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AB" w:rsidRPr="00DC7CAB" w:rsidRDefault="00DC7CAB" w:rsidP="00DC7CAB">
      <w:pPr>
        <w:spacing w:line="240" w:lineRule="auto"/>
        <w:jc w:val="center"/>
        <w:rPr>
          <w:b/>
          <w:sz w:val="24"/>
          <w:szCs w:val="24"/>
        </w:rPr>
      </w:pPr>
      <w:r w:rsidRPr="00DC7CAB">
        <w:rPr>
          <w:b/>
          <w:sz w:val="24"/>
          <w:szCs w:val="24"/>
        </w:rPr>
        <w:t>Урок мужества</w:t>
      </w:r>
    </w:p>
    <w:p w:rsidR="00DC7CAB" w:rsidRPr="00DC7CAB" w:rsidRDefault="00DC7CAB" w:rsidP="00DC7CAB">
      <w:pPr>
        <w:spacing w:line="240" w:lineRule="auto"/>
        <w:jc w:val="center"/>
        <w:rPr>
          <w:b/>
          <w:sz w:val="24"/>
          <w:szCs w:val="24"/>
        </w:rPr>
      </w:pPr>
      <w:r w:rsidRPr="00DC7CAB">
        <w:rPr>
          <w:b/>
          <w:sz w:val="24"/>
          <w:szCs w:val="24"/>
        </w:rPr>
        <w:t>«Никто не забыт, ничто не забыто…»</w:t>
      </w:r>
    </w:p>
    <w:p w:rsidR="00DC7CAB" w:rsidRPr="00DC7CAB" w:rsidRDefault="00B51677" w:rsidP="00B51677">
      <w:pPr>
        <w:spacing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DC7CAB" w:rsidRPr="00DC7CAB">
        <w:rPr>
          <w:b/>
          <w:sz w:val="24"/>
          <w:szCs w:val="24"/>
        </w:rPr>
        <w:t>(</w:t>
      </w:r>
      <w:proofErr w:type="spellStart"/>
      <w:r w:rsidR="00DC7CAB" w:rsidRPr="00DC7CAB">
        <w:rPr>
          <w:b/>
          <w:sz w:val="24"/>
          <w:szCs w:val="24"/>
        </w:rPr>
        <w:t>Адыги</w:t>
      </w:r>
      <w:proofErr w:type="spellEnd"/>
      <w:r w:rsidR="00DC7CAB" w:rsidRPr="00DC7CAB">
        <w:rPr>
          <w:b/>
          <w:sz w:val="24"/>
          <w:szCs w:val="24"/>
        </w:rPr>
        <w:t xml:space="preserve"> – Герои Советско</w:t>
      </w:r>
      <w:r>
        <w:rPr>
          <w:b/>
          <w:sz w:val="24"/>
          <w:szCs w:val="24"/>
        </w:rPr>
        <w:t xml:space="preserve">го Союза в </w:t>
      </w:r>
      <w:r w:rsidR="00DD112B">
        <w:rPr>
          <w:b/>
          <w:sz w:val="24"/>
          <w:szCs w:val="24"/>
        </w:rPr>
        <w:t xml:space="preserve"> поэзии</w:t>
      </w:r>
      <w:r w:rsidR="00DC7CAB" w:rsidRPr="00DC7CAB">
        <w:rPr>
          <w:b/>
          <w:sz w:val="24"/>
          <w:szCs w:val="24"/>
        </w:rPr>
        <w:t>)</w:t>
      </w:r>
    </w:p>
    <w:p w:rsidR="00DC7CAB" w:rsidRPr="00DC7CAB" w:rsidRDefault="00DC7CAB" w:rsidP="00DC7CAB">
      <w:pPr>
        <w:spacing w:line="240" w:lineRule="auto"/>
        <w:ind w:left="708"/>
        <w:jc w:val="both"/>
        <w:rPr>
          <w:sz w:val="24"/>
          <w:szCs w:val="24"/>
        </w:rPr>
      </w:pPr>
    </w:p>
    <w:p w:rsidR="00DC7CAB" w:rsidRDefault="00DC7CAB" w:rsidP="00DC7CAB">
      <w:pPr>
        <w:spacing w:line="240" w:lineRule="auto"/>
        <w:ind w:left="708"/>
        <w:jc w:val="both"/>
        <w:rPr>
          <w:sz w:val="24"/>
          <w:szCs w:val="24"/>
        </w:rPr>
      </w:pPr>
      <w:r w:rsidRPr="00DC7CAB">
        <w:rPr>
          <w:b/>
          <w:sz w:val="24"/>
          <w:szCs w:val="24"/>
        </w:rPr>
        <w:t>Цели:</w:t>
      </w:r>
      <w:r w:rsidRPr="00DC7CAB">
        <w:rPr>
          <w:sz w:val="24"/>
          <w:szCs w:val="24"/>
        </w:rPr>
        <w:t xml:space="preserve"> расширить представление детей о Великой Отечественной войне; воспитывать уважение к героическому прошлому страны, пробуждать сочувствие к людям старшего поколения; формировать положительную оценку таким нравственным качествам, как самопожертвование</w:t>
      </w:r>
      <w:r>
        <w:rPr>
          <w:sz w:val="24"/>
          <w:szCs w:val="24"/>
        </w:rPr>
        <w:t>, героизм, патриотизм; формировать активную жизненную позицию, побуждать детей к активному сопротивлению попыткам очернить историю страны; познакомить с произведениями адыгейской литературы о ВОВ.</w:t>
      </w:r>
    </w:p>
    <w:p w:rsidR="00DC7CAB" w:rsidRDefault="00DC7CAB" w:rsidP="00DC7CAB">
      <w:pPr>
        <w:spacing w:line="24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книжная выставка, презентация.</w:t>
      </w:r>
    </w:p>
    <w:p w:rsidR="00DC7CAB" w:rsidRDefault="00DC7CAB" w:rsidP="00DC7CAB">
      <w:pPr>
        <w:spacing w:line="240" w:lineRule="auto"/>
        <w:ind w:left="708"/>
        <w:jc w:val="both"/>
        <w:rPr>
          <w:sz w:val="24"/>
          <w:szCs w:val="24"/>
        </w:rPr>
      </w:pPr>
    </w:p>
    <w:p w:rsidR="00DC7CAB" w:rsidRDefault="00DC7CAB" w:rsidP="00DC7CAB">
      <w:pPr>
        <w:spacing w:line="240" w:lineRule="auto"/>
        <w:ind w:left="708"/>
        <w:jc w:val="center"/>
        <w:rPr>
          <w:b/>
          <w:sz w:val="24"/>
          <w:szCs w:val="24"/>
        </w:rPr>
      </w:pPr>
      <w:r w:rsidRPr="00DC7CAB">
        <w:rPr>
          <w:b/>
          <w:sz w:val="24"/>
          <w:szCs w:val="24"/>
        </w:rPr>
        <w:t>Ход урока.</w:t>
      </w:r>
    </w:p>
    <w:p w:rsidR="00DC7CAB" w:rsidRDefault="00DC7CAB" w:rsidP="00DC7CAB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Вступительное слово учителя.</w:t>
      </w:r>
    </w:p>
    <w:p w:rsidR="00DC7CAB" w:rsidRDefault="00DC7CAB" w:rsidP="00DC7CAB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- Снова наступила весна, снова приходит на нашу землю великий День</w:t>
      </w:r>
      <w:r w:rsidR="00A12EB4">
        <w:rPr>
          <w:sz w:val="24"/>
          <w:szCs w:val="24"/>
        </w:rPr>
        <w:t xml:space="preserve"> Победы, приходит в  73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 раз.</w:t>
      </w:r>
    </w:p>
    <w:p w:rsidR="00DC7CAB" w:rsidRPr="00E45D58" w:rsidRDefault="00DC7CAB" w:rsidP="00E45D58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мая 1945 года… это был День Победы над фашизмом. Но до него 1418 дней шла война, 4 года работала машина истребления людей. До сих пор неизвестно точное количество погибших солдат. По приблизительным подсчетам, наших солдат погибло 20 млн. (слайд 1). </w:t>
      </w:r>
      <w:r w:rsidRPr="00E45D58">
        <w:rPr>
          <w:sz w:val="24"/>
          <w:szCs w:val="24"/>
        </w:rPr>
        <w:t>Очень дорого заплатил наш народ за эту победу, но все же главным победителем стал простой солдат</w:t>
      </w:r>
      <w:proofErr w:type="gramStart"/>
      <w:r w:rsidRPr="00E45D58">
        <w:rPr>
          <w:sz w:val="24"/>
          <w:szCs w:val="24"/>
        </w:rPr>
        <w:t>.</w:t>
      </w:r>
      <w:proofErr w:type="gramEnd"/>
      <w:r w:rsidRPr="00E45D58">
        <w:rPr>
          <w:sz w:val="24"/>
          <w:szCs w:val="24"/>
        </w:rPr>
        <w:t xml:space="preserve"> (</w:t>
      </w:r>
      <w:proofErr w:type="gramStart"/>
      <w:r w:rsidRPr="00E45D58">
        <w:rPr>
          <w:sz w:val="24"/>
          <w:szCs w:val="24"/>
        </w:rPr>
        <w:t>с</w:t>
      </w:r>
      <w:proofErr w:type="gramEnd"/>
      <w:r w:rsidRPr="00E45D58">
        <w:rPr>
          <w:sz w:val="24"/>
          <w:szCs w:val="24"/>
        </w:rPr>
        <w:t>лайды 2-</w:t>
      </w:r>
      <w:r w:rsidR="00C50D06" w:rsidRPr="00E45D58">
        <w:rPr>
          <w:sz w:val="24"/>
          <w:szCs w:val="24"/>
        </w:rPr>
        <w:t xml:space="preserve">8). Это он прошел по военным дорогам от границы до Сталинграда. Это он мерз в окопах, зарывался в землю и вставал во весь рост под огнем немецких батарей. Это он шел на танки с винтовкой и гранатой. Это он освобождал от фашистской </w:t>
      </w:r>
      <w:proofErr w:type="gramStart"/>
      <w:r w:rsidR="00C50D06" w:rsidRPr="00E45D58">
        <w:rPr>
          <w:sz w:val="24"/>
          <w:szCs w:val="24"/>
        </w:rPr>
        <w:t>нечисти</w:t>
      </w:r>
      <w:proofErr w:type="gramEnd"/>
      <w:r w:rsidR="00C50D06" w:rsidRPr="00E45D58">
        <w:rPr>
          <w:sz w:val="24"/>
          <w:szCs w:val="24"/>
        </w:rPr>
        <w:t xml:space="preserve"> страны Европы. Это он брал Берлин.</w:t>
      </w:r>
    </w:p>
    <w:p w:rsidR="00C50D06" w:rsidRDefault="00C50D06" w:rsidP="00DC7CAB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Солдаты Победы: русские, украинцы, белорусы, татары, дагестанцы, казахи, киргизы, грузины, молдаване – представители десятков национальностей поднялись на войну с фашизмом и стали на этой войне одним народом – народом – победителем.</w:t>
      </w:r>
      <w:proofErr w:type="gramEnd"/>
      <w:r>
        <w:rPr>
          <w:sz w:val="24"/>
          <w:szCs w:val="24"/>
        </w:rPr>
        <w:t xml:space="preserve"> Среди них были и сыны маленького адыгейского народа. Семеро из них были удостоены звания Героя Советского Союза. Вспомним их поименно (слайды 9-16):</w:t>
      </w:r>
    </w:p>
    <w:p w:rsidR="00C50D06" w:rsidRDefault="00C50D06" w:rsidP="00DC7CAB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Андрухаев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Хусен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Борежевич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погиб в ноябре 1941 года, защищая украинское село Дьяково. Указом Президиума Верховного Совета СССР от 27 марта 1942 г. посмертно присвоено звание Героя Советского Союза;</w:t>
      </w:r>
    </w:p>
    <w:p w:rsidR="00C50D06" w:rsidRDefault="00C50D06" w:rsidP="00C50D06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- </w:t>
      </w:r>
      <w:proofErr w:type="spellStart"/>
      <w:r>
        <w:rPr>
          <w:b/>
          <w:sz w:val="24"/>
          <w:szCs w:val="24"/>
        </w:rPr>
        <w:t>Ачмизов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Айдамир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Ахмедович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погиб в декабре 1942 года под аулом </w:t>
      </w:r>
      <w:proofErr w:type="spellStart"/>
      <w:r>
        <w:rPr>
          <w:sz w:val="24"/>
          <w:szCs w:val="24"/>
        </w:rPr>
        <w:t>Новкус-Артезиан</w:t>
      </w:r>
      <w:proofErr w:type="spellEnd"/>
      <w:r>
        <w:rPr>
          <w:sz w:val="24"/>
          <w:szCs w:val="24"/>
        </w:rPr>
        <w:t xml:space="preserve"> на Северном Кавказе. Указом Президиума Верховного Совета СССР от 31 марта 1943 г. посмертно присвоено звание Героя Советского Союза;</w:t>
      </w:r>
    </w:p>
    <w:p w:rsidR="00C50D06" w:rsidRDefault="00C50D06" w:rsidP="00C50D06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- </w:t>
      </w:r>
      <w:proofErr w:type="spellStart"/>
      <w:r>
        <w:rPr>
          <w:b/>
          <w:sz w:val="24"/>
          <w:szCs w:val="24"/>
        </w:rPr>
        <w:t>Бжигаков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Кимчерий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Борокович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за храбрость и отвагу, </w:t>
      </w:r>
      <w:proofErr w:type="gramStart"/>
      <w:r>
        <w:rPr>
          <w:sz w:val="24"/>
          <w:szCs w:val="24"/>
        </w:rPr>
        <w:t>проявленные</w:t>
      </w:r>
      <w:proofErr w:type="gramEnd"/>
      <w:r>
        <w:rPr>
          <w:sz w:val="24"/>
          <w:szCs w:val="24"/>
        </w:rPr>
        <w:t xml:space="preserve"> в боях при форсировании рек Одер и Эльба, Указом Президиума Верховного Совета СССР от 27 июня 1945 года присвоено звание Героя Советского Союза;</w:t>
      </w:r>
    </w:p>
    <w:p w:rsidR="00C50D06" w:rsidRDefault="00C50D06" w:rsidP="00C50D06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- Кошев </w:t>
      </w:r>
      <w:proofErr w:type="spellStart"/>
      <w:r>
        <w:rPr>
          <w:b/>
          <w:sz w:val="24"/>
          <w:szCs w:val="24"/>
        </w:rPr>
        <w:t>Алий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Юсуфович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за героизм, готовность пожертвовать собой во имя Родины Указом Президиума Верховного Совета СССР от 13 сентября 1944 года удостоен звания Героя Советского Союза;</w:t>
      </w:r>
    </w:p>
    <w:p w:rsidR="00C50D06" w:rsidRDefault="00C50D06" w:rsidP="00C50D06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- Нехай </w:t>
      </w:r>
      <w:proofErr w:type="spellStart"/>
      <w:r>
        <w:rPr>
          <w:b/>
          <w:sz w:val="24"/>
          <w:szCs w:val="24"/>
        </w:rPr>
        <w:t>Даут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Ереджибович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за умелое командование батальоном, инициативу, личное мужество Указом Президиума Верховного Совета СССР от27 февраля 1945 года присвоено звание Героя Советского Союза;</w:t>
      </w:r>
    </w:p>
    <w:p w:rsidR="00C50D06" w:rsidRDefault="00C50D06" w:rsidP="00C50D06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- </w:t>
      </w:r>
      <w:proofErr w:type="spellStart"/>
      <w:r>
        <w:rPr>
          <w:b/>
          <w:sz w:val="24"/>
          <w:szCs w:val="24"/>
        </w:rPr>
        <w:t>Тхагушев</w:t>
      </w:r>
      <w:proofErr w:type="spellEnd"/>
      <w:r>
        <w:rPr>
          <w:b/>
          <w:sz w:val="24"/>
          <w:szCs w:val="24"/>
        </w:rPr>
        <w:t xml:space="preserve"> Исмаил </w:t>
      </w:r>
      <w:proofErr w:type="spellStart"/>
      <w:r>
        <w:rPr>
          <w:b/>
          <w:sz w:val="24"/>
          <w:szCs w:val="24"/>
        </w:rPr>
        <w:t>Халялович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за мужество, героизм в боях при форсировании Днепра Указом Президиума Верховного Совета СССР от 25 октября 1943 года присвоено звание Героя Советского Союза;</w:t>
      </w:r>
    </w:p>
    <w:p w:rsidR="00C50D06" w:rsidRDefault="00C50D06" w:rsidP="00C50D06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- </w:t>
      </w:r>
      <w:proofErr w:type="spellStart"/>
      <w:r>
        <w:rPr>
          <w:b/>
          <w:sz w:val="24"/>
          <w:szCs w:val="24"/>
        </w:rPr>
        <w:t>Чуц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Абубачир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Батырбиевич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за героизм и мастерство, проявленные в обороне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иколаева Указом Президиума Верховного Совета СССР от 20 апреля 1945 года посмертно присвоено звание Героя Советского Союза.</w:t>
      </w:r>
    </w:p>
    <w:p w:rsidR="00CB7522" w:rsidRDefault="00CB7522" w:rsidP="00C50D06">
      <w:pPr>
        <w:pStyle w:val="a3"/>
        <w:spacing w:line="240" w:lineRule="auto"/>
        <w:ind w:left="1068"/>
        <w:jc w:val="both"/>
        <w:rPr>
          <w:sz w:val="24"/>
          <w:szCs w:val="24"/>
        </w:rPr>
      </w:pPr>
    </w:p>
    <w:p w:rsidR="00CB7522" w:rsidRDefault="00CB7522" w:rsidP="00C50D06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Имена героев не забыты: на их могилах установлены обелиски, их имена присвоены улицам в родных аулах, школам, где они учились. Писатели и поэты Адыгеи не остались в стороне. Они увековечили их память  в своих произведениях. Они создали яркие, живые образы героев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лайд 17)</w:t>
      </w:r>
    </w:p>
    <w:p w:rsidR="00CB7522" w:rsidRDefault="00CB7522" w:rsidP="00C50D06">
      <w:pPr>
        <w:pStyle w:val="a3"/>
        <w:spacing w:line="240" w:lineRule="auto"/>
        <w:ind w:left="1068"/>
        <w:jc w:val="both"/>
        <w:rPr>
          <w:sz w:val="24"/>
          <w:szCs w:val="24"/>
        </w:rPr>
      </w:pPr>
    </w:p>
    <w:p w:rsidR="00CB7522" w:rsidRDefault="00CB7522" w:rsidP="00CB7522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страницам литературных произведений.</w:t>
      </w:r>
    </w:p>
    <w:p w:rsidR="00CB7522" w:rsidRPr="00E67681" w:rsidRDefault="00CB7522" w:rsidP="00E67681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- Имя славного сына Адыгеи, нашего земляка, уроженца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акуринохабль</w:t>
      </w:r>
      <w:proofErr w:type="spellEnd"/>
      <w:r>
        <w:rPr>
          <w:sz w:val="24"/>
          <w:szCs w:val="24"/>
        </w:rPr>
        <w:t xml:space="preserve"> Шовгеновского района </w:t>
      </w:r>
      <w:proofErr w:type="spellStart"/>
      <w:r>
        <w:rPr>
          <w:b/>
          <w:sz w:val="24"/>
          <w:szCs w:val="24"/>
        </w:rPr>
        <w:t>Хусена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Андрухаева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(слайд 18) </w:t>
      </w:r>
      <w:r w:rsidR="00E67681">
        <w:rPr>
          <w:sz w:val="24"/>
          <w:szCs w:val="24"/>
        </w:rPr>
        <w:t xml:space="preserve"> увековечено в</w:t>
      </w:r>
      <w:r w:rsidRPr="00E67681">
        <w:rPr>
          <w:sz w:val="24"/>
          <w:szCs w:val="24"/>
        </w:rPr>
        <w:t xml:space="preserve"> произведениях писателей и поэтов</w:t>
      </w:r>
      <w:r w:rsidR="00E67681">
        <w:rPr>
          <w:sz w:val="24"/>
          <w:szCs w:val="24"/>
        </w:rPr>
        <w:t xml:space="preserve">. В них он </w:t>
      </w:r>
      <w:r w:rsidRPr="00E67681">
        <w:rPr>
          <w:sz w:val="24"/>
          <w:szCs w:val="24"/>
        </w:rPr>
        <w:t xml:space="preserve"> предстает перед нами</w:t>
      </w:r>
      <w:r w:rsidR="00E67681">
        <w:rPr>
          <w:sz w:val="24"/>
          <w:szCs w:val="24"/>
        </w:rPr>
        <w:t xml:space="preserve"> как</w:t>
      </w:r>
      <w:r w:rsidRPr="00E67681">
        <w:rPr>
          <w:sz w:val="24"/>
          <w:szCs w:val="24"/>
        </w:rPr>
        <w:t xml:space="preserve"> человек, поэт, солдат. Мы проникаемся в его думы, в его надежды, в его мечты. А вот и последнее мгновение его жизни</w:t>
      </w:r>
      <w:proofErr w:type="gramStart"/>
      <w:r w:rsidRPr="00E67681">
        <w:rPr>
          <w:sz w:val="24"/>
          <w:szCs w:val="24"/>
        </w:rPr>
        <w:t>.</w:t>
      </w:r>
      <w:proofErr w:type="gramEnd"/>
      <w:r w:rsidRPr="00E67681">
        <w:rPr>
          <w:sz w:val="24"/>
          <w:szCs w:val="24"/>
        </w:rPr>
        <w:t xml:space="preserve"> (</w:t>
      </w:r>
      <w:proofErr w:type="gramStart"/>
      <w:r w:rsidRPr="00E67681">
        <w:rPr>
          <w:sz w:val="24"/>
          <w:szCs w:val="24"/>
        </w:rPr>
        <w:t>с</w:t>
      </w:r>
      <w:proofErr w:type="gramEnd"/>
      <w:r w:rsidRPr="00E67681">
        <w:rPr>
          <w:sz w:val="24"/>
          <w:szCs w:val="24"/>
        </w:rPr>
        <w:t>лайд</w:t>
      </w:r>
      <w:r w:rsidR="00E67681" w:rsidRPr="00E67681">
        <w:rPr>
          <w:sz w:val="24"/>
          <w:szCs w:val="24"/>
        </w:rPr>
        <w:t>ы</w:t>
      </w:r>
      <w:r w:rsidRPr="00E67681">
        <w:rPr>
          <w:sz w:val="24"/>
          <w:szCs w:val="24"/>
        </w:rPr>
        <w:t xml:space="preserve"> 19</w:t>
      </w:r>
      <w:r w:rsidR="00E67681" w:rsidRPr="00E67681">
        <w:rPr>
          <w:sz w:val="24"/>
          <w:szCs w:val="24"/>
        </w:rPr>
        <w:t>, 20</w:t>
      </w:r>
      <w:r w:rsidRPr="00E67681">
        <w:rPr>
          <w:sz w:val="24"/>
          <w:szCs w:val="24"/>
        </w:rPr>
        <w:t>)</w:t>
      </w:r>
    </w:p>
    <w:p w:rsidR="00E67681" w:rsidRDefault="00E67681" w:rsidP="00CB7522">
      <w:pPr>
        <w:pStyle w:val="a3"/>
        <w:spacing w:line="240" w:lineRule="auto"/>
        <w:ind w:left="1068"/>
        <w:jc w:val="both"/>
        <w:rPr>
          <w:sz w:val="24"/>
          <w:szCs w:val="24"/>
        </w:rPr>
      </w:pPr>
    </w:p>
    <w:p w:rsidR="00E67681" w:rsidRDefault="00E67681" w:rsidP="00CB7522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67681" w:rsidRDefault="00E67681" w:rsidP="00CB7522">
      <w:pPr>
        <w:pStyle w:val="a3"/>
        <w:spacing w:line="240" w:lineRule="auto"/>
        <w:ind w:left="1068"/>
        <w:jc w:val="both"/>
        <w:rPr>
          <w:sz w:val="24"/>
          <w:szCs w:val="24"/>
        </w:rPr>
      </w:pPr>
      <w:r w:rsidRPr="00E67681">
        <w:rPr>
          <w:noProof/>
          <w:sz w:val="24"/>
          <w:szCs w:val="24"/>
          <w:lang w:eastAsia="ru-RU"/>
        </w:rPr>
        <w:drawing>
          <wp:inline distT="0" distB="0" distL="0" distR="0">
            <wp:extent cx="3238500" cy="2095500"/>
            <wp:effectExtent l="19050" t="0" r="0" b="0"/>
            <wp:docPr id="5" name="Рисунок 16" descr="Место гибели Андрух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есто гибели Андрухае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E67681" w:rsidRPr="00E67681" w:rsidRDefault="00E67681" w:rsidP="00E67681">
      <w:pPr>
        <w:pStyle w:val="a3"/>
        <w:spacing w:line="240" w:lineRule="auto"/>
        <w:ind w:left="1068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E67681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Высотка у деревни Дьяково, где принял</w:t>
      </w:r>
      <w:r w:rsidRPr="00E67681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br/>
        <w:t xml:space="preserve">свой последний бой </w:t>
      </w:r>
      <w:proofErr w:type="spellStart"/>
      <w:r w:rsidRPr="00E67681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Хусен</w:t>
      </w:r>
      <w:proofErr w:type="spellEnd"/>
      <w:r w:rsidRPr="00E67681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E67681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Андрухаев</w:t>
      </w:r>
      <w:proofErr w:type="spellEnd"/>
      <w:r w:rsidRPr="00E67681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.</w:t>
      </w:r>
    </w:p>
    <w:p w:rsidR="00E67681" w:rsidRPr="00E67681" w:rsidRDefault="00E67681" w:rsidP="00E67681">
      <w:pPr>
        <w:pStyle w:val="a3"/>
        <w:spacing w:line="240" w:lineRule="auto"/>
        <w:ind w:left="1068"/>
        <w:jc w:val="both"/>
        <w:rPr>
          <w:sz w:val="24"/>
          <w:szCs w:val="24"/>
        </w:rPr>
      </w:pPr>
      <w:r w:rsidRPr="00E67681">
        <w:rPr>
          <w:noProof/>
          <w:sz w:val="24"/>
          <w:szCs w:val="24"/>
          <w:lang w:eastAsia="ru-RU"/>
        </w:rPr>
        <w:drawing>
          <wp:inline distT="0" distB="0" distL="0" distR="0">
            <wp:extent cx="2811780" cy="2575560"/>
            <wp:effectExtent l="19050" t="0" r="7620" b="0"/>
            <wp:docPr id="6" name="Рисунок 19" descr="Последний бой Андрух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следний бой Андрухае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81" w:rsidRDefault="00E67681" w:rsidP="00CB7522">
      <w:pPr>
        <w:pStyle w:val="a3"/>
        <w:spacing w:line="240" w:lineRule="auto"/>
        <w:ind w:left="1068"/>
        <w:jc w:val="both"/>
        <w:rPr>
          <w:sz w:val="24"/>
          <w:szCs w:val="24"/>
        </w:rPr>
      </w:pPr>
    </w:p>
    <w:p w:rsidR="00CB7522" w:rsidRPr="00CB7522" w:rsidRDefault="00CB7522" w:rsidP="00CB7522">
      <w:pPr>
        <w:pStyle w:val="a3"/>
        <w:spacing w:line="240" w:lineRule="auto"/>
        <w:ind w:left="1068"/>
        <w:jc w:val="center"/>
        <w:rPr>
          <w:b/>
          <w:sz w:val="24"/>
          <w:szCs w:val="24"/>
        </w:rPr>
      </w:pPr>
      <w:r w:rsidRPr="00CB7522">
        <w:rPr>
          <w:b/>
          <w:sz w:val="24"/>
          <w:szCs w:val="24"/>
        </w:rPr>
        <w:t>Последнее мгновение.</w:t>
      </w:r>
    </w:p>
    <w:p w:rsidR="00CB7522" w:rsidRPr="00CB7522" w:rsidRDefault="00CB7522" w:rsidP="00CB7522">
      <w:pPr>
        <w:pStyle w:val="a3"/>
        <w:spacing w:line="240" w:lineRule="auto"/>
        <w:ind w:left="106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r w:rsidRPr="00CB7522">
        <w:rPr>
          <w:i/>
          <w:sz w:val="24"/>
          <w:szCs w:val="24"/>
        </w:rPr>
        <w:t>Подвигу Героя Советского Союза</w:t>
      </w:r>
    </w:p>
    <w:p w:rsidR="00CB7522" w:rsidRDefault="00CB7522" w:rsidP="00CB7522">
      <w:pPr>
        <w:pStyle w:val="a3"/>
        <w:spacing w:line="240" w:lineRule="auto"/>
        <w:ind w:left="106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CB7522">
        <w:rPr>
          <w:i/>
          <w:sz w:val="24"/>
          <w:szCs w:val="24"/>
        </w:rPr>
        <w:t>Хусена</w:t>
      </w:r>
      <w:proofErr w:type="spellEnd"/>
      <w:r w:rsidRPr="00CB7522">
        <w:rPr>
          <w:i/>
          <w:sz w:val="24"/>
          <w:szCs w:val="24"/>
        </w:rPr>
        <w:t xml:space="preserve"> </w:t>
      </w:r>
      <w:proofErr w:type="spellStart"/>
      <w:r w:rsidRPr="00CB7522">
        <w:rPr>
          <w:i/>
          <w:sz w:val="24"/>
          <w:szCs w:val="24"/>
        </w:rPr>
        <w:t>Андрухаева</w:t>
      </w:r>
      <w:proofErr w:type="spellEnd"/>
      <w:r w:rsidRPr="00CB7522">
        <w:rPr>
          <w:i/>
          <w:sz w:val="24"/>
          <w:szCs w:val="24"/>
        </w:rPr>
        <w:t xml:space="preserve"> посвящается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Кончились диски, нет пули в нагане, - 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последней гранатой </w:t>
      </w:r>
      <w:proofErr w:type="spellStart"/>
      <w:r>
        <w:rPr>
          <w:i/>
          <w:sz w:val="24"/>
          <w:szCs w:val="24"/>
        </w:rPr>
        <w:t>Хусен</w:t>
      </w:r>
      <w:proofErr w:type="spellEnd"/>
      <w:r>
        <w:rPr>
          <w:i/>
          <w:sz w:val="24"/>
          <w:szCs w:val="24"/>
        </w:rPr>
        <w:t xml:space="preserve"> на кургане.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Он стал во весь рост, </w:t>
      </w:r>
      <w:proofErr w:type="spellStart"/>
      <w:proofErr w:type="gramStart"/>
      <w:r>
        <w:rPr>
          <w:i/>
          <w:sz w:val="24"/>
          <w:szCs w:val="24"/>
        </w:rPr>
        <w:t>нарт-богатырь</w:t>
      </w:r>
      <w:proofErr w:type="spellEnd"/>
      <w:proofErr w:type="gramEnd"/>
      <w:r>
        <w:rPr>
          <w:i/>
          <w:sz w:val="24"/>
          <w:szCs w:val="24"/>
        </w:rPr>
        <w:t>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Плечи</w:t>
      </w:r>
      <w:proofErr w:type="gramEnd"/>
      <w:r>
        <w:rPr>
          <w:i/>
          <w:sz w:val="24"/>
          <w:szCs w:val="24"/>
        </w:rPr>
        <w:t xml:space="preserve"> гордо расправив вширь.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Еще мгновенье – не будет </w:t>
      </w:r>
      <w:proofErr w:type="spellStart"/>
      <w:r>
        <w:rPr>
          <w:i/>
          <w:sz w:val="24"/>
          <w:szCs w:val="24"/>
        </w:rPr>
        <w:t>Хусена</w:t>
      </w:r>
      <w:proofErr w:type="spellEnd"/>
      <w:r>
        <w:rPr>
          <w:i/>
          <w:sz w:val="24"/>
          <w:szCs w:val="24"/>
        </w:rPr>
        <w:t>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Не будет ни боя, ни криков, ни плена…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Останется вечность и вечная память.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О чем же он думал в это мгновенье,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Тревожное, жуткое это мгновенье?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Может, подобно Тарасу он думал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О тех, кого спас, о долге, о чести.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О жизни короткой, быть может, о мести,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А может, о доме, ауле, народе.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О детстве счастливом, промчавшемся вроде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Молнией жгучей в крутом небосводе…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Конечно, о матери сразу подумал,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Отец перед взором мгновенно предстал.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А может, он вспомнил косы любимой,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Нежные песни Родины милой,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Или </w:t>
      </w:r>
      <w:proofErr w:type="gramStart"/>
      <w:r>
        <w:rPr>
          <w:i/>
          <w:sz w:val="24"/>
          <w:szCs w:val="24"/>
        </w:rPr>
        <w:t>тревожное</w:t>
      </w:r>
      <w:proofErr w:type="gramEnd"/>
      <w:r>
        <w:rPr>
          <w:i/>
          <w:sz w:val="24"/>
          <w:szCs w:val="24"/>
        </w:rPr>
        <w:t xml:space="preserve"> Родины  - «</w:t>
      </w:r>
      <w:proofErr w:type="spellStart"/>
      <w:r>
        <w:rPr>
          <w:i/>
          <w:sz w:val="24"/>
          <w:szCs w:val="24"/>
        </w:rPr>
        <w:t>Мардж</w:t>
      </w:r>
      <w:proofErr w:type="spellEnd"/>
      <w:r>
        <w:rPr>
          <w:i/>
          <w:sz w:val="24"/>
          <w:szCs w:val="24"/>
        </w:rPr>
        <w:t>!»,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 может, и речку свою </w:t>
      </w:r>
      <w:proofErr w:type="spellStart"/>
      <w:r>
        <w:rPr>
          <w:i/>
          <w:sz w:val="24"/>
          <w:szCs w:val="24"/>
        </w:rPr>
        <w:t>Шехурадж</w:t>
      </w:r>
      <w:proofErr w:type="spellEnd"/>
      <w:r>
        <w:rPr>
          <w:i/>
          <w:sz w:val="24"/>
          <w:szCs w:val="24"/>
        </w:rPr>
        <w:t>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Минуту лишь длился сладкий тот сон.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Вдруг – все в унисон: крики, угрозы – 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«Рус, сдавайся! Сдавайся, рус!»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Фашисты орут, галдят вокруг,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С каждой секундой – теснее круг.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Раздумывать некогда, все решено: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Если погибнуть здесь суждено,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Смертью героя, другого пути не дано.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А где – не все ли равно?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Главное, было б за что.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Взрыв гулкий гранаты вдруг…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Пал смертью героя ты, друг,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Став неприступной горою.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Вечная память герою.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</w:p>
    <w:p w:rsidR="00CB7522" w:rsidRPr="00E67681" w:rsidRDefault="00CB7522" w:rsidP="00E67681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proofErr w:type="spellStart"/>
      <w:r>
        <w:rPr>
          <w:sz w:val="24"/>
          <w:szCs w:val="24"/>
        </w:rPr>
        <w:t>Хазретбий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Сиджах</w:t>
      </w:r>
      <w:proofErr w:type="spellEnd"/>
      <w:r>
        <w:rPr>
          <w:sz w:val="24"/>
          <w:szCs w:val="24"/>
        </w:rPr>
        <w:t xml:space="preserve">, дважды лауреат премии имени Героя Советского Союза </w:t>
      </w:r>
      <w:proofErr w:type="spellStart"/>
      <w:r>
        <w:rPr>
          <w:sz w:val="24"/>
          <w:szCs w:val="24"/>
        </w:rPr>
        <w:t>Х.Андрухаева</w:t>
      </w:r>
      <w:proofErr w:type="spellEnd"/>
      <w:r>
        <w:rPr>
          <w:sz w:val="24"/>
          <w:szCs w:val="24"/>
        </w:rPr>
        <w:t xml:space="preserve">, работая в Центральном архиве Министерства обороны и просматривая подписку газеты «За защиту Родины» 136 стрелковой дивизии, в которой сражался и погиб </w:t>
      </w:r>
      <w:proofErr w:type="spellStart"/>
      <w:r>
        <w:rPr>
          <w:sz w:val="24"/>
          <w:szCs w:val="24"/>
        </w:rPr>
        <w:t>Х.Андрухаев</w:t>
      </w:r>
      <w:proofErr w:type="spellEnd"/>
      <w:r>
        <w:rPr>
          <w:sz w:val="24"/>
          <w:szCs w:val="24"/>
        </w:rPr>
        <w:t xml:space="preserve">, обнаружил стихотворение «Бессмертие», посвященное ему. К сожалению, имя автора неизвестно, но написанное, как говорится, по горячим следам, оно, без сомнения, является первым печатным произведением, которое рассказало о </w:t>
      </w:r>
      <w:proofErr w:type="spellStart"/>
      <w:r>
        <w:rPr>
          <w:sz w:val="24"/>
          <w:szCs w:val="24"/>
        </w:rPr>
        <w:t>Хусене</w:t>
      </w:r>
      <w:proofErr w:type="spellEnd"/>
      <w:r>
        <w:rPr>
          <w:sz w:val="24"/>
          <w:szCs w:val="24"/>
        </w:rPr>
        <w:t xml:space="preserve"> и его подвиге, предрекая ему бессмертие. До присвоения ему звания Героя Советского Союза и </w:t>
      </w:r>
      <w:proofErr w:type="gramStart"/>
      <w:r>
        <w:rPr>
          <w:sz w:val="24"/>
          <w:szCs w:val="24"/>
        </w:rPr>
        <w:t>всеобщей известности</w:t>
      </w:r>
      <w:proofErr w:type="gramEnd"/>
      <w:r>
        <w:rPr>
          <w:sz w:val="24"/>
          <w:szCs w:val="24"/>
        </w:rPr>
        <w:t xml:space="preserve"> о его подвиге было еще без малого три месяца.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Бессмертие.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В походе, в дыму бивуачных костров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Он пламенным словом растил храбрецов.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 был их товарищ, начальник и друг – 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Хусен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Андрухаев</w:t>
      </w:r>
      <w:proofErr w:type="spellEnd"/>
      <w:r>
        <w:rPr>
          <w:i/>
          <w:sz w:val="24"/>
          <w:szCs w:val="24"/>
        </w:rPr>
        <w:t>, герой-политрук.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Презрению к смерти бойцов учил он,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Он был их отцом, хоть и юношей был.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Всегда незаметен, скромен и строг,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Любил </w:t>
      </w:r>
      <w:proofErr w:type="spellStart"/>
      <w:r>
        <w:rPr>
          <w:i/>
          <w:sz w:val="24"/>
          <w:szCs w:val="24"/>
        </w:rPr>
        <w:t>Андрухаев</w:t>
      </w:r>
      <w:proofErr w:type="spellEnd"/>
      <w:r>
        <w:rPr>
          <w:i/>
          <w:sz w:val="24"/>
          <w:szCs w:val="24"/>
        </w:rPr>
        <w:t xml:space="preserve"> свой Ближний Восток.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Эх, солнце Востока </w:t>
      </w:r>
      <w:proofErr w:type="spellStart"/>
      <w:r>
        <w:rPr>
          <w:i/>
          <w:sz w:val="24"/>
          <w:szCs w:val="24"/>
        </w:rPr>
        <w:t>Хусен</w:t>
      </w:r>
      <w:proofErr w:type="spellEnd"/>
      <w:r>
        <w:rPr>
          <w:i/>
          <w:sz w:val="24"/>
          <w:szCs w:val="24"/>
        </w:rPr>
        <w:t xml:space="preserve"> вспоминал,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Но девушке в письмах о битвах писал.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Он клялся любимой, он клялся стране: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«И жизни не жалко для Родины мне!»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ратное дело от слова его 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Ни на полшага не отошло.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Спасая других, он остался один.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Один – против сотни фашистских громил!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Враги, точно змеи, сжимали кольцо,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Их пули свистели со всех концов.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«Сдавайся, сдавайся!» - кричали враги, </w:t>
      </w:r>
    </w:p>
    <w:p w:rsid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Но не сдаются большевики!</w:t>
      </w:r>
    </w:p>
    <w:p w:rsidR="00CB7522" w:rsidRPr="00CB7522" w:rsidRDefault="00CB7522" w:rsidP="00CB7522">
      <w:pPr>
        <w:pStyle w:val="a3"/>
        <w:spacing w:line="240" w:lineRule="auto"/>
        <w:ind w:left="1068"/>
        <w:rPr>
          <w:i/>
          <w:sz w:val="24"/>
          <w:szCs w:val="24"/>
        </w:rPr>
      </w:pPr>
      <w:r>
        <w:rPr>
          <w:i/>
          <w:sz w:val="24"/>
          <w:szCs w:val="24"/>
        </w:rPr>
        <w:t>Герой усмехнулся</w:t>
      </w:r>
      <w:proofErr w:type="gramStart"/>
      <w:r>
        <w:rPr>
          <w:i/>
          <w:sz w:val="24"/>
          <w:szCs w:val="24"/>
        </w:rPr>
        <w:t>… В</w:t>
      </w:r>
      <w:proofErr w:type="gramEnd"/>
      <w:r>
        <w:rPr>
          <w:i/>
          <w:sz w:val="24"/>
          <w:szCs w:val="24"/>
        </w:rPr>
        <w:t xml:space="preserve"> улыбке его </w:t>
      </w:r>
    </w:p>
    <w:p w:rsidR="00C50D06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 w:rsidRPr="00CB7522">
        <w:rPr>
          <w:i/>
          <w:sz w:val="24"/>
          <w:szCs w:val="24"/>
        </w:rPr>
        <w:t>Мелькнула решимость и смелость того,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Чья воля и сила бессмертными стали,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Чье имя, как знамя победное, - Сталин!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Не выйдет, собаки! – ответил </w:t>
      </w:r>
      <w:proofErr w:type="spellStart"/>
      <w:r>
        <w:rPr>
          <w:i/>
          <w:sz w:val="24"/>
          <w:szCs w:val="24"/>
        </w:rPr>
        <w:t>Хусен</w:t>
      </w:r>
      <w:proofErr w:type="spellEnd"/>
      <w:r>
        <w:rPr>
          <w:i/>
          <w:sz w:val="24"/>
          <w:szCs w:val="24"/>
        </w:rPr>
        <w:t>.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Умолк пулемет, загремел наган.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Помнил герой о долге бойца,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Биться готов был </w:t>
      </w:r>
      <w:proofErr w:type="spellStart"/>
      <w:r>
        <w:rPr>
          <w:i/>
          <w:sz w:val="24"/>
          <w:szCs w:val="24"/>
        </w:rPr>
        <w:t>Хусен</w:t>
      </w:r>
      <w:proofErr w:type="spellEnd"/>
      <w:r>
        <w:rPr>
          <w:i/>
          <w:sz w:val="24"/>
          <w:szCs w:val="24"/>
        </w:rPr>
        <w:t xml:space="preserve"> до конца.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дорожил, как святынею, он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Славой оружия, наших знамен.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Хусен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Андрухаев</w:t>
      </w:r>
      <w:proofErr w:type="spellEnd"/>
      <w:r>
        <w:rPr>
          <w:i/>
          <w:sz w:val="24"/>
          <w:szCs w:val="24"/>
        </w:rPr>
        <w:t>, стреляя в упор,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Начал с фашистами свой разговор!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землю сырую один за другим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Падают </w:t>
      </w:r>
      <w:proofErr w:type="gramStart"/>
      <w:r>
        <w:rPr>
          <w:i/>
          <w:sz w:val="24"/>
          <w:szCs w:val="24"/>
        </w:rPr>
        <w:t>гады</w:t>
      </w:r>
      <w:proofErr w:type="gramEnd"/>
      <w:r>
        <w:rPr>
          <w:i/>
          <w:sz w:val="24"/>
          <w:szCs w:val="24"/>
        </w:rPr>
        <w:t>, сраженные им.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…Не стало патронов, гранаты есть!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Но </w:t>
      </w:r>
      <w:proofErr w:type="gramStart"/>
      <w:r>
        <w:rPr>
          <w:i/>
          <w:sz w:val="24"/>
          <w:szCs w:val="24"/>
        </w:rPr>
        <w:t>гадов</w:t>
      </w:r>
      <w:proofErr w:type="gramEnd"/>
      <w:r>
        <w:rPr>
          <w:i/>
          <w:sz w:val="24"/>
          <w:szCs w:val="24"/>
        </w:rPr>
        <w:t xml:space="preserve"> много, гранат только…шесть.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Тогда </w:t>
      </w:r>
      <w:proofErr w:type="spellStart"/>
      <w:r>
        <w:rPr>
          <w:i/>
          <w:sz w:val="24"/>
          <w:szCs w:val="24"/>
        </w:rPr>
        <w:t>Андрухаев</w:t>
      </w:r>
      <w:proofErr w:type="spellEnd"/>
      <w:r>
        <w:rPr>
          <w:i/>
          <w:sz w:val="24"/>
          <w:szCs w:val="24"/>
        </w:rPr>
        <w:t xml:space="preserve"> вспомнил завет,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Что мертвым героям презрения нет.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жизнь, как невесту, всем сердцем любя,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Гранату одну приберег для себя…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Ветер холодный в степи завывал,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Хусен</w:t>
      </w:r>
      <w:proofErr w:type="spellEnd"/>
      <w:r>
        <w:rPr>
          <w:i/>
          <w:sz w:val="24"/>
          <w:szCs w:val="24"/>
        </w:rPr>
        <w:t xml:space="preserve"> приготовил горячий запал.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gramStart"/>
      <w:r>
        <w:rPr>
          <w:i/>
          <w:sz w:val="24"/>
          <w:szCs w:val="24"/>
        </w:rPr>
        <w:t>Гады</w:t>
      </w:r>
      <w:proofErr w:type="gramEnd"/>
      <w:r>
        <w:rPr>
          <w:i/>
          <w:sz w:val="24"/>
          <w:szCs w:val="24"/>
        </w:rPr>
        <w:t xml:space="preserve">, возьмите! – воскликнул </w:t>
      </w:r>
      <w:proofErr w:type="spellStart"/>
      <w:r>
        <w:rPr>
          <w:i/>
          <w:sz w:val="24"/>
          <w:szCs w:val="24"/>
        </w:rPr>
        <w:t>Хусен</w:t>
      </w:r>
      <w:proofErr w:type="spellEnd"/>
      <w:r>
        <w:rPr>
          <w:i/>
          <w:sz w:val="24"/>
          <w:szCs w:val="24"/>
        </w:rPr>
        <w:t>.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…И, бросив гранату под ноги себе,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Вместе с врагами на воздух взлетел!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Ветер холодный по-прежнему выл,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Желтые травы в степи шевелил…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Враг не прошел и нигде не пройдет!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наших сердцах </w:t>
      </w:r>
      <w:proofErr w:type="spellStart"/>
      <w:r>
        <w:rPr>
          <w:i/>
          <w:sz w:val="24"/>
          <w:szCs w:val="24"/>
        </w:rPr>
        <w:t>Андрухаев</w:t>
      </w:r>
      <w:proofErr w:type="spellEnd"/>
      <w:r>
        <w:rPr>
          <w:i/>
          <w:sz w:val="24"/>
          <w:szCs w:val="24"/>
        </w:rPr>
        <w:t xml:space="preserve"> живет.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слава </w:t>
      </w:r>
      <w:proofErr w:type="gramStart"/>
      <w:r>
        <w:rPr>
          <w:i/>
          <w:sz w:val="24"/>
          <w:szCs w:val="24"/>
        </w:rPr>
        <w:t>гремит</w:t>
      </w:r>
      <w:proofErr w:type="gramEnd"/>
      <w:r>
        <w:rPr>
          <w:i/>
          <w:sz w:val="24"/>
          <w:szCs w:val="24"/>
        </w:rPr>
        <w:t xml:space="preserve"> и будет греметь: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Смерть </w:t>
      </w:r>
      <w:proofErr w:type="spellStart"/>
      <w:r>
        <w:rPr>
          <w:i/>
          <w:sz w:val="24"/>
          <w:szCs w:val="24"/>
        </w:rPr>
        <w:t>Андрухаева</w:t>
      </w:r>
      <w:proofErr w:type="spellEnd"/>
      <w:r>
        <w:rPr>
          <w:i/>
          <w:sz w:val="24"/>
          <w:szCs w:val="24"/>
        </w:rPr>
        <w:t xml:space="preserve"> вовсе не смерть!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Герой бессмертен, как наш народ!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Он нас, товарищ, зовет вперед!</w:t>
      </w:r>
    </w:p>
    <w:p w:rsidR="00CB7522" w:rsidRDefault="00CB7522" w:rsidP="00DC7CAB">
      <w:pPr>
        <w:pStyle w:val="a3"/>
        <w:spacing w:line="240" w:lineRule="auto"/>
        <w:ind w:left="1068"/>
        <w:jc w:val="both"/>
        <w:rPr>
          <w:i/>
          <w:sz w:val="24"/>
          <w:szCs w:val="24"/>
        </w:rPr>
      </w:pPr>
    </w:p>
    <w:p w:rsidR="00CB7522" w:rsidRDefault="00CB7522" w:rsidP="00DC7CAB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- Не будем судить литературное мастерство неизвестного поэта, но можно смел</w:t>
      </w:r>
      <w:r w:rsidR="00DD112B">
        <w:rPr>
          <w:sz w:val="24"/>
          <w:szCs w:val="24"/>
        </w:rPr>
        <w:t>о утверждать, что стихотворение</w:t>
      </w:r>
      <w:r>
        <w:rPr>
          <w:sz w:val="24"/>
          <w:szCs w:val="24"/>
        </w:rPr>
        <w:t xml:space="preserve">, написанное с душевной теплотой к Герою и высоким эмоциональным чувством, глубоко и правдиво отражает дух того сурового, героического времени, показывает внутренний мир и моральный облик </w:t>
      </w:r>
      <w:proofErr w:type="spellStart"/>
      <w:r>
        <w:rPr>
          <w:sz w:val="24"/>
          <w:szCs w:val="24"/>
        </w:rPr>
        <w:t>Хусена</w:t>
      </w:r>
      <w:proofErr w:type="spellEnd"/>
      <w:r>
        <w:rPr>
          <w:sz w:val="24"/>
          <w:szCs w:val="24"/>
        </w:rPr>
        <w:t xml:space="preserve">, его </w:t>
      </w:r>
      <w:r>
        <w:rPr>
          <w:sz w:val="24"/>
          <w:szCs w:val="24"/>
        </w:rPr>
        <w:lastRenderedPageBreak/>
        <w:t>ненависть к врагу и беспредельную любовь к Родине, ради которой он пожертвовал своей молодой жизнью.</w:t>
      </w:r>
      <w:proofErr w:type="gramEnd"/>
    </w:p>
    <w:p w:rsidR="00DD112B" w:rsidRPr="00DD112B" w:rsidRDefault="00DD112B" w:rsidP="00DD112B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</w:rPr>
        <w:t xml:space="preserve">              </w:t>
      </w:r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Указом Президиума Верховного Совета СССР от 27 Марта 1942 года младшему политруку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Хусену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Борежевичу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Андрухаеву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посмертно было присвоено звание Героя Советского Союза.</w:t>
      </w:r>
    </w:p>
    <w:p w:rsidR="00DD112B" w:rsidRDefault="00DD112B" w:rsidP="00DD112B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На следующ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ий день, 28 м</w:t>
      </w:r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арта, газета "Правда" писала</w:t>
      </w:r>
      <w:r w:rsidRPr="00DD112B">
        <w:rPr>
          <w:rFonts w:ascii="Calibri" w:eastAsia="Times New Roman" w:hAnsi="Calibri" w:cs="Arial"/>
          <w:bCs/>
          <w:noProof/>
          <w:color w:val="000000" w:themeColor="text1"/>
          <w:sz w:val="24"/>
          <w:szCs w:val="24"/>
          <w:lang w:eastAsia="ru-RU"/>
        </w:rPr>
        <w:drawing>
          <wp:anchor distT="47625" distB="47625" distL="142875" distR="14287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43250" cy="2714625"/>
            <wp:effectExtent l="19050" t="0" r="0" b="0"/>
            <wp:wrapSquare wrapText="bothSides"/>
            <wp:docPr id="1" name="Рисунок 2" descr="Н.Ильин и А.Гордиенк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.Ильин и А.Гордиенко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Arial"/>
          <w:bCs/>
          <w:noProof/>
          <w:color w:val="000000" w:themeColor="text1"/>
          <w:sz w:val="24"/>
          <w:szCs w:val="24"/>
          <w:lang w:eastAsia="ru-RU"/>
        </w:rPr>
        <w:t xml:space="preserve"> </w:t>
      </w:r>
      <w:r w:rsidR="007C2440">
        <w:rPr>
          <w:rFonts w:ascii="Calibri" w:eastAsia="Times New Roman" w:hAnsi="Calibri" w:cs="Arial"/>
          <w:bCs/>
          <w:noProof/>
          <w:color w:val="000000" w:themeColor="text1"/>
          <w:sz w:val="24"/>
          <w:szCs w:val="24"/>
          <w:lang w:eastAsia="ru-RU"/>
        </w:rPr>
        <w:t>(слайд 20)</w:t>
      </w:r>
      <w:proofErr w:type="gramStart"/>
      <w:r>
        <w:rPr>
          <w:rFonts w:ascii="Calibri" w:eastAsia="Times New Roman" w:hAnsi="Calibri" w:cs="Arial"/>
          <w:bCs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proofErr w:type="gramEnd"/>
    </w:p>
    <w:p w:rsidR="00DD112B" w:rsidRDefault="00DD112B" w:rsidP="00DD112B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D112B">
        <w:rPr>
          <w:rFonts w:ascii="Calibri" w:eastAsia="Times New Roman" w:hAnsi="Calibri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"Никогда не сотрётся память о подвиге доблестного сына советского народа младшего политрука </w:t>
      </w:r>
      <w:proofErr w:type="spellStart"/>
      <w:r w:rsidRPr="00DD112B">
        <w:rPr>
          <w:rFonts w:ascii="Calibri" w:eastAsia="Times New Roman" w:hAnsi="Calibri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Хусена</w:t>
      </w:r>
      <w:proofErr w:type="spellEnd"/>
      <w:r w:rsidRPr="00DD112B">
        <w:rPr>
          <w:rFonts w:ascii="Calibri" w:eastAsia="Times New Roman" w:hAnsi="Calibri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112B">
        <w:rPr>
          <w:rFonts w:ascii="Calibri" w:eastAsia="Times New Roman" w:hAnsi="Calibri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Андрухаева</w:t>
      </w:r>
      <w:proofErr w:type="spellEnd"/>
      <w:r w:rsidRPr="00DD112B">
        <w:rPr>
          <w:rFonts w:ascii="Calibri" w:eastAsia="Times New Roman" w:hAnsi="Calibri" w:cs="Arial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, геройски погибшего в неравном бою с немецкими захватчиками".</w:t>
      </w:r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DD112B" w:rsidRPr="00DD112B" w:rsidRDefault="00DD112B" w:rsidP="00DD112B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Хусен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Андрухаев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- один из немногих политработников, который в начале войны на Южном фронте прославился своей сверхметкой стрельбой. Точное количество уничтоженных им врагов, пока неизвестно. В различных источниках указывается от "более 300" до "несколько десятков" солдат и офицеров противника.</w:t>
      </w:r>
    </w:p>
    <w:p w:rsidR="007C2440" w:rsidRPr="00DD112B" w:rsidRDefault="00DD112B" w:rsidP="007C2440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Снайперской винтовке X. Б.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Андрухаева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командованием фронта было присвоено его имя, и её вручили лучшему снайперу части Николаю Яковлевичу Ильину, а после его гибели - Афанасию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Емельяновичу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Гордиенко</w:t>
      </w:r>
      <w:proofErr w:type="gram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="007C244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7C244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="007C244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лайд 21)</w:t>
      </w:r>
    </w:p>
    <w:p w:rsidR="00DD112B" w:rsidRPr="00DD112B" w:rsidRDefault="00DD112B" w:rsidP="00DD112B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В настоящее время эта винтовка </w:t>
      </w:r>
      <w:proofErr w:type="gram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№ КЕ-1729 ) с перебитым ложем, к которой прикреплена табличка: "Имени Героев Советского Союза X.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Андрухаева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и Н. Ильина", хранится в Центральном музее Вооружённых Сил. Она стала олицетворением боевого братства трёх воинов - снайперов, погибших на полях Великой Отечественной войны: адыгейца X.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Андрухаева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, русского Н. Ильина, украинца А. Гордиенко.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</w:tblGrid>
      <w:tr w:rsidR="00DD112B" w:rsidRPr="00DD112B" w:rsidTr="009E2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112B" w:rsidRPr="00DD112B" w:rsidRDefault="00DD112B" w:rsidP="009E20D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112B">
              <w:rPr>
                <w:rFonts w:ascii="Calibri" w:eastAsia="Times New Roman" w:hAnsi="Calibri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430780" cy="3429000"/>
                  <wp:effectExtent l="19050" t="0" r="7620" b="0"/>
                  <wp:docPr id="2" name="Рисунок 28" descr="Открытие памятника Х. Андрухаев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Открытие памятника Х. Андрухаев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12B" w:rsidRPr="00DD112B" w:rsidRDefault="00DD112B" w:rsidP="009E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112B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>Открытие памятника Герою</w:t>
            </w:r>
            <w:r w:rsidR="00E67681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112B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>в  его  родном  ауле.</w:t>
            </w:r>
          </w:p>
        </w:tc>
      </w:tr>
    </w:tbl>
    <w:p w:rsidR="00DD112B" w:rsidRPr="00E67681" w:rsidRDefault="00E67681" w:rsidP="00E67681">
      <w:pPr>
        <w:pStyle w:val="a3"/>
        <w:spacing w:line="240" w:lineRule="auto"/>
        <w:ind w:left="1068"/>
        <w:jc w:val="both"/>
        <w:rPr>
          <w:sz w:val="24"/>
          <w:szCs w:val="24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</w:t>
      </w:r>
      <w:r w:rsidR="00DD112B"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Народ бережно чтит память о X. Б. </w:t>
      </w:r>
      <w:proofErr w:type="spellStart"/>
      <w:r w:rsidR="00DD112B"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Андрухаеве</w:t>
      </w:r>
      <w:proofErr w:type="spellEnd"/>
      <w:r w:rsidR="00DD112B"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 Ему посмертно, первому среди литераторов страны, присвоено звание Героя Советского Союза.</w:t>
      </w:r>
      <w:r w:rsid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C244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DD112B"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его родине, в ауле  </w:t>
      </w:r>
      <w:proofErr w:type="spellStart"/>
      <w:r w:rsidR="00DD112B"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Хакуринохабль</w:t>
      </w:r>
      <w:proofErr w:type="spellEnd"/>
      <w:r w:rsidR="00DD112B"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, и в селе Дьяково Луганской области, где по</w:t>
      </w:r>
      <w:r w:rsid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гиб поэт, установлены памятники и открыты мемориальные музеи</w:t>
      </w:r>
      <w:proofErr w:type="gramStart"/>
      <w:r w:rsid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="007C2440" w:rsidRPr="007C244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C244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gramStart"/>
      <w:r w:rsidR="007C244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="007C244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лайды 22, 23)</w:t>
      </w:r>
      <w:r w:rsidR="007C2440"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DD112B"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Его именем названы Адыгейское педаго</w:t>
      </w:r>
      <w:r w:rsid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гическое училище, улицы, школы, теплоход.</w:t>
      </w:r>
      <w:r w:rsidRPr="00E67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Есть в нашей республике премия имени </w:t>
      </w:r>
      <w:proofErr w:type="spellStart"/>
      <w:r>
        <w:rPr>
          <w:sz w:val="24"/>
          <w:szCs w:val="24"/>
        </w:rPr>
        <w:t>Хусена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Андрухаева</w:t>
      </w:r>
      <w:proofErr w:type="spellEnd"/>
      <w:r>
        <w:rPr>
          <w:sz w:val="24"/>
          <w:szCs w:val="24"/>
        </w:rPr>
        <w:t>, присуждаемая ежегодно журналистам за лучшие публикации на военно-патриотическую тему.</w:t>
      </w:r>
    </w:p>
    <w:p w:rsidR="00DD112B" w:rsidRPr="00DD112B" w:rsidRDefault="00DD112B" w:rsidP="00E676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Многие писатели Адыгеи посвятили поэту - воину стихи и поэмы, рассказы и повести. Среди них поэма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Исхака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Машбаша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"Мой </w:t>
      </w:r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старший брат", рассказ Дмитрия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Костанова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"Батыр", повесть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Киримизе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Жанэ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Хусен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Андрухаев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". По мотивам повести К.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Жанэ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в областном драматическом театре имени А. С. Пушкина осуществлена постановка.</w:t>
      </w:r>
    </w:p>
    <w:p w:rsidR="00E67681" w:rsidRDefault="00DD112B" w:rsidP="00E67681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В 1946 году "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Адыгнациздат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" выпустил сборник его стихов на адыгейском языке "Моя жизнь". В 1970 году сборник стихов "Считайте меня живым", выпущенный после гибели </w:t>
      </w:r>
      <w:proofErr w:type="spellStart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Андрухаева</w:t>
      </w:r>
      <w:proofErr w:type="spellEnd"/>
      <w:r w:rsidRPr="00DD112B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, удостоен литературной премии Кубанского комсомола имени Н. Островского. В 1971 году в Майкопе вышел его сборник "Я буду петь", а в 1976 году в сувенирном издании - сборник на адыгейском и русском языках "Считайте меня живым".</w:t>
      </w:r>
    </w:p>
    <w:p w:rsidR="007C2440" w:rsidRDefault="007C2440" w:rsidP="00E67681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- Герой Советского Союза </w:t>
      </w:r>
      <w:proofErr w:type="spellStart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Айдамир</w:t>
      </w:r>
      <w:proofErr w:type="spellEnd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Ачмизов</w:t>
      </w:r>
      <w:proofErr w:type="spellEnd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(слайд 24)</w:t>
      </w:r>
    </w:p>
    <w:p w:rsidR="007C2440" w:rsidRDefault="007C2440" w:rsidP="007C2440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Свой героический подвиг воин совершил в тяжелом бою под аулом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Новкус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– Артезиан на Северном Кавказе. Захватчики превратили аул в сильно укрепленный опорный пункт, прикрывавший важную для них дорогу Буденновск – Моздок. Гвардейцы 36 казачьего кавалерийского полка с приданной ему 2-ой батареей, где служил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Ачмизов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, внезапным ночным ударом выбили фашистов из аула. Но враг не хотел мириться с потерей ключевой позиции. Его бешеные атаки 1 декабря 1942 г. следовали одна за другой. Но воины стояли насмерть. Ранним утром 2 декабря на защитников аула гитлеровцы бросили полк мотопехоты с артиллерией и танками. Казаки – гвардейцы встретили врага шквальным огнем. На взвод артиллерийской батареи наседали 6 тяжелых и 5 средних танков.</w:t>
      </w:r>
    </w:p>
    <w:p w:rsidR="007C2440" w:rsidRPr="007C2440" w:rsidRDefault="007C2440" w:rsidP="007C2440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Подвиг.</w:t>
      </w:r>
    </w:p>
    <w:p w:rsidR="007C2440" w:rsidRDefault="007C2440" w:rsidP="007C2440">
      <w:pPr>
        <w:spacing w:before="100" w:beforeAutospacing="1" w:after="0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Бредет пурга дорогой ледяною.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Куда? Зачем? Какой в скитаньях толк?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 за ее широкою спиною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Ползет в аул фашистский </w:t>
      </w:r>
      <w:proofErr w:type="spellStart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мотополк</w:t>
      </w:r>
      <w:proofErr w:type="spellEnd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За снежной пылью танки, танки, танки…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На </w:t>
      </w:r>
      <w:proofErr w:type="gramStart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нашу</w:t>
      </w:r>
      <w:proofErr w:type="gramEnd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пушки – больше десяти!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Дистанция такая для атаки,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Что не успеть станины развести.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Но не заснула пушка </w:t>
      </w:r>
      <w:proofErr w:type="spellStart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Айдамира</w:t>
      </w:r>
      <w:proofErr w:type="spellEnd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Взметнулись к небу черные столбы.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 первая машина задымилась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И, вскинув хобот, стала на дыбы.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А танки огрызаются и лезут – 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В глаза гвардейцев катятся черно.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Ведь их еще осталось ровно десять.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Их десять, а орудие одно!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Их десять, но герои не считают: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Нет времени вести напрасный счет.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Гудит метель, и тает, тает, тает, 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Как быстро тает маленький расчет!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Вот и в него глядит стальное дуло…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Но танки словно вышли на парад: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Как факелы на подступах к аулу,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Как свечи, - все одиннадцать горят.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</w:t>
      </w:r>
      <w:r w:rsidRPr="007C244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В эт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ом бою погиб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Айдамир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Ачмизов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Но атаки врага были отбиты.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Ачмизов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первым получил звание Героя Советского Союза в славном 4-м казачьем кавалерийском корпусе. Отдавая дань уважения подвигу славного сына Адыгеи, лейтенант А.Исаков написал волнующие стихи «Выполняя приказ». Казаки – музыканты сочинили мотив, и зазвучала песня о Герое, призывая к подвигам на фронтовых путях-дорогах, которыми шел корпус:</w:t>
      </w:r>
    </w:p>
    <w:p w:rsidR="007C2440" w:rsidRPr="007C2440" w:rsidRDefault="007C2440" w:rsidP="007C2440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Одиннадцать фашистских </w:t>
      </w:r>
      <w:proofErr w:type="gramStart"/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гадин</w:t>
      </w:r>
      <w:proofErr w:type="gramEnd"/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,</w:t>
      </w:r>
    </w:p>
    <w:p w:rsidR="007C2440" w:rsidRP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Гремя железной чешуей,</w:t>
      </w:r>
    </w:p>
    <w:p w:rsidR="007C2440" w:rsidRP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Ползли, стремясь свинцовым градом</w:t>
      </w:r>
    </w:p>
    <w:p w:rsidR="007C2440" w:rsidRP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Все на пути смешать с землей.</w:t>
      </w:r>
    </w:p>
    <w:p w:rsidR="007C2440" w:rsidRP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Стреляли, лязгали бронею.</w:t>
      </w:r>
    </w:p>
    <w:p w:rsidR="007C2440" w:rsidRP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Все двигались на казака,</w:t>
      </w:r>
    </w:p>
    <w:p w:rsidR="007C2440" w:rsidRP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 он стоял, готовый к бою,</w:t>
      </w:r>
    </w:p>
    <w:p w:rsidR="007C2440" w:rsidRP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У орудийного замка.</w:t>
      </w:r>
    </w:p>
    <w:p w:rsidR="007C2440" w:rsidRP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Враги не выдержали боя,</w:t>
      </w:r>
    </w:p>
    <w:p w:rsidR="007C2440" w:rsidRP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Который длился пятый час.</w:t>
      </w:r>
    </w:p>
    <w:p w:rsidR="007C2440" w:rsidRP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Увенчан</w:t>
      </w:r>
      <w:proofErr w:type="gramEnd"/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лаврами Героя,</w:t>
      </w:r>
    </w:p>
    <w:p w:rsidR="007C2440" w:rsidRP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Ачмизов</w:t>
      </w:r>
      <w:proofErr w:type="spellEnd"/>
      <w:r w:rsidRPr="007C2440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выполнил приказ.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Имя Героя носит школа в его родном ауле Большой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Кичмай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перед зданием стоит памятник ему. А в ауле Красно – Александровский Лазаревского район6а перед зданием школы, где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Ачмизов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был учителем и директором, высится обелиск.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     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- Герой Советского Союза </w:t>
      </w:r>
      <w:proofErr w:type="spellStart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Чуц</w:t>
      </w:r>
      <w:proofErr w:type="spellEnd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Абубачир</w:t>
      </w:r>
      <w:proofErr w:type="spellEnd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(слайд 25)</w:t>
      </w:r>
    </w:p>
    <w:p w:rsidR="007C2440" w:rsidRDefault="007C2440" w:rsidP="007C2440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</w:t>
      </w:r>
      <w:r w:rsidR="003279AD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Массовый героизм в годы ВОВ не был редкостью, и многие тысячи воинов были удостоены звания Героя Советского Союза. Но только один раз всем бойцам большого отряда в 67 человек, участникам дерзкой операции, это звание было присвоено одновременно. И почти всем посмертно (56). В живых остались только 11. Среди тех, кто пал смертью храбрых, был и </w:t>
      </w:r>
      <w:proofErr w:type="spellStart"/>
      <w:r w:rsidR="003279AD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Абубачир</w:t>
      </w:r>
      <w:proofErr w:type="spellEnd"/>
      <w:r w:rsidR="003279AD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79AD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Чуц</w:t>
      </w:r>
      <w:proofErr w:type="spellEnd"/>
      <w:r w:rsidR="003279AD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3279AD" w:rsidRPr="003279AD" w:rsidRDefault="003279AD" w:rsidP="003279AD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</w:t>
      </w:r>
      <w:r w:rsidRPr="003279AD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Подвиг.</w:t>
      </w:r>
    </w:p>
    <w:p w:rsidR="003279AD" w:rsidRDefault="003279AD" w:rsidP="003279AD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79AD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Матрос </w:t>
      </w:r>
      <w:proofErr w:type="spellStart"/>
      <w:r w:rsidRPr="003279AD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Абубачир</w:t>
      </w:r>
      <w:proofErr w:type="spellEnd"/>
      <w:r w:rsidRPr="003279AD"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, Герой страны Советов!</w:t>
      </w:r>
    </w:p>
    <w:p w:rsidR="003279AD" w:rsidRDefault="003279AD" w:rsidP="003279AD">
      <w:pPr>
        <w:spacing w:before="100" w:beforeAutospacing="1" w:after="100" w:afterAutospacing="1" w:line="200" w:lineRule="atLeast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Мы не были знакомы никогда.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Но я горжусь тобой.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 мне горячим светом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Сквозь призму лет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Горит геройская звезда.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***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Был дан приказ бойцам: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Взять старый элеватор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 тут же бой фашистам навязать.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Итак, приказ: сраженье ради мира!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Выходят в путь бойцы </w:t>
      </w:r>
      <w:proofErr w:type="spellStart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Абубачира</w:t>
      </w:r>
      <w:proofErr w:type="spellEnd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Неслышно к берегу причаливают лодки…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Двух пулеметов разговор короткий.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 вот уже в ночи иссиня-черной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Бормочут пули, золотые зерна.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Не тем зерном гордился элеватор,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Не то зерно завещано солдатом.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Но – ради  мира – грозный хлеб войны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Сегодня сеют Родины сыны…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Одна атака, а за ней другая.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Идут на элеватор вражьи стаи.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И вражьи танки всё ползут навстречу,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 моряки встречают их картечью.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Гранаты мечет в технику врага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Отважная матросская рука.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Но постепенно их ряды редеют, 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Тельняшки их багряной кровью рдеют.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И, наспех </w:t>
      </w:r>
      <w:proofErr w:type="gramStart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перевязаны</w:t>
      </w:r>
      <w:proofErr w:type="gramEnd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бинтами,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Их головы алеют, будто знамя…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Свой </w:t>
      </w:r>
      <w:proofErr w:type="gramStart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автомат</w:t>
      </w:r>
      <w:proofErr w:type="gramEnd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подняв над головою,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Абубачир</w:t>
      </w:r>
      <w:proofErr w:type="spellEnd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своих солдат взывает к бою: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- Ко мне, Медведев, верный друг Василий!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Не посрами своей родной России!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 Чумаченко, брат мой с Украины,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Мы вместе шли сквозь все морские мины.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Аде-Ахмед</w:t>
      </w:r>
      <w:proofErr w:type="spellEnd"/>
      <w:proofErr w:type="gramEnd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, видна твоя мне рана,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Но за тобою горы Дагестана.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И славный сын Татарии, </w:t>
      </w:r>
      <w:proofErr w:type="spellStart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Акрен</w:t>
      </w:r>
      <w:proofErr w:type="spellEnd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!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Ко мне, друзья!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Мы не сдадимся в плен!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Отчаянно сражаются герои.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 на бинтах все шире пятна крови.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Все меньше сил и меньше у матросов.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…Встает рассвет, как бинт последний, </w:t>
      </w:r>
      <w:proofErr w:type="spellStart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розов</w:t>
      </w:r>
      <w:proofErr w:type="spellEnd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 первые лучи ложатся скорбно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На хлебные рассыпанные зерна.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 волны синие о стены тихо бьются…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Десантники живыми не сдаются!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         ***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Радиограммы емкие слова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Ушли в эфир, </w:t>
      </w:r>
      <w:proofErr w:type="gramStart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отлиты</w:t>
      </w:r>
      <w:proofErr w:type="gramEnd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из металла.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 в то же утро древняя Москва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О гибели десантников узнала.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Услышала, узнала вся страна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О подвиге друзей </w:t>
      </w:r>
      <w:proofErr w:type="spellStart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Абубачира</w:t>
      </w:r>
      <w:proofErr w:type="spellEnd"/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И высшие Отчизны ордена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Своим героям Родина вручила.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От ран дымились рощи и поля, 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На всех фронтах шла битва за Победу…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Десантом защищенная земля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Легла строкой в большую битву эту.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- Прозвучал отрывок из баллады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А.Гадагатля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«Подвиг». В своем произведении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А.Гадагатль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очень хорошо показал, как люди разных национальностей плечом к плечу сражались за общую Родину.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Не вернулись герои с войны. Но память о них жива. Центральная площадь г</w:t>
      </w:r>
      <w:proofErr w:type="gram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.Н</w:t>
      </w:r>
      <w:proofErr w:type="gram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иколаева носит имя десантников, а школе в родном ауле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Чуца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Абубачира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Панахес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присвоено имя славного Героя.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- Герой Советского Союза</w:t>
      </w:r>
      <w:proofErr w:type="gramStart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ехай </w:t>
      </w:r>
      <w:proofErr w:type="spellStart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Даут</w:t>
      </w:r>
      <w:proofErr w:type="spellEnd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Ереджибович</w:t>
      </w:r>
      <w:proofErr w:type="spellEnd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(слайд 26)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-  Войска 1-го Белорусского фронта наступали на город–крепость Познань– </w:t>
      </w:r>
      <w:proofErr w:type="gram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ст</w:t>
      </w:r>
      <w:proofErr w:type="gram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ратегически важный узел обороны на берлинском направлении. Бои на подступах к крепости и в городе носили ожесточенный характер. В них, проявляя смелость, инициативу, участвовал с батальоном и майор</w:t>
      </w:r>
      <w:proofErr w:type="gram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ехай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Даут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 28 января в критический момент он лично повел батальон против контратаковавшего врага. В тяжелых боях воины батальона овладели 36-ю кварталами, уничтожили свыше 400 и пленили 87 солдат и офицеров, захватили много оружия.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- У драматурга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Гиссы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Схаплока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есть драма «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Даут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». Она написана на реальном историческом материале. В ней правдиво даны характеры защитников Родины и ее врагов – гитлеровских фашистов. Произведение названо именем главного героя. Оно посвящено Герою Советского Союза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Нехаю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Дауту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Ереджибовичу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Автор нарисовал полнокровный образ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Даута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– </w:t>
      </w:r>
      <w:proofErr w:type="gram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решительного</w:t>
      </w:r>
      <w:proofErr w:type="gram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, неустрашимого, строгого, требовательного к себе и к друзьям. Он непоколебимо суров и непримирим к врагам. Но сколько в нем тепла к друзьям! Он показан и в бою, и на привале, и в момент совершения бесстрашных героических поступков. Мы слышим его мужественные, мудрые слова. Все в нем гармонично, во всем он служит примером для окружающих.</w:t>
      </w:r>
    </w:p>
    <w:p w:rsid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Родина не забыла своего солдата. Ему присвоено высокое звание Героя Советского Союза</w:t>
      </w:r>
      <w:proofErr w:type="gram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лайд 27).</w:t>
      </w:r>
    </w:p>
    <w:p w:rsidR="003279AD" w:rsidRPr="003279AD" w:rsidRDefault="003279AD" w:rsidP="003279AD">
      <w:pPr>
        <w:spacing w:before="100" w:beforeAutospacing="1" w:after="100" w:afterAutospacing="1" w:line="240" w:lineRule="auto"/>
        <w:ind w:firstLine="482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Д.Нехай умер в 1955 году. В центре аула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Вочепший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в память Героя установлен обелиск,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Пчегатлукайская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школа, где он работал директором, носит его имя.</w:t>
      </w:r>
    </w:p>
    <w:p w:rsidR="00E67681" w:rsidRPr="007C2440" w:rsidRDefault="003279AD" w:rsidP="003279A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</w:t>
      </w:r>
      <w:r w:rsidR="00E6768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Заключение. </w:t>
      </w:r>
    </w:p>
    <w:p w:rsidR="00E67681" w:rsidRDefault="00E67681" w:rsidP="00DD112B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</w:t>
      </w:r>
      <w:r w:rsidR="003279AD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Победа в В</w:t>
      </w:r>
      <w:r w:rsidRPr="00E67681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еликой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Отечественной войне – это результат героизма и мужества всего нашего народа. Мы должны гордиться этой победой и сохранять благодарную память о тех, кто завоевывал эту победу в жестоких боях. В заключение я хочу прочитать слова А.С.Пушкина, которые он написал П.Я.Чаадаеву: «Я далеко не восторгаюсь всем, что вижу вокруг </w:t>
      </w:r>
      <w:proofErr w:type="gram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себя</w:t>
      </w:r>
      <w:proofErr w:type="gram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… но клянусь честью, что ни за что на свете я не хотел бы переменить отечество или иметь другую историю, кроме истории наших предков, такой, какой нам бог ее  дал. Уважение к минувшему – вот черта, отличающая образованность от дикости</w:t>
      </w:r>
      <w:proofErr w:type="gram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… Г</w:t>
      </w:r>
      <w:proofErr w:type="gram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ордиться славою своих предков не только можно, но и должно; не уважать оной есть постыдное малодушие… Дикость, подлость и невежество не уважает прошедшего, пресмыкаясь перед одним настоящим». </w:t>
      </w:r>
    </w:p>
    <w:p w:rsidR="00E67681" w:rsidRDefault="00E67681" w:rsidP="00DD112B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Эти слова поэта   звучат очень актуально именно сейчас, когда мир пытается переписать историю, очернить Россию, перечеркивая заслуги нашей страны перед всеми народами, спасенными от фашистской чумы. </w:t>
      </w:r>
    </w:p>
    <w:p w:rsidR="00597100" w:rsidRPr="00597100" w:rsidRDefault="00E67681" w:rsidP="00597100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Минута молчания</w:t>
      </w:r>
      <w:proofErr w:type="gramStart"/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="00597100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9710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gramStart"/>
      <w:r w:rsidR="0059710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="0059710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лайды 28 , 29)</w:t>
      </w:r>
    </w:p>
    <w:p w:rsidR="00E67681" w:rsidRPr="00597100" w:rsidRDefault="00597100" w:rsidP="00DD112B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97100"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Мир отстояли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защитили свою землю солдаты. Да, многие погибли в той страшной войне. </w:t>
      </w:r>
      <w:proofErr w:type="gram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Оставшиеся</w:t>
      </w:r>
      <w:proofErr w:type="gram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в живых вернулись домой – вернулись к родителям, женам, детям. Они,  главные труженики фронта, каждый год в День Победы доставали и надевали ордена.  Многие из них не любят рассказывать о своих подвигах на фронте, боясь показаться нескромными. Но их, участников Великой Отечественной войны, с каждым годом становится все меньше и меньше. Давайте же поклонимся ветеранам низко-низко и пожелаем им здоровья, любви родных и близких и долгих лет жизни</w:t>
      </w:r>
      <w:proofErr w:type="gram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лайд 30)</w:t>
      </w:r>
    </w:p>
    <w:p w:rsidR="00E67681" w:rsidRDefault="00E67681" w:rsidP="00DD112B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67681" w:rsidRDefault="00E67681" w:rsidP="00DD112B">
      <w:pPr>
        <w:spacing w:before="100" w:beforeAutospacing="1" w:after="100" w:afterAutospacing="1" w:line="240" w:lineRule="auto"/>
        <w:ind w:firstLine="480"/>
        <w:jc w:val="both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Использованная литература:</w:t>
      </w:r>
    </w:p>
    <w:p w:rsidR="00E67681" w:rsidRDefault="00E67681" w:rsidP="00E6768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Золотые звезды Адыгеи. Майкоп, 1980.</w:t>
      </w:r>
    </w:p>
    <w:p w:rsidR="00E67681" w:rsidRDefault="00E67681" w:rsidP="00E6768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Х.И.Сиджах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 Твои Герои, Адыгея. Очерки о Героях Советского Союза. Майкоп, 2005.</w:t>
      </w:r>
    </w:p>
    <w:p w:rsidR="00E67681" w:rsidRDefault="00E67681" w:rsidP="00E6768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К.Жане.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Хусен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Андрухаев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 Краснодар, 1974</w:t>
      </w:r>
    </w:p>
    <w:p w:rsidR="00E67681" w:rsidRDefault="00E67681" w:rsidP="00E6768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Р.Махош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 «Последнее мгновение».</w:t>
      </w:r>
    </w:p>
    <w:p w:rsidR="00E67681" w:rsidRDefault="00E67681" w:rsidP="00E6768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Неизвестный автор. «Бессмертие».</w:t>
      </w:r>
    </w:p>
    <w:p w:rsidR="003279AD" w:rsidRDefault="003279AD" w:rsidP="00E6768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С.Яхутль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 «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Хусен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Андрухаев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».</w:t>
      </w:r>
    </w:p>
    <w:p w:rsidR="003279AD" w:rsidRDefault="003279AD" w:rsidP="00E6768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А.Гадагатль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 «Подвиг».</w:t>
      </w:r>
    </w:p>
    <w:p w:rsidR="003279AD" w:rsidRDefault="003279AD" w:rsidP="00E6768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Дж</w:t>
      </w:r>
      <w:proofErr w:type="gram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.Ч</w:t>
      </w:r>
      <w:proofErr w:type="gram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уяко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 «Подвиг».</w:t>
      </w:r>
    </w:p>
    <w:p w:rsidR="003279AD" w:rsidRPr="00E67681" w:rsidRDefault="003279AD" w:rsidP="00E6768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Г.Схаплок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. «</w:t>
      </w:r>
      <w:proofErr w:type="spellStart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Даут</w:t>
      </w:r>
      <w:proofErr w:type="spellEnd"/>
      <w:r>
        <w:rPr>
          <w:rFonts w:ascii="Calibri" w:eastAsia="Times New Roman" w:hAnsi="Calibri" w:cs="Arial"/>
          <w:bCs/>
          <w:color w:val="000000" w:themeColor="text1"/>
          <w:sz w:val="24"/>
          <w:szCs w:val="24"/>
          <w:shd w:val="clear" w:color="auto" w:fill="FFFFFF"/>
          <w:lang w:eastAsia="ru-RU"/>
        </w:rPr>
        <w:t>».</w:t>
      </w:r>
    </w:p>
    <w:p w:rsidR="00DD112B" w:rsidRPr="00DD112B" w:rsidRDefault="00DD112B" w:rsidP="00DD112B">
      <w:pPr>
        <w:tabs>
          <w:tab w:val="left" w:pos="3024"/>
        </w:tabs>
        <w:rPr>
          <w:rFonts w:ascii="Calibri" w:hAnsi="Calibri"/>
          <w:color w:val="000000" w:themeColor="text1"/>
          <w:sz w:val="24"/>
          <w:szCs w:val="24"/>
        </w:rPr>
      </w:pPr>
    </w:p>
    <w:p w:rsidR="00DD112B" w:rsidRDefault="00DD112B" w:rsidP="00DC7CAB">
      <w:pPr>
        <w:pStyle w:val="a3"/>
        <w:spacing w:line="240" w:lineRule="auto"/>
        <w:ind w:left="1068"/>
        <w:jc w:val="both"/>
        <w:rPr>
          <w:sz w:val="24"/>
          <w:szCs w:val="24"/>
        </w:rPr>
      </w:pPr>
    </w:p>
    <w:p w:rsidR="00CB7522" w:rsidRDefault="00CB7522" w:rsidP="00DC7CAB">
      <w:pPr>
        <w:pStyle w:val="a3"/>
        <w:spacing w:line="240" w:lineRule="auto"/>
        <w:ind w:left="1068"/>
        <w:jc w:val="both"/>
        <w:rPr>
          <w:sz w:val="24"/>
          <w:szCs w:val="24"/>
        </w:rPr>
      </w:pPr>
    </w:p>
    <w:p w:rsidR="00597100" w:rsidRDefault="00DD112B" w:rsidP="00A12EB4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DCC" w:rsidRPr="00DD112B" w:rsidRDefault="00B10DCC" w:rsidP="00B10DCC">
      <w:pPr>
        <w:tabs>
          <w:tab w:val="left" w:pos="3024"/>
        </w:tabs>
        <w:rPr>
          <w:rFonts w:ascii="Calibri" w:hAnsi="Calibri"/>
          <w:color w:val="000000" w:themeColor="text1"/>
          <w:sz w:val="24"/>
          <w:szCs w:val="24"/>
        </w:rPr>
      </w:pPr>
    </w:p>
    <w:sectPr w:rsidR="00B10DCC" w:rsidRPr="00DD112B" w:rsidSect="00DC7C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C04"/>
    <w:multiLevelType w:val="hybridMultilevel"/>
    <w:tmpl w:val="105A9CCA"/>
    <w:lvl w:ilvl="0" w:tplc="DE924B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D78391C"/>
    <w:multiLevelType w:val="multilevel"/>
    <w:tmpl w:val="4A7C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B18F3"/>
    <w:multiLevelType w:val="hybridMultilevel"/>
    <w:tmpl w:val="727A4204"/>
    <w:lvl w:ilvl="0" w:tplc="A3163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C7CAB"/>
    <w:rsid w:val="00110D0B"/>
    <w:rsid w:val="00180001"/>
    <w:rsid w:val="003279AD"/>
    <w:rsid w:val="003C130D"/>
    <w:rsid w:val="003D43E3"/>
    <w:rsid w:val="00597100"/>
    <w:rsid w:val="00622F9D"/>
    <w:rsid w:val="006D1F91"/>
    <w:rsid w:val="007C2440"/>
    <w:rsid w:val="008E1292"/>
    <w:rsid w:val="00A12EB4"/>
    <w:rsid w:val="00AD065D"/>
    <w:rsid w:val="00B10DCC"/>
    <w:rsid w:val="00B51677"/>
    <w:rsid w:val="00BE1720"/>
    <w:rsid w:val="00C50D06"/>
    <w:rsid w:val="00CB7522"/>
    <w:rsid w:val="00DC7CAB"/>
    <w:rsid w:val="00DD112B"/>
    <w:rsid w:val="00DF1A6E"/>
    <w:rsid w:val="00E45D58"/>
    <w:rsid w:val="00E67681"/>
    <w:rsid w:val="00F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DCC"/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B1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22E0-9BB3-4B64-A491-BECC4DD7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2015-04-18T12:37:00Z</dcterms:created>
  <dcterms:modified xsi:type="dcterms:W3CDTF">2018-04-19T14:39:00Z</dcterms:modified>
</cp:coreProperties>
</file>