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EC139C" w14:textId="021D2BEB" w:rsidR="00C72C84" w:rsidRDefault="00C72C84" w:rsidP="00C72C8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Женченко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Евгения Владимировна</w:t>
      </w:r>
      <w:r w:rsidRPr="00E613F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методист </w:t>
      </w:r>
      <w:r w:rsidRPr="00E613F3">
        <w:rPr>
          <w:rFonts w:ascii="Times New Roman" w:hAnsi="Times New Roman" w:cs="Times New Roman"/>
          <w:sz w:val="24"/>
          <w:szCs w:val="24"/>
        </w:rPr>
        <w:t xml:space="preserve">МАУ ДО «Детская школа искусств» </w:t>
      </w:r>
    </w:p>
    <w:p w14:paraId="4A289D53" w14:textId="74B15CBC" w:rsidR="00C72C84" w:rsidRDefault="00C72C84" w:rsidP="00C72C84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 w:rsidRPr="00E613F3">
        <w:rPr>
          <w:rFonts w:ascii="Times New Roman" w:hAnsi="Times New Roman" w:cs="Times New Roman"/>
          <w:sz w:val="24"/>
          <w:szCs w:val="24"/>
        </w:rPr>
        <w:t>Корсаковского</w:t>
      </w:r>
      <w:proofErr w:type="spellEnd"/>
      <w:r w:rsidRPr="00E613F3">
        <w:rPr>
          <w:rFonts w:ascii="Times New Roman" w:hAnsi="Times New Roman" w:cs="Times New Roman"/>
          <w:sz w:val="24"/>
          <w:szCs w:val="24"/>
        </w:rPr>
        <w:t xml:space="preserve"> муниципального округа Сахалинской области</w:t>
      </w:r>
    </w:p>
    <w:p w14:paraId="533F7D13" w14:textId="77777777" w:rsidR="00C72C84" w:rsidRDefault="00C72C84" w:rsidP="00C72C84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E624396" w14:textId="58F52F6D" w:rsidR="00510D32" w:rsidRPr="00C72C84" w:rsidRDefault="00E06F62" w:rsidP="00C72C8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2C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МЕТОДИЧЕСКАЯ РАБОТА С ПЕДАГОГИЧЕСКИМ КОЛЛЕКТИВОМ В ДШИ Г. КОРСАКОВА </w:t>
      </w:r>
      <w:r w:rsidR="005503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САХАЛИНСКОЙ ОБЛАСТИ: </w:t>
      </w:r>
      <w:r w:rsidRPr="00C72C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ПОДДЕРЖКИ, РАЗВИТИЯ И ТРАНСЛЯЦИИ ОПЫТА</w:t>
      </w:r>
    </w:p>
    <w:p w14:paraId="699690BD" w14:textId="1724D64A" w:rsidR="005C5E02" w:rsidRPr="005C5E02" w:rsidRDefault="005C5E02" w:rsidP="00C72C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Методическая работа в детской школе искусств — не формальность и не набор мероприятий ради отчёта. Это повседневная поддержка педагогов, которая помогает совершенствовать образовательный процесс, развивать творческий потенциал преподавателей и с</w:t>
      </w:r>
      <w:bookmarkStart w:id="0" w:name="_GoBack"/>
      <w:bookmarkEnd w:id="0"/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оздава</w:t>
      </w:r>
      <w:r w:rsidR="00F9439C">
        <w:rPr>
          <w:rFonts w:ascii="Times New Roman" w:eastAsia="Times New Roman" w:hAnsi="Times New Roman" w:cs="Times New Roman"/>
          <w:sz w:val="24"/>
          <w:szCs w:val="24"/>
          <w:lang w:eastAsia="ru-RU"/>
        </w:rPr>
        <w:t>ть условия для успеха учащихся.</w:t>
      </w:r>
    </w:p>
    <w:p w14:paraId="1917DEA7" w14:textId="0CC95036" w:rsidR="005C5E02" w:rsidRPr="005C5E02" w:rsidRDefault="005C5E02" w:rsidP="00F94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ДШИ города Корсакова особенно важно объединить в такой системе несколько задач: обеспечить качественную предпрофессиональную подготовку и реализацию общеразвивающих программ, учитывать специфику разных отделений — музыкального, хореографического и </w:t>
      </w:r>
      <w:proofErr w:type="gramStart"/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художественного</w:t>
      </w:r>
      <w:proofErr w:type="gramEnd"/>
      <w:r w:rsidR="00F9439C" w:rsidRPr="00F9439C">
        <w:t xml:space="preserve"> </w:t>
      </w:r>
      <w:r w:rsidR="00F9439C" w:rsidRPr="00F9439C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включать культурное наследие региона в образовательные проекты</w:t>
      </w: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. Системная методическая поддержка помогает педагогам работать с учащимися разного возраста, осваивать новые форматы и технологии, готовиться к аттестации и де</w:t>
      </w:r>
      <w:r w:rsidR="00F9439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литься профессиональным опытом.</w:t>
      </w:r>
    </w:p>
    <w:p w14:paraId="0708F17A" w14:textId="76D73EBB" w:rsidR="005C5E02" w:rsidRPr="005C5E02" w:rsidRDefault="00F9439C" w:rsidP="00F94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методической работы - </w:t>
      </w:r>
      <w:r w:rsidR="005C5E02"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условия для непрерывного профессионального роста преподавателей и помочь им применять современные образовательные подходы, сохраняя специфику художественного образования. Для этого важно согласовывать методические подходы при разнообразии дисциплин и программ, поддерживать разработку и обновление учебных и методических материалов, помогать педагогам осваивать проектную деятельность, мультимедийные форматы и цифровые ресурсы. Не менее значимы сопровождение подготовки к аттестации, обобщения педагогического опыта и формирования портфолио, развитие наставничества и обмена практиками, а также содействие участию педагогов и учащихся в конкурсах, фестивалях,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выставках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грантовых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проектах.</w:t>
      </w:r>
    </w:p>
    <w:p w14:paraId="7F783691" w14:textId="267924F8" w:rsidR="005C5E02" w:rsidRPr="005C5E02" w:rsidRDefault="005C5E02" w:rsidP="00F94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методическая работа не оставалась перечнем намерений, каждую задачу стоит связывать с конкретным результатом. Так, итогом заседания методического объединения может стать не только обсуждение проблемы, но и подготовленная разработка, согласованный план открытого занятия или набор критериев</w:t>
      </w:r>
      <w:r w:rsidR="00F94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анализа ученических работ.</w:t>
      </w:r>
    </w:p>
    <w:p w14:paraId="3FD068A8" w14:textId="6596AA80" w:rsidR="005C5E02" w:rsidRPr="005C5E02" w:rsidRDefault="005C5E02" w:rsidP="00F94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Важное место в этой работе занимает методический совет. На его заседаниях можно обсуждать обновление программ, подходы к промежуточной аттестации, планирование концертно-выставочной деятельности, подготовку к конкурсам и результаты учебной работы. Чтобы решения совета были применимыми, в них полезно указывать ответственны</w:t>
      </w:r>
      <w:r w:rsidR="00F9439C">
        <w:rPr>
          <w:rFonts w:ascii="Times New Roman" w:eastAsia="Times New Roman" w:hAnsi="Times New Roman" w:cs="Times New Roman"/>
          <w:sz w:val="24"/>
          <w:szCs w:val="24"/>
          <w:lang w:eastAsia="ru-RU"/>
        </w:rPr>
        <w:t>х, сроки и ожидаемый результат.</w:t>
      </w:r>
    </w:p>
    <w:p w14:paraId="29AE50D1" w14:textId="10308A67" w:rsidR="005C5E02" w:rsidRPr="005C5E02" w:rsidRDefault="005C5E02" w:rsidP="00F94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вопросы дополняются работой методически</w:t>
      </w:r>
      <w:r w:rsidR="00F94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объединений по направлениям - </w:t>
      </w: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музыкальному, хореографическому и художественному. Каждое объединение может планировать темы заседаний с учётом профессиональных задач своего отделения. В план включаются открытые уроки, мастер-классы, разбор учебных и творческих работ, обсуждение репертуара и знакомство с новыми пособиями. Полезной практикой могут стать единые методические дни — например, один день в месяц, посвящённый обмену опытом. В программу можно включить короткие выступления педагогов, презентации методических разработок, разбор типичных затруднений или демонстрацию цифровых ресурсов. Такой формат позволяет обсуждать конкретные задачи, не отры</w:t>
      </w:r>
      <w:r w:rsidR="00F9439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ваясь от повседневной практики.</w:t>
      </w:r>
    </w:p>
    <w:p w14:paraId="1F5F3C71" w14:textId="77777777" w:rsidR="005C5E02" w:rsidRPr="005C5E02" w:rsidRDefault="005C5E02" w:rsidP="005C5E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Обмен опытом продолжается и в ходе </w:t>
      </w:r>
      <w:proofErr w:type="spellStart"/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взаимопосещений</w:t>
      </w:r>
      <w:proofErr w:type="spellEnd"/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занятий. Они помогают увидеть разные способы объяснения материала, организации практической работы и взаимодействия с учащимися. Чтобы посещение было полезным, заранее стоит определить его цель: например, проследить, как педагог выстраивает обратную связь, знакомит детей с </w:t>
      </w: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новым материалом или организует работу в группе. После занятия важно обсудить наблюдения и обменяться рекомендациями.</w:t>
      </w:r>
    </w:p>
    <w:p w14:paraId="239E7EB7" w14:textId="77777777" w:rsidR="005C5E02" w:rsidRPr="005C5E02" w:rsidRDefault="005C5E02" w:rsidP="005C5E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F55840" w14:textId="1910ADD4" w:rsidR="005C5E02" w:rsidRPr="005C5E02" w:rsidRDefault="005C5E02" w:rsidP="00F94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значима такая поддержка для молодых специалистов. Опытный преподаватель может помочь коллеге спланировать занятия, подобрать репертуар или учебные задания, подготовить открытый урок и разобраться с документацией. Наставничество делает профессиональную адаптацию более последовательной и даёт начинающему педагогу возможность своевременн</w:t>
      </w:r>
      <w:r w:rsidR="00F9439C">
        <w:rPr>
          <w:rFonts w:ascii="Times New Roman" w:eastAsia="Times New Roman" w:hAnsi="Times New Roman" w:cs="Times New Roman"/>
          <w:sz w:val="24"/>
          <w:szCs w:val="24"/>
          <w:lang w:eastAsia="ru-RU"/>
        </w:rPr>
        <w:t>о обсудить возникающие вопросы.</w:t>
      </w:r>
    </w:p>
    <w:p w14:paraId="473A939E" w14:textId="22E29656" w:rsidR="005C5E02" w:rsidRPr="005C5E02" w:rsidRDefault="005C5E02" w:rsidP="00F94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общих задач можно создавать творческие группы. Например, несколько преподавателей разных отделений могут совместно разработать междисциплинарный проект. Такая работа развивает навыки командного взаимодействия и помогает педагогам получить опыт планирования, распределения обязанностей и представления результатов. При этом коллективные формы эффективны лишь тогда, когда дополняются адресной поддержкой. Индивидуальные консультации позволяют обсудить ко</w:t>
      </w:r>
      <w:r w:rsidR="00C3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нкретный запрос преподавателя - </w:t>
      </w: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подготовки к аттестации до оформления методической разработки или планирован</w:t>
      </w:r>
      <w:r w:rsidR="00F9439C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выступления на конференции.</w:t>
      </w:r>
    </w:p>
    <w:p w14:paraId="39BEA4CB" w14:textId="0E592882" w:rsidR="005C5E02" w:rsidRPr="005C5E02" w:rsidRDefault="005C5E02" w:rsidP="00F94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Ещё одно напр</w:t>
      </w:r>
      <w:r w:rsidR="00C3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авление индивидуальной работы - </w:t>
      </w: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самообразования. Преподаватель выбирает тему, актуальную для его практики, а методист помогает сформулировать цель, составить план, подобрать литературу и определить, ка</w:t>
      </w:r>
      <w:r w:rsidR="00C36BC0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представить результат,</w:t>
      </w: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виде открытого урока, доклада, мастер-класса, публикации или методического материала. Так самостоятельное изучение темы становится частью общей сист</w:t>
      </w:r>
      <w:r w:rsidR="00F9439C">
        <w:rPr>
          <w:rFonts w:ascii="Times New Roman" w:eastAsia="Times New Roman" w:hAnsi="Times New Roman" w:cs="Times New Roman"/>
          <w:sz w:val="24"/>
          <w:szCs w:val="24"/>
          <w:lang w:eastAsia="ru-RU"/>
        </w:rPr>
        <w:t>емы профессионального развития.</w:t>
      </w:r>
    </w:p>
    <w:p w14:paraId="564113A8" w14:textId="238B9252" w:rsidR="005C5E02" w:rsidRPr="005C5E02" w:rsidRDefault="005C5E02" w:rsidP="00F94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Особую роль для ДШИ города Корсакова играет проектная деятельность, которая позволяет объединять ресурсы разных отделений и связывать художественное образование с </w:t>
      </w:r>
      <w:r w:rsidR="00C36BC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культурным наследием региона. Пример такой работы, как проект</w:t>
      </w: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мультстудия</w:t>
      </w:r>
      <w:proofErr w:type="spellEnd"/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АртКадр</w:t>
      </w:r>
      <w:proofErr w:type="spellEnd"/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рамках которой преподаватели отделений «Живопись», «Театральное искусство» и «Фольклор» совместно работали над мультфильмами по нивхским сказкам. Этот проект показывает, как разные виды искусства могут соединиться в </w:t>
      </w:r>
      <w:r w:rsidR="00C36BC0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едином образовательном процессе,</w:t>
      </w: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знакомства с литературным материалом и создания художественных образов </w:t>
      </w:r>
      <w:r w:rsidR="00F9439C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их воплощения в мультфильме.</w:t>
      </w:r>
    </w:p>
    <w:p w14:paraId="1003DE8A" w14:textId="11171F58" w:rsidR="005C5E02" w:rsidRPr="005C5E02" w:rsidRDefault="005C5E02" w:rsidP="005C5E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такой работе м</w:t>
      </w:r>
      <w:r w:rsidR="00C36BC0">
        <w:rPr>
          <w:rFonts w:ascii="Times New Roman" w:eastAsia="Times New Roman" w:hAnsi="Times New Roman" w:cs="Times New Roman"/>
          <w:sz w:val="24"/>
          <w:szCs w:val="24"/>
          <w:lang w:eastAsia="ru-RU"/>
        </w:rPr>
        <w:t>етодист выступает координатором,</w:t>
      </w: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помогает сформулировать общую цель, согласовать этапы, распределить задачи между участниками и зафиксировать результаты. Полученный опыт может стать основой для дальнейшего обобщен</w:t>
      </w:r>
      <w:r w:rsidR="00C3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и распространения практики - </w:t>
      </w: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выступлениях на конференциях и заседаниях территориальных методических объединен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ий, публикациях и презентациях.</w:t>
      </w:r>
    </w:p>
    <w:p w14:paraId="79382D3F" w14:textId="00763384" w:rsidR="005C5E02" w:rsidRPr="005C5E02" w:rsidRDefault="005C5E02" w:rsidP="005C5E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Методическая работа связана не только с развитием профессиональных навыков, но и с поддержанием мотивации педагогов. Преподаватели ДШИ нередко совмещают учебную нагрузку с подготовкой концертов, конкурсов и выставок. Поэтому важно планировать работу реалистично, соразмеряя задачи с возможностями коллектива. Вместо множества параллельных инициатив полезнее выбрать несколько приоритетных направлений и довести их до рез</w:t>
      </w:r>
      <w:r w:rsidR="00C36BC0">
        <w:rPr>
          <w:rFonts w:ascii="Times New Roman" w:eastAsia="Times New Roman" w:hAnsi="Times New Roman" w:cs="Times New Roman"/>
          <w:sz w:val="24"/>
          <w:szCs w:val="24"/>
          <w:lang w:eastAsia="ru-RU"/>
        </w:rPr>
        <w:t>ультата. Важна и обратная связь,</w:t>
      </w: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публикация материалов о работе педагогов, благодарность за проведённый мастер-класс или представление удачной разработки коллегам помогают сделать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рофессиональный вклад заметным.</w:t>
      </w:r>
    </w:p>
    <w:p w14:paraId="017C98A8" w14:textId="7003C873" w:rsidR="005C5E02" w:rsidRPr="005C5E02" w:rsidRDefault="005C5E02" w:rsidP="005C5E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Оценивать эффективность методической работы следует не только по числу проведённых мероприятий. Важно отслеживать, меняется ли профессиональная практика и приносит ли она пользу учащимся. Для этого можно учитывать участие преподавателей в программах повышения квалификации, количество подготовленных методических разработок и публикаций, участие педагогов в конкурсах, конференциях и </w:t>
      </w:r>
      <w:proofErr w:type="spellStart"/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грантовых</w:t>
      </w:r>
      <w:proofErr w:type="spellEnd"/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проектах, результаты </w:t>
      </w:r>
      <w:proofErr w:type="spellStart"/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взаимопосещений</w:t>
      </w:r>
      <w:proofErr w:type="spellEnd"/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наставнической работы, а также динамику участия и достижений учащихся в конкурсах, олимпиадах, выставках и аттестациях. Эти показатели дают более полное представление о работе коллектива, если рассматривать их в динамике и соотносить с поставленными целями. Важно не только зафиксировать </w:t>
      </w: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результат, но и понять, какие формы поддержки помогли его достичь и 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 стоит изменить в дальнейшем.</w:t>
      </w:r>
    </w:p>
    <w:p w14:paraId="49BAAAFB" w14:textId="2BC4357A" w:rsidR="005C5E02" w:rsidRDefault="005C5E02" w:rsidP="005C5E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</w:t>
      </w:r>
      <w:r w:rsidR="00C36BC0">
        <w:rPr>
          <w:rFonts w:ascii="Times New Roman" w:eastAsia="Times New Roman" w:hAnsi="Times New Roman" w:cs="Times New Roman"/>
          <w:sz w:val="24"/>
          <w:szCs w:val="24"/>
          <w:lang w:eastAsia="ru-RU"/>
        </w:rPr>
        <w:t>зом, методическая работа в детской школе искусств г. Корсакова Сахалинской области -</w:t>
      </w: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система, в которой профессиональный рост становится регулярным, адресным и связанным с реальными задачами учебного процесса. Для школы города Корсакова особенно значимы подходы, позволяющие сохранять традиции, осваивать новые форматы и объединять преподавателей вокруг общих творческих замыслов. Роль методиста заключается не толь</w:t>
      </w:r>
      <w:r w:rsidR="00C36BC0">
        <w:rPr>
          <w:rFonts w:ascii="Times New Roman" w:eastAsia="Times New Roman" w:hAnsi="Times New Roman" w:cs="Times New Roman"/>
          <w:sz w:val="24"/>
          <w:szCs w:val="24"/>
          <w:lang w:eastAsia="ru-RU"/>
        </w:rPr>
        <w:t>ко в организации мероприятий, но и</w:t>
      </w: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помогает педагогам сформулировать цель, найти ресурсы, выстроить сотрудничество и представить достигнутые результаты. Так отдельные инициативы становятся профессиональным опытом, которым можно де</w:t>
      </w:r>
      <w:r w:rsidR="00C3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литься, а методическая работа - </w:t>
      </w:r>
      <w:r w:rsidRPr="005C5E0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действенной поддержкой преподавателя и всей школы.</w:t>
      </w:r>
    </w:p>
    <w:p w14:paraId="34984653" w14:textId="77777777" w:rsidR="0022207C" w:rsidRDefault="0022207C"/>
    <w:sectPr w:rsidR="00222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2184E"/>
    <w:multiLevelType w:val="multilevel"/>
    <w:tmpl w:val="4EBC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9323C4"/>
    <w:multiLevelType w:val="multilevel"/>
    <w:tmpl w:val="7F661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D32"/>
    <w:rsid w:val="001C1E1C"/>
    <w:rsid w:val="0022207C"/>
    <w:rsid w:val="00420A56"/>
    <w:rsid w:val="00510D32"/>
    <w:rsid w:val="005503EC"/>
    <w:rsid w:val="00593794"/>
    <w:rsid w:val="005C5E02"/>
    <w:rsid w:val="005D1AD0"/>
    <w:rsid w:val="00706F71"/>
    <w:rsid w:val="008E4038"/>
    <w:rsid w:val="00C0781A"/>
    <w:rsid w:val="00C36BC0"/>
    <w:rsid w:val="00C72C84"/>
    <w:rsid w:val="00D4785C"/>
    <w:rsid w:val="00DC0B0F"/>
    <w:rsid w:val="00DC0DA4"/>
    <w:rsid w:val="00E06F62"/>
    <w:rsid w:val="00E574AD"/>
    <w:rsid w:val="00F9439C"/>
    <w:rsid w:val="00FE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5879E"/>
  <w15:chartTrackingRefBased/>
  <w15:docId w15:val="{572F1083-A5D2-4308-A849-7D287DFE2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0D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0D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0D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D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0D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0D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0D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0D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0D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0D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0D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0D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0D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0D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0D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0D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0D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0D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0D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0D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0D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0D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0D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0D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0D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0D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0D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0D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0D32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C07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7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3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3</cp:revision>
  <dcterms:created xsi:type="dcterms:W3CDTF">2026-10-29T10:45:00Z</dcterms:created>
  <dcterms:modified xsi:type="dcterms:W3CDTF">2026-10-30T01:12:00Z</dcterms:modified>
</cp:coreProperties>
</file>