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22B" w:rsidRDefault="0076422B" w:rsidP="007642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76422B">
        <w:rPr>
          <w:rFonts w:ascii="Times New Roman" w:eastAsia="Calibri" w:hAnsi="Times New Roman" w:cs="Times New Roman"/>
          <w:b/>
          <w:sz w:val="28"/>
          <w:szCs w:val="28"/>
        </w:rPr>
        <w:t>Сторителлинг</w:t>
      </w:r>
      <w:proofErr w:type="spellEnd"/>
      <w:r w:rsidRPr="0076422B">
        <w:rPr>
          <w:rFonts w:ascii="Times New Roman" w:eastAsia="Calibri" w:hAnsi="Times New Roman" w:cs="Times New Roman"/>
          <w:b/>
          <w:sz w:val="28"/>
          <w:szCs w:val="28"/>
        </w:rPr>
        <w:t xml:space="preserve"> как инструмент коррекционно-развивающей работы </w:t>
      </w:r>
    </w:p>
    <w:p w:rsidR="0076422B" w:rsidRDefault="0076422B" w:rsidP="007642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6422B">
        <w:rPr>
          <w:rFonts w:ascii="Times New Roman" w:eastAsia="Calibri" w:hAnsi="Times New Roman" w:cs="Times New Roman"/>
          <w:b/>
          <w:sz w:val="28"/>
          <w:szCs w:val="28"/>
        </w:rPr>
        <w:t xml:space="preserve">по преодолению коммуникативных дефицитов </w:t>
      </w:r>
    </w:p>
    <w:p w:rsidR="0076422B" w:rsidRDefault="0076422B" w:rsidP="007642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6422B">
        <w:rPr>
          <w:rFonts w:ascii="Times New Roman" w:eastAsia="Calibri" w:hAnsi="Times New Roman" w:cs="Times New Roman"/>
          <w:b/>
          <w:sz w:val="28"/>
          <w:szCs w:val="28"/>
        </w:rPr>
        <w:t xml:space="preserve">у детей дошкольного возраста </w:t>
      </w:r>
    </w:p>
    <w:p w:rsidR="0076422B" w:rsidRPr="0076422B" w:rsidRDefault="0076422B" w:rsidP="007642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6422B">
        <w:rPr>
          <w:rFonts w:ascii="Times New Roman" w:eastAsia="Calibri" w:hAnsi="Times New Roman" w:cs="Times New Roman"/>
          <w:b/>
          <w:sz w:val="28"/>
          <w:szCs w:val="28"/>
        </w:rPr>
        <w:t>с особыми образовательными потребностями</w:t>
      </w:r>
    </w:p>
    <w:p w:rsidR="0076422B" w:rsidRDefault="0076422B" w:rsidP="00764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10BC" w:rsidRPr="003910BC" w:rsidRDefault="003910BC" w:rsidP="00764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10BC">
        <w:rPr>
          <w:rFonts w:ascii="Times New Roman" w:eastAsia="Calibri" w:hAnsi="Times New Roman" w:cs="Times New Roman"/>
          <w:sz w:val="28"/>
          <w:szCs w:val="28"/>
        </w:rPr>
        <w:t>Игровое пособие «</w:t>
      </w:r>
      <w:proofErr w:type="spellStart"/>
      <w:r w:rsidRPr="003910BC">
        <w:rPr>
          <w:rFonts w:ascii="Times New Roman" w:eastAsia="Calibri" w:hAnsi="Times New Roman" w:cs="Times New Roman"/>
          <w:sz w:val="28"/>
          <w:szCs w:val="28"/>
        </w:rPr>
        <w:t>КубикУм</w:t>
      </w:r>
      <w:proofErr w:type="spellEnd"/>
      <w:r w:rsidRPr="003910BC">
        <w:rPr>
          <w:rFonts w:ascii="Times New Roman" w:eastAsia="Calibri" w:hAnsi="Times New Roman" w:cs="Times New Roman"/>
          <w:sz w:val="28"/>
          <w:szCs w:val="28"/>
        </w:rPr>
        <w:t xml:space="preserve">» - авторская модификация </w:t>
      </w:r>
      <w:r w:rsidRPr="003910B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метода </w:t>
      </w:r>
      <w:proofErr w:type="spellStart"/>
      <w:r w:rsidRPr="003910BC">
        <w:rPr>
          <w:rFonts w:ascii="Times New Roman" w:eastAsia="Calibri" w:hAnsi="Times New Roman" w:cs="Times New Roman"/>
          <w:b/>
          <w:bCs/>
          <w:sz w:val="28"/>
          <w:szCs w:val="28"/>
        </w:rPr>
        <w:t>сторителлинг</w:t>
      </w:r>
      <w:proofErr w:type="spellEnd"/>
      <w:r w:rsidRPr="003910BC">
        <w:rPr>
          <w:rFonts w:ascii="Times New Roman" w:eastAsia="Calibri" w:hAnsi="Times New Roman" w:cs="Times New Roman"/>
          <w:sz w:val="28"/>
          <w:szCs w:val="28"/>
        </w:rPr>
        <w:t xml:space="preserve">, его визуальный контент, раскрывающий потенциал ребёнка:   </w:t>
      </w:r>
    </w:p>
    <w:p w:rsidR="003910BC" w:rsidRPr="003910BC" w:rsidRDefault="003910BC" w:rsidP="0076422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10BC">
        <w:rPr>
          <w:rFonts w:ascii="Times New Roman" w:eastAsia="Calibri" w:hAnsi="Times New Roman" w:cs="Times New Roman"/>
          <w:sz w:val="28"/>
          <w:szCs w:val="28"/>
        </w:rPr>
        <w:t xml:space="preserve">коммуникативные, </w:t>
      </w:r>
    </w:p>
    <w:p w:rsidR="003910BC" w:rsidRPr="003910BC" w:rsidRDefault="003910BC" w:rsidP="0076422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10BC">
        <w:rPr>
          <w:rFonts w:ascii="Times New Roman" w:eastAsia="Calibri" w:hAnsi="Times New Roman" w:cs="Times New Roman"/>
          <w:sz w:val="28"/>
          <w:szCs w:val="28"/>
        </w:rPr>
        <w:t xml:space="preserve">интеллектуальные </w:t>
      </w:r>
    </w:p>
    <w:p w:rsidR="003910BC" w:rsidRPr="003910BC" w:rsidRDefault="003910BC" w:rsidP="0076422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10BC">
        <w:rPr>
          <w:rFonts w:ascii="Times New Roman" w:eastAsia="Calibri" w:hAnsi="Times New Roman" w:cs="Times New Roman"/>
          <w:sz w:val="28"/>
          <w:szCs w:val="28"/>
        </w:rPr>
        <w:t>творческие способности.</w:t>
      </w:r>
    </w:p>
    <w:p w:rsidR="003910BC" w:rsidRPr="003910BC" w:rsidRDefault="003910BC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BC">
        <w:rPr>
          <w:rFonts w:ascii="Times New Roman" w:hAnsi="Times New Roman" w:cs="Times New Roman"/>
          <w:sz w:val="28"/>
          <w:szCs w:val="28"/>
        </w:rPr>
        <w:t>Пособие состоит из набора кубиков, каждый из которых посвящен определенному</w:t>
      </w:r>
      <w:r w:rsidR="00BE3CCB">
        <w:rPr>
          <w:rFonts w:ascii="Times New Roman" w:hAnsi="Times New Roman" w:cs="Times New Roman"/>
          <w:sz w:val="28"/>
          <w:szCs w:val="28"/>
        </w:rPr>
        <w:t xml:space="preserve"> содержанию (герой, еда, погода</w:t>
      </w:r>
      <w:bookmarkStart w:id="0" w:name="_GoBack"/>
      <w:bookmarkEnd w:id="0"/>
      <w:r w:rsidRPr="003910BC">
        <w:rPr>
          <w:rFonts w:ascii="Times New Roman" w:hAnsi="Times New Roman" w:cs="Times New Roman"/>
          <w:sz w:val="28"/>
          <w:szCs w:val="28"/>
        </w:rPr>
        <w:t>…)</w:t>
      </w:r>
      <w:r w:rsidR="0076422B">
        <w:rPr>
          <w:rFonts w:ascii="Times New Roman" w:hAnsi="Times New Roman" w:cs="Times New Roman"/>
          <w:sz w:val="28"/>
          <w:szCs w:val="28"/>
        </w:rPr>
        <w:t xml:space="preserve">. </w:t>
      </w:r>
      <w:r w:rsidRPr="003910BC">
        <w:rPr>
          <w:rFonts w:ascii="Times New Roman" w:hAnsi="Times New Roman" w:cs="Times New Roman"/>
          <w:sz w:val="28"/>
          <w:szCs w:val="28"/>
        </w:rPr>
        <w:t>На каждой грани кубика – яркие картинки, иллюстрирующие это содержание. Необходимо составить рассказ на какую-либо тему (заданную, придуманную)</w:t>
      </w:r>
    </w:p>
    <w:p w:rsidR="003910BC" w:rsidRPr="003910BC" w:rsidRDefault="003910BC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BC">
        <w:rPr>
          <w:rFonts w:ascii="Times New Roman" w:hAnsi="Times New Roman" w:cs="Times New Roman"/>
          <w:sz w:val="28"/>
          <w:szCs w:val="28"/>
        </w:rPr>
        <w:t xml:space="preserve">Количество кубиков в наборе зависит </w:t>
      </w:r>
      <w:proofErr w:type="gramStart"/>
      <w:r w:rsidRPr="003910B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3910BC">
        <w:rPr>
          <w:rFonts w:ascii="Times New Roman" w:hAnsi="Times New Roman" w:cs="Times New Roman"/>
          <w:sz w:val="28"/>
          <w:szCs w:val="28"/>
        </w:rPr>
        <w:t>:</w:t>
      </w:r>
    </w:p>
    <w:p w:rsidR="003910BC" w:rsidRPr="003910BC" w:rsidRDefault="003910BC" w:rsidP="007642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0BC">
        <w:rPr>
          <w:rFonts w:ascii="Times New Roman" w:hAnsi="Times New Roman" w:cs="Times New Roman"/>
          <w:sz w:val="28"/>
          <w:szCs w:val="28"/>
        </w:rPr>
        <w:t>-возраста;</w:t>
      </w:r>
    </w:p>
    <w:p w:rsidR="003910BC" w:rsidRPr="003910BC" w:rsidRDefault="003910BC" w:rsidP="007642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10B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910BC">
        <w:rPr>
          <w:rFonts w:ascii="Times New Roman" w:hAnsi="Times New Roman" w:cs="Times New Roman"/>
          <w:sz w:val="28"/>
          <w:szCs w:val="28"/>
        </w:rPr>
        <w:t>нозоологических</w:t>
      </w:r>
      <w:proofErr w:type="spellEnd"/>
      <w:r w:rsidRPr="003910BC">
        <w:rPr>
          <w:rFonts w:ascii="Times New Roman" w:hAnsi="Times New Roman" w:cs="Times New Roman"/>
          <w:sz w:val="28"/>
          <w:szCs w:val="28"/>
        </w:rPr>
        <w:t xml:space="preserve"> особенностей</w:t>
      </w:r>
    </w:p>
    <w:p w:rsidR="003910BC" w:rsidRPr="003910BC" w:rsidRDefault="003910BC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10BC">
        <w:rPr>
          <w:rFonts w:ascii="Times New Roman" w:hAnsi="Times New Roman" w:cs="Times New Roman"/>
          <w:sz w:val="28"/>
          <w:szCs w:val="28"/>
        </w:rPr>
        <w:t>Обычно,  используется 9 кубиков, но можно соединить 2-3 разных набора.</w:t>
      </w:r>
    </w:p>
    <w:p w:rsidR="003910BC" w:rsidRPr="003910BC" w:rsidRDefault="003910BC" w:rsidP="007642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B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 разработки состоит в том, что в классическую разработку игрового сюжета с кубиками, добавляются:</w:t>
      </w:r>
    </w:p>
    <w:p w:rsidR="003910BC" w:rsidRPr="003910BC" w:rsidRDefault="003910BC" w:rsidP="007642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BC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кубик с пустыми гранями – преобразует игру в успешную технологию культурной практики – создаёт условия для проявления, обогащения и обмена личным опытом ребёнка:</w:t>
      </w:r>
    </w:p>
    <w:p w:rsidR="003910BC" w:rsidRDefault="003910BC" w:rsidP="007642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1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910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«чужой», навязанный кубик – включает стратегии поведения в игровой ситуации: отказ, приспособление, компромисс.</w:t>
      </w:r>
    </w:p>
    <w:p w:rsidR="00D85A44" w:rsidRPr="00413C21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Представленный </w:t>
      </w:r>
      <w:r w:rsidRPr="00413C21">
        <w:rPr>
          <w:color w:val="111111"/>
          <w:sz w:val="28"/>
          <w:szCs w:val="28"/>
        </w:rPr>
        <w:t>алгоритм</w:t>
      </w:r>
      <w:r>
        <w:rPr>
          <w:color w:val="111111"/>
          <w:sz w:val="28"/>
          <w:szCs w:val="28"/>
        </w:rPr>
        <w:t xml:space="preserve"> </w:t>
      </w:r>
      <w:r w:rsidRPr="00413C21">
        <w:rPr>
          <w:color w:val="111111"/>
          <w:sz w:val="28"/>
          <w:szCs w:val="28"/>
        </w:rPr>
        <w:t xml:space="preserve"> использования </w:t>
      </w:r>
      <w:r>
        <w:rPr>
          <w:color w:val="111111"/>
          <w:sz w:val="28"/>
          <w:szCs w:val="28"/>
        </w:rPr>
        <w:t>пособия</w:t>
      </w:r>
      <w:r w:rsidRPr="00413C21">
        <w:rPr>
          <w:color w:val="111111"/>
          <w:sz w:val="28"/>
          <w:szCs w:val="28"/>
        </w:rPr>
        <w:t xml:space="preserve"> позволяет разрешать целый спектр педагогических вопросов воспитания, развития и обучения:</w:t>
      </w:r>
    </w:p>
    <w:p w:rsidR="00D85A44" w:rsidRPr="00B04D42" w:rsidRDefault="00D85A44" w:rsidP="0076422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04D42">
        <w:rPr>
          <w:rFonts w:ascii="Times New Roman" w:hAnsi="Times New Roman" w:cs="Times New Roman"/>
          <w:sz w:val="28"/>
          <w:szCs w:val="28"/>
        </w:rPr>
        <w:t>Диагностическое</w:t>
      </w:r>
    </w:p>
    <w:p w:rsidR="00D85A44" w:rsidRPr="00B04D42" w:rsidRDefault="00D85A44" w:rsidP="0076422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04D42">
        <w:rPr>
          <w:rFonts w:ascii="Times New Roman" w:hAnsi="Times New Roman" w:cs="Times New Roman"/>
          <w:sz w:val="28"/>
          <w:szCs w:val="28"/>
        </w:rPr>
        <w:t>Коррекционно-развивающее</w:t>
      </w:r>
    </w:p>
    <w:p w:rsidR="00D85A44" w:rsidRPr="00FA2136" w:rsidRDefault="00D85A44" w:rsidP="0076422B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04D42">
        <w:rPr>
          <w:rFonts w:ascii="Times New Roman" w:hAnsi="Times New Roman" w:cs="Times New Roman"/>
          <w:sz w:val="28"/>
          <w:szCs w:val="28"/>
        </w:rPr>
        <w:lastRenderedPageBreak/>
        <w:t>Психопрофилактическое</w:t>
      </w:r>
    </w:p>
    <w:p w:rsidR="00D85A44" w:rsidRPr="00413C21" w:rsidRDefault="00D85A44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C21">
        <w:rPr>
          <w:rFonts w:ascii="Times New Roman" w:hAnsi="Times New Roman" w:cs="Times New Roman"/>
          <w:sz w:val="28"/>
          <w:szCs w:val="28"/>
        </w:rPr>
        <w:t>Таким образом, функции данной разработки позволяю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13C21">
        <w:rPr>
          <w:rFonts w:ascii="Times New Roman" w:hAnsi="Times New Roman" w:cs="Times New Roman"/>
          <w:sz w:val="28"/>
          <w:szCs w:val="28"/>
        </w:rPr>
        <w:t xml:space="preserve"> задействовать 6 ресурсов ребёнка:</w:t>
      </w:r>
    </w:p>
    <w:p w:rsidR="00D85A44" w:rsidRPr="00413C21" w:rsidRDefault="00D85A44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C21">
        <w:rPr>
          <w:rFonts w:ascii="Times New Roman" w:hAnsi="Times New Roman" w:cs="Times New Roman"/>
          <w:sz w:val="28"/>
          <w:szCs w:val="28"/>
        </w:rPr>
        <w:t>1.</w:t>
      </w:r>
      <w:r w:rsidRPr="00413C21">
        <w:rPr>
          <w:rFonts w:ascii="Times New Roman" w:hAnsi="Times New Roman" w:cs="Times New Roman"/>
          <w:b/>
          <w:bCs/>
          <w:sz w:val="28"/>
          <w:szCs w:val="28"/>
        </w:rPr>
        <w:t>Коммуникация</w:t>
      </w:r>
      <w:r w:rsidRPr="00413C21">
        <w:rPr>
          <w:rFonts w:ascii="Times New Roman" w:hAnsi="Times New Roman" w:cs="Times New Roman"/>
          <w:sz w:val="28"/>
          <w:szCs w:val="28"/>
        </w:rPr>
        <w:t xml:space="preserve"> – развитие коммуникативных компетенций: умения работать в команде, договариваться;</w:t>
      </w:r>
    </w:p>
    <w:p w:rsidR="00D85A44" w:rsidRPr="00413C21" w:rsidRDefault="00D85A44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C21">
        <w:rPr>
          <w:rFonts w:ascii="Times New Roman" w:hAnsi="Times New Roman" w:cs="Times New Roman"/>
          <w:sz w:val="28"/>
          <w:szCs w:val="28"/>
        </w:rPr>
        <w:t>2.</w:t>
      </w:r>
      <w:r w:rsidRPr="00413C21">
        <w:rPr>
          <w:rFonts w:ascii="Times New Roman" w:hAnsi="Times New Roman" w:cs="Times New Roman"/>
          <w:b/>
          <w:bCs/>
          <w:sz w:val="28"/>
          <w:szCs w:val="28"/>
        </w:rPr>
        <w:t>Социализация</w:t>
      </w:r>
      <w:r w:rsidRPr="00413C21">
        <w:rPr>
          <w:rFonts w:ascii="Times New Roman" w:hAnsi="Times New Roman" w:cs="Times New Roman"/>
          <w:sz w:val="28"/>
          <w:szCs w:val="28"/>
        </w:rPr>
        <w:t xml:space="preserve"> – проявление своего личного  опыта, его пополнение, обогащение и обмен со сверстниками;</w:t>
      </w:r>
    </w:p>
    <w:p w:rsidR="00D85A44" w:rsidRPr="00413C21" w:rsidRDefault="00D85A44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C21">
        <w:rPr>
          <w:rFonts w:ascii="Times New Roman" w:hAnsi="Times New Roman" w:cs="Times New Roman"/>
          <w:sz w:val="28"/>
          <w:szCs w:val="28"/>
        </w:rPr>
        <w:t>3.</w:t>
      </w:r>
      <w:r w:rsidRPr="00413C21">
        <w:rPr>
          <w:rFonts w:ascii="Times New Roman" w:hAnsi="Times New Roman" w:cs="Times New Roman"/>
          <w:b/>
          <w:bCs/>
          <w:sz w:val="28"/>
          <w:szCs w:val="28"/>
        </w:rPr>
        <w:t>Развитие</w:t>
      </w:r>
      <w:r w:rsidRPr="00413C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3C21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413C21">
        <w:rPr>
          <w:rFonts w:ascii="Times New Roman" w:hAnsi="Times New Roman" w:cs="Times New Roman"/>
          <w:sz w:val="28"/>
          <w:szCs w:val="28"/>
        </w:rPr>
        <w:t xml:space="preserve">бъединение правого (речь) и левого (логическое мышление) полушария в единую, целостно работающую систему; </w:t>
      </w:r>
    </w:p>
    <w:p w:rsidR="00D85A44" w:rsidRPr="00413C21" w:rsidRDefault="00D85A44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C21">
        <w:rPr>
          <w:rFonts w:ascii="Times New Roman" w:hAnsi="Times New Roman" w:cs="Times New Roman"/>
          <w:sz w:val="28"/>
          <w:szCs w:val="28"/>
        </w:rPr>
        <w:t>4.</w:t>
      </w:r>
      <w:r w:rsidRPr="00413C21">
        <w:rPr>
          <w:rFonts w:ascii="Times New Roman" w:hAnsi="Times New Roman" w:cs="Times New Roman"/>
          <w:b/>
          <w:bCs/>
          <w:sz w:val="28"/>
          <w:szCs w:val="28"/>
        </w:rPr>
        <w:t>Личность</w:t>
      </w:r>
      <w:r w:rsidRPr="00413C21">
        <w:rPr>
          <w:rFonts w:ascii="Times New Roman" w:hAnsi="Times New Roman" w:cs="Times New Roman"/>
          <w:sz w:val="28"/>
          <w:szCs w:val="28"/>
        </w:rPr>
        <w:t xml:space="preserve"> – развитие инициативности, гибкости;</w:t>
      </w:r>
    </w:p>
    <w:p w:rsidR="00D85A44" w:rsidRPr="00413C21" w:rsidRDefault="00D85A44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3C21">
        <w:rPr>
          <w:rFonts w:ascii="Times New Roman" w:hAnsi="Times New Roman" w:cs="Times New Roman"/>
          <w:sz w:val="28"/>
          <w:szCs w:val="28"/>
        </w:rPr>
        <w:t>5.</w:t>
      </w:r>
      <w:r w:rsidRPr="00413C21">
        <w:rPr>
          <w:rFonts w:ascii="Times New Roman" w:hAnsi="Times New Roman" w:cs="Times New Roman"/>
          <w:b/>
          <w:bCs/>
          <w:sz w:val="28"/>
          <w:szCs w:val="28"/>
        </w:rPr>
        <w:t>Деятельность</w:t>
      </w:r>
      <w:r w:rsidRPr="00413C21">
        <w:rPr>
          <w:rFonts w:ascii="Times New Roman" w:hAnsi="Times New Roman" w:cs="Times New Roman"/>
          <w:sz w:val="28"/>
          <w:szCs w:val="28"/>
        </w:rPr>
        <w:t xml:space="preserve">  -  создание условий для проявления самостоятельности, динамичности, вариативности в принятии решений;</w:t>
      </w:r>
    </w:p>
    <w:p w:rsidR="00D85A44" w:rsidRDefault="00D85A44" w:rsidP="0076422B">
      <w:pPr>
        <w:spacing w:after="0"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413C21">
        <w:rPr>
          <w:rFonts w:ascii="Times New Roman" w:hAnsi="Times New Roman" w:cs="Times New Roman"/>
          <w:sz w:val="28"/>
          <w:szCs w:val="28"/>
        </w:rPr>
        <w:t>6.</w:t>
      </w:r>
      <w:r w:rsidRPr="00413C21">
        <w:rPr>
          <w:rFonts w:ascii="Times New Roman" w:hAnsi="Times New Roman" w:cs="Times New Roman"/>
          <w:b/>
          <w:bCs/>
          <w:sz w:val="28"/>
          <w:szCs w:val="28"/>
        </w:rPr>
        <w:t xml:space="preserve">Творчество </w:t>
      </w:r>
      <w:r w:rsidRPr="00413C21">
        <w:rPr>
          <w:rFonts w:ascii="Times New Roman" w:hAnsi="Times New Roman" w:cs="Times New Roman"/>
          <w:sz w:val="28"/>
          <w:szCs w:val="28"/>
        </w:rPr>
        <w:t>– развитие фантазии, воображения, сочинительства.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11111"/>
          <w:sz w:val="28"/>
          <w:szCs w:val="28"/>
          <w:u w:val="single"/>
        </w:rPr>
      </w:pPr>
      <w:r w:rsidRPr="00D85A44">
        <w:rPr>
          <w:b/>
          <w:bCs/>
          <w:color w:val="111111"/>
          <w:sz w:val="28"/>
          <w:szCs w:val="28"/>
          <w:u w:val="single"/>
        </w:rPr>
        <w:t>Игровые стратегии: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>Игра «</w:t>
      </w:r>
      <w:proofErr w:type="spellStart"/>
      <w:r w:rsidRPr="00D85A44">
        <w:rPr>
          <w:color w:val="111111"/>
          <w:sz w:val="28"/>
          <w:szCs w:val="28"/>
        </w:rPr>
        <w:t>КубикУм</w:t>
      </w:r>
      <w:proofErr w:type="spellEnd"/>
      <w:r w:rsidRPr="00D85A44">
        <w:rPr>
          <w:color w:val="111111"/>
          <w:sz w:val="28"/>
          <w:szCs w:val="28"/>
        </w:rPr>
        <w:t xml:space="preserve">» может быть использована в индивидуальном и групповом формате. 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85A44">
        <w:rPr>
          <w:color w:val="111111"/>
          <w:sz w:val="28"/>
          <w:szCs w:val="28"/>
        </w:rPr>
        <w:t>Количество игроков в группе может быть любое.</w:t>
      </w:r>
      <w:r w:rsidRPr="00D85A44">
        <w:rPr>
          <w:sz w:val="28"/>
          <w:szCs w:val="28"/>
        </w:rPr>
        <w:t xml:space="preserve"> 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85A44">
        <w:rPr>
          <w:sz w:val="28"/>
          <w:szCs w:val="28"/>
        </w:rPr>
        <w:t>Могут использоваться кубики разного размера и тактильной поверхности</w:t>
      </w:r>
    </w:p>
    <w:p w:rsidR="003910BC" w:rsidRPr="00D85A44" w:rsidRDefault="00D85A44" w:rsidP="0076422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85A44">
        <w:rPr>
          <w:rFonts w:ascii="Times New Roman" w:hAnsi="Times New Roman" w:cs="Times New Roman"/>
          <w:sz w:val="28"/>
          <w:szCs w:val="28"/>
        </w:rPr>
        <w:t xml:space="preserve">   Рассказы детей могут быть реальной, фантазийной, научной направленности.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11111"/>
          <w:sz w:val="28"/>
          <w:szCs w:val="28"/>
          <w:u w:val="single"/>
        </w:rPr>
      </w:pPr>
      <w:r w:rsidRPr="00D85A44">
        <w:rPr>
          <w:b/>
          <w:bCs/>
          <w:color w:val="111111"/>
          <w:sz w:val="28"/>
          <w:szCs w:val="28"/>
          <w:u w:val="single"/>
        </w:rPr>
        <w:t>Вариации игры: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 xml:space="preserve">   </w:t>
      </w:r>
      <w:r w:rsidRPr="00D85A44">
        <w:rPr>
          <w:color w:val="111111"/>
          <w:sz w:val="28"/>
          <w:szCs w:val="28"/>
          <w:u w:val="single"/>
        </w:rPr>
        <w:t>Для одного игрока:</w:t>
      </w:r>
      <w:r w:rsidRPr="00D85A44">
        <w:rPr>
          <w:color w:val="111111"/>
          <w:sz w:val="28"/>
          <w:szCs w:val="28"/>
        </w:rPr>
        <w:t xml:space="preserve"> выстраивание истории на любую или заданную тему из предложенного набора с последующим добавлением пустого кубика или кубика из другого набора, «чужого» кубика, который необходимо включить, приспособить в свой сюжет, заменить своё звено истории. 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  <w:u w:val="single"/>
        </w:rPr>
      </w:pPr>
      <w:r w:rsidRPr="00D85A44">
        <w:rPr>
          <w:color w:val="111111"/>
          <w:sz w:val="28"/>
          <w:szCs w:val="28"/>
        </w:rPr>
        <w:t xml:space="preserve">   </w:t>
      </w:r>
      <w:r w:rsidRPr="00D85A44">
        <w:rPr>
          <w:color w:val="111111"/>
          <w:sz w:val="28"/>
          <w:szCs w:val="28"/>
          <w:u w:val="single"/>
        </w:rPr>
        <w:t>Для группы игроков.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 xml:space="preserve">Вариант 1: Игроки могут быть разбиты на несколько команд. Команда договаривается и выстраивает историю совместно. Затем, к ним в команду добавляется пустой кубик. 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>Педагог может поменять пустые кубики местами среди команд.</w:t>
      </w:r>
    </w:p>
    <w:p w:rsidR="00D85A44" w:rsidRPr="00D85A44" w:rsidRDefault="00D85A44" w:rsidP="007642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A44">
        <w:rPr>
          <w:rFonts w:ascii="Times New Roman" w:hAnsi="Times New Roman" w:cs="Times New Roman"/>
          <w:color w:val="111111"/>
          <w:sz w:val="28"/>
          <w:szCs w:val="28"/>
        </w:rPr>
        <w:lastRenderedPageBreak/>
        <w:t>Вариант 2: Первый ребёнок достаёт из мешочка кубик, выбирает грань и начинает рассказывать историю. Затем следующий ребёнок достаёт кубик, выбирает грань и продолжает историю, не теряя нить рассказа. Затем, в выстроенную историю может быть добавлен пустой и чужой кубики.</w:t>
      </w:r>
    </w:p>
    <w:p w:rsidR="00D85A44" w:rsidRPr="00D85A44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111111"/>
          <w:sz w:val="28"/>
          <w:szCs w:val="28"/>
          <w:u w:val="single"/>
        </w:rPr>
      </w:pPr>
      <w:r w:rsidRPr="00D85A44">
        <w:rPr>
          <w:b/>
          <w:bCs/>
          <w:color w:val="111111"/>
          <w:sz w:val="28"/>
          <w:szCs w:val="28"/>
          <w:u w:val="single"/>
        </w:rPr>
        <w:t>Игровое содержание:</w:t>
      </w:r>
    </w:p>
    <w:p w:rsidR="00D85A44" w:rsidRPr="00D85A44" w:rsidRDefault="00D85A44" w:rsidP="0076422B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>Игровые кубики могут быть использованы непосредственно при сочинении историй;</w:t>
      </w:r>
    </w:p>
    <w:p w:rsidR="00D85A44" w:rsidRPr="00D85A44" w:rsidRDefault="00D85A44" w:rsidP="0076422B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>Заданий на эрудицию: найди отгадку на загадку, найди по описанию;</w:t>
      </w:r>
    </w:p>
    <w:p w:rsidR="00D85A44" w:rsidRPr="00D85A44" w:rsidRDefault="00D85A44" w:rsidP="0076422B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>В коррекционно-развивающей деятельности: «Что сначала, что потом?» «Последовательность», «Прятки с кубиками», «Кто поменялся местами», «Что изменилось?» и т.д.;</w:t>
      </w:r>
    </w:p>
    <w:p w:rsidR="00D85A44" w:rsidRPr="00D85A44" w:rsidRDefault="00D85A44" w:rsidP="0076422B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>Использоваться при конструировании как дополнительные элементы, когда игровые комплекты в группе не содержат данный предмет;</w:t>
      </w:r>
    </w:p>
    <w:p w:rsidR="00D85A44" w:rsidRPr="00D85A44" w:rsidRDefault="00D85A44" w:rsidP="0076422B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85A44">
        <w:rPr>
          <w:color w:val="111111"/>
          <w:sz w:val="28"/>
          <w:szCs w:val="28"/>
        </w:rPr>
        <w:t xml:space="preserve">В театральной деятельности, как персонаж, атрибут; </w:t>
      </w:r>
    </w:p>
    <w:p w:rsidR="00D85A44" w:rsidRDefault="00D85A44" w:rsidP="007642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85A44">
        <w:rPr>
          <w:rFonts w:ascii="Times New Roman" w:hAnsi="Times New Roman" w:cs="Times New Roman"/>
          <w:color w:val="111111"/>
          <w:sz w:val="28"/>
          <w:szCs w:val="28"/>
        </w:rPr>
        <w:t>В игровой деятельности – кубик с картинкой -</w:t>
      </w:r>
      <w:r w:rsidR="0076422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D85A44">
        <w:rPr>
          <w:rFonts w:ascii="Times New Roman" w:hAnsi="Times New Roman" w:cs="Times New Roman"/>
          <w:color w:val="111111"/>
          <w:sz w:val="28"/>
          <w:szCs w:val="28"/>
        </w:rPr>
        <w:t>как предмет заместитель.</w:t>
      </w:r>
    </w:p>
    <w:p w:rsidR="00D85A44" w:rsidRPr="00383E51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111111"/>
          <w:sz w:val="28"/>
          <w:szCs w:val="28"/>
        </w:rPr>
      </w:pPr>
      <w:r w:rsidRPr="00383E51">
        <w:rPr>
          <w:bCs/>
          <w:iCs/>
          <w:color w:val="111111"/>
          <w:sz w:val="28"/>
          <w:szCs w:val="28"/>
        </w:rPr>
        <w:t>Таким образом, можно выделить следующие преимущества использования данного пособия:</w:t>
      </w:r>
    </w:p>
    <w:p w:rsidR="00D85A44" w:rsidRPr="00383E51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111111"/>
          <w:sz w:val="28"/>
          <w:szCs w:val="28"/>
        </w:rPr>
      </w:pPr>
      <w:r w:rsidRPr="00383E51">
        <w:rPr>
          <w:bCs/>
          <w:iCs/>
          <w:color w:val="111111"/>
          <w:sz w:val="28"/>
          <w:szCs w:val="28"/>
        </w:rPr>
        <w:t>-метод преподнесения любого материала;</w:t>
      </w:r>
    </w:p>
    <w:p w:rsidR="00D85A44" w:rsidRPr="00383E51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111111"/>
          <w:sz w:val="28"/>
          <w:szCs w:val="28"/>
        </w:rPr>
      </w:pPr>
      <w:r>
        <w:rPr>
          <w:bCs/>
          <w:iCs/>
          <w:color w:val="111111"/>
          <w:sz w:val="28"/>
          <w:szCs w:val="28"/>
        </w:rPr>
        <w:t>-</w:t>
      </w:r>
      <w:r w:rsidRPr="00383E51">
        <w:rPr>
          <w:bCs/>
          <w:iCs/>
          <w:color w:val="111111"/>
          <w:sz w:val="28"/>
          <w:szCs w:val="28"/>
        </w:rPr>
        <w:t>способ разнообразить занятия с ребёнком;</w:t>
      </w:r>
    </w:p>
    <w:p w:rsidR="00D85A44" w:rsidRPr="00383E51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111111"/>
          <w:sz w:val="28"/>
          <w:szCs w:val="28"/>
        </w:rPr>
      </w:pPr>
      <w:r w:rsidRPr="00383E51">
        <w:rPr>
          <w:bCs/>
          <w:iCs/>
          <w:color w:val="111111"/>
          <w:sz w:val="28"/>
          <w:szCs w:val="28"/>
        </w:rPr>
        <w:t>-средство повышени</w:t>
      </w:r>
      <w:r>
        <w:rPr>
          <w:bCs/>
          <w:iCs/>
          <w:color w:val="111111"/>
          <w:sz w:val="28"/>
          <w:szCs w:val="28"/>
        </w:rPr>
        <w:t>я</w:t>
      </w:r>
      <w:r w:rsidRPr="00383E51">
        <w:rPr>
          <w:bCs/>
          <w:iCs/>
          <w:color w:val="111111"/>
          <w:sz w:val="28"/>
          <w:szCs w:val="28"/>
        </w:rPr>
        <w:t xml:space="preserve"> познавательной мотивации;</w:t>
      </w:r>
    </w:p>
    <w:p w:rsidR="00D85A44" w:rsidRPr="00383E51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111111"/>
          <w:sz w:val="28"/>
          <w:szCs w:val="28"/>
        </w:rPr>
      </w:pPr>
      <w:r w:rsidRPr="00383E51">
        <w:rPr>
          <w:bCs/>
          <w:iCs/>
          <w:color w:val="111111"/>
          <w:sz w:val="28"/>
          <w:szCs w:val="28"/>
        </w:rPr>
        <w:t>-возможность использования в любом месте и в любое время</w:t>
      </w:r>
      <w:r>
        <w:rPr>
          <w:bCs/>
          <w:iCs/>
          <w:color w:val="111111"/>
          <w:sz w:val="28"/>
          <w:szCs w:val="28"/>
        </w:rPr>
        <w:t>.</w:t>
      </w:r>
    </w:p>
    <w:p w:rsidR="00D85A44" w:rsidRPr="00383E51" w:rsidRDefault="00D85A44" w:rsidP="0076422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111111"/>
          <w:sz w:val="28"/>
          <w:szCs w:val="28"/>
        </w:rPr>
      </w:pPr>
      <w:r w:rsidRPr="00383E51">
        <w:rPr>
          <w:bCs/>
          <w:iCs/>
          <w:color w:val="111111"/>
          <w:sz w:val="28"/>
          <w:szCs w:val="28"/>
        </w:rPr>
        <w:t>Достоинство этой игры в том, что правил может быть, сколько хотите, и вы, наверняка, придумаете какой-то свой способ игры.</w:t>
      </w:r>
    </w:p>
    <w:p w:rsidR="00D85A44" w:rsidRPr="00D85A44" w:rsidRDefault="00D85A44" w:rsidP="00D85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A44" w:rsidRPr="00D85A44" w:rsidRDefault="00D85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85A44" w:rsidRPr="00D85A44" w:rsidSect="0076422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25E32"/>
    <w:multiLevelType w:val="hybridMultilevel"/>
    <w:tmpl w:val="AAC26B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041E0"/>
    <w:multiLevelType w:val="hybridMultilevel"/>
    <w:tmpl w:val="BFA6EA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573C8"/>
    <w:multiLevelType w:val="hybridMultilevel"/>
    <w:tmpl w:val="1C985CF0"/>
    <w:lvl w:ilvl="0" w:tplc="041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63E74ED5"/>
    <w:multiLevelType w:val="hybridMultilevel"/>
    <w:tmpl w:val="11461C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6A6A"/>
    <w:rsid w:val="001307A2"/>
    <w:rsid w:val="00213C5C"/>
    <w:rsid w:val="003910BC"/>
    <w:rsid w:val="0076422B"/>
    <w:rsid w:val="007D4E69"/>
    <w:rsid w:val="00BE3CCB"/>
    <w:rsid w:val="00C76A6A"/>
    <w:rsid w:val="00D8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0B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85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C14BC-003B-4103-A13F-3B4DC1CE7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2026-09-17T08:55:00Z</dcterms:created>
  <dcterms:modified xsi:type="dcterms:W3CDTF">2026-10-13T09:28:00Z</dcterms:modified>
</cp:coreProperties>
</file>