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67D6C">
      <w:pPr>
        <w:pStyle w:val="7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«Бюджетный маршрут: </w:t>
      </w:r>
    </w:p>
    <w:p w14:paraId="01B0E473">
      <w:pPr>
        <w:pStyle w:val="7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путешествие по Новосибирской области»</w:t>
      </w:r>
    </w:p>
    <w:p w14:paraId="6E7E2FBC">
      <w:pPr>
        <w:pStyle w:val="7"/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Формат:</w:t>
      </w:r>
      <w:r>
        <w:rPr>
          <w:rFonts w:hint="default" w:ascii="Times New Roman" w:hAnsi="Times New Roman" w:cs="Times New Roman"/>
          <w:sz w:val="24"/>
          <w:szCs w:val="24"/>
        </w:rPr>
        <w:t xml:space="preserve"> командная настольная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Возраст:</w:t>
      </w:r>
      <w:r>
        <w:rPr>
          <w:rFonts w:hint="default" w:ascii="Times New Roman" w:hAnsi="Times New Roman" w:cs="Times New Roman"/>
          <w:sz w:val="24"/>
          <w:szCs w:val="24"/>
        </w:rPr>
        <w:t xml:space="preserve"> 5 класс.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Время:</w:t>
      </w:r>
      <w:r>
        <w:rPr>
          <w:rFonts w:hint="default" w:ascii="Times New Roman" w:hAnsi="Times New Roman" w:cs="Times New Roman"/>
          <w:sz w:val="24"/>
          <w:szCs w:val="24"/>
        </w:rPr>
        <w:t xml:space="preserve"> 40 минут.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Количество игроков:</w:t>
      </w:r>
      <w:r>
        <w:rPr>
          <w:rFonts w:hint="default" w:ascii="Times New Roman" w:hAnsi="Times New Roman" w:cs="Times New Roman"/>
          <w:sz w:val="24"/>
          <w:szCs w:val="24"/>
        </w:rPr>
        <w:t xml:space="preserve"> 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4 команды по 3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5 человек.</w:t>
      </w:r>
    </w:p>
    <w:p w14:paraId="649F2D28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Цель игры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Собрать «бюджетный маршрут» (последовательность карточек), чтобы «построить» важные объекты для региона и объяснить, откуда берутся деньги и на что они тратятся. Побеждает команда, которая наберёт больше очков за правильно собранные цепочки и верные объяснения.</w:t>
      </w:r>
    </w:p>
    <w:p w14:paraId="0AA32A9B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Реквизит</w:t>
      </w:r>
    </w:p>
    <w:p w14:paraId="25EF00B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Карточки «Доходы» (налоги, трансферты, доходы от имущества и т. п.) 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 12–16 шт.</w:t>
      </w:r>
    </w:p>
    <w:p w14:paraId="34D42B7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Карточки «Расходы» (образование, здравоохранение, дороги, спорт, культура и т. д.) 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 16–20 шт.</w:t>
      </w:r>
    </w:p>
    <w:p w14:paraId="10D1F7B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Карточки «События/Вызовы» (непредвиденные ситуации, экономия, дополнительные средства) 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 8–10 шт.</w:t>
      </w:r>
    </w:p>
    <w:p w14:paraId="4B88062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Игровое поле (простая карта НСО с условными районами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или </w:t>
      </w:r>
      <w:r>
        <w:rPr>
          <w:rFonts w:hint="default" w:ascii="Times New Roman" w:hAnsi="Times New Roman" w:cs="Times New Roman"/>
          <w:sz w:val="24"/>
          <w:szCs w:val="24"/>
        </w:rPr>
        <w:t>городами и «станциями» 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 можно нарисовать на ватмане).</w:t>
      </w:r>
    </w:p>
    <w:p w14:paraId="29337E4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Фишки и кубик.</w:t>
      </w:r>
    </w:p>
    <w:p w14:paraId="6F56FAB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Листы для записей и маркеры.</w:t>
      </w:r>
    </w:p>
    <w:p w14:paraId="1DBFA18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«Бюджетная ведомость» (простая таблица: доходы, расходы, остаток).</w:t>
      </w:r>
    </w:p>
    <w:p w14:paraId="2685DB79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Правила по этапам</w:t>
      </w:r>
    </w:p>
    <w:p w14:paraId="5D46648B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1. Старт и знакомство с понятиями (5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7 минут)</w:t>
      </w:r>
    </w:p>
    <w:p w14:paraId="5AE9F79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Бюджет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план доходов и расходов.</w:t>
      </w:r>
    </w:p>
    <w:p w14:paraId="3FAB5D7E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Доходы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откуда приходят деньги (налоги, поступления из федерального бюджета и т. д.).</w:t>
      </w:r>
    </w:p>
    <w:p w14:paraId="2FEF98E1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Расходы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на что тратятся деньги (школы, больницы, дороги).</w:t>
      </w:r>
    </w:p>
    <w:p w14:paraId="432EE988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Баланс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когда доходы примерно равны расходам (без «дыры» в бюджете).</w:t>
      </w:r>
    </w:p>
    <w:p w14:paraId="773C6C9E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2. Движение по маршруту (20–25 минут)</w:t>
      </w:r>
    </w:p>
    <w:p w14:paraId="21FC69B2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Команды по очереди бросают кубик и двигают фишки по полю. На каждой «станции» выпадает одно из трёх заданий:</w:t>
      </w:r>
    </w:p>
    <w:p w14:paraId="566378C1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Станция «Доходы»</w:t>
      </w:r>
      <w:r>
        <w:rPr>
          <w:rFonts w:hint="default" w:ascii="Times New Roman" w:hAnsi="Times New Roman" w:cs="Times New Roman"/>
          <w:sz w:val="24"/>
          <w:szCs w:val="24"/>
        </w:rPr>
        <w:t xml:space="preserve">: команда тянет карточку «Доход» и объясняет простыми словами, откуда эти деньги (например, «налог на доходы физических лиц»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это часть зарплаты, которую люди платят государству).</w:t>
      </w:r>
    </w:p>
    <w:p w14:paraId="78238DD1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Станция «Расходы»</w:t>
      </w:r>
      <w:r>
        <w:rPr>
          <w:rFonts w:hint="default" w:ascii="Times New Roman" w:hAnsi="Times New Roman" w:cs="Times New Roman"/>
          <w:sz w:val="24"/>
          <w:szCs w:val="24"/>
        </w:rPr>
        <w:t xml:space="preserve">: команда тянет карточку «Расход» и рассказывает, зачем это нужно региону (например, «строительство школы»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чтобы детям было где учиться).</w:t>
      </w:r>
    </w:p>
    <w:p w14:paraId="676936F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Станция «Вызов»</w:t>
      </w:r>
      <w:r>
        <w:rPr>
          <w:rFonts w:hint="default" w:ascii="Times New Roman" w:hAnsi="Times New Roman" w:cs="Times New Roman"/>
          <w:sz w:val="24"/>
          <w:szCs w:val="24"/>
        </w:rPr>
        <w:t>: команда тянет карточку-событие (например, «сильный снегопад: нужны дополнительные деньги на уборку дорог») и решает, откуда взять средства: перераспределить часть расходов, использовать резерв или объяснить, почему прямо сейчас это сделать нельзя.</w:t>
      </w:r>
    </w:p>
    <w:p w14:paraId="3CE1315F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После каждого хода команда делает короткую запись в «Бюджетной ведомости»: какой доход, на какой расход он направлен, и что остаётся.</w:t>
      </w:r>
    </w:p>
    <w:p w14:paraId="389BC7ED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3. Сборка «бюджетного маршрута» (10 минут)</w:t>
      </w:r>
    </w:p>
    <w:p w14:paraId="659FF7E2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конце игры каждая команда собирает цепочку из 3–4 пар «доход → расход» и кратко объясняет логику: «Эти доходы позволяют профинансировать эти расходы, потому что…». Например: «Налог на доходы физ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>лиц → школы, потому что часть налогов идёт на образование».</w:t>
      </w:r>
    </w:p>
    <w:p w14:paraId="653B3C15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4. Подведение итогов и обсуждение (5–8 минут)</w:t>
      </w:r>
    </w:p>
    <w:p w14:paraId="540F48CF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Необходимо </w:t>
      </w:r>
      <w:r>
        <w:rPr>
          <w:rFonts w:hint="default" w:ascii="Times New Roman" w:hAnsi="Times New Roman" w:cs="Times New Roman"/>
          <w:sz w:val="24"/>
          <w:szCs w:val="24"/>
        </w:rPr>
        <w:t>провер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ить</w:t>
      </w:r>
      <w:r>
        <w:rPr>
          <w:rFonts w:hint="default" w:ascii="Times New Roman" w:hAnsi="Times New Roman" w:cs="Times New Roman"/>
          <w:sz w:val="24"/>
          <w:szCs w:val="24"/>
        </w:rPr>
        <w:t xml:space="preserve">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2 примера от каждой команды, зада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ть</w:t>
      </w:r>
      <w:r>
        <w:rPr>
          <w:rFonts w:hint="default" w:ascii="Times New Roman" w:hAnsi="Times New Roman" w:cs="Times New Roman"/>
          <w:sz w:val="24"/>
          <w:szCs w:val="24"/>
        </w:rPr>
        <w:t xml:space="preserve"> уточняющие вопросы: «А если доходов меньше, чем расходов, что может произойти?», «Почему не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</w:t>
      </w:r>
      <w:r>
        <w:rPr>
          <w:rFonts w:hint="default" w:ascii="Times New Roman" w:hAnsi="Times New Roman" w:cs="Times New Roman"/>
          <w:sz w:val="24"/>
          <w:szCs w:val="24"/>
        </w:rPr>
        <w:t>росто напечатать больше денег?». Команды получают баллы за:</w:t>
      </w:r>
    </w:p>
    <w:p w14:paraId="63594B17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Правильные объяснения (по 1 баллу за карточку).</w:t>
      </w:r>
    </w:p>
    <w:p w14:paraId="28E72A18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Логичную цепочку «доход→расход» (до 3 баллов).</w:t>
      </w:r>
    </w:p>
    <w:p w14:paraId="7D295CD3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Чёткое объяснение «вызова» (до 2 баллов).</w:t>
      </w:r>
    </w:p>
    <w:p w14:paraId="7A795DFA">
      <w:pPr>
        <w:pStyle w:val="7"/>
        <w:keepNext w:val="0"/>
        <w:keepLines w:val="0"/>
        <w:widowControl/>
        <w:suppressLineNumbers w:val="0"/>
        <w:pBdr>
          <w:bottom w:val="single" w:color="auto" w:sz="12" w:space="0"/>
        </w:pBd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Побеждает команда с наибольшим количеством баллов.</w:t>
      </w:r>
    </w:p>
    <w:p w14:paraId="49226805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33E900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1C54ED8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245C706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DD09D6A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683A1A5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CBF7FF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8D27A8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5C285CC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64999F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E3731A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2F0EDF2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DACC1B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BEA20D1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BC4459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E5310BC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0FFEF19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64EA6D7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F323D0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BF303EE">
      <w:pPr>
        <w:pStyle w:val="2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>Примеры карточек</w:t>
      </w:r>
    </w:p>
    <w:p w14:paraId="2FC2817B">
      <w:pPr>
        <w:pStyle w:val="7"/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Доходы:</w:t>
      </w:r>
    </w:p>
    <w:p w14:paraId="0AC61CE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Налог на доходы физических лиц (НДФЛ)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часть зарплаты, которая поступает в бюджет.</w:t>
      </w:r>
    </w:p>
    <w:p w14:paraId="4D19EBEA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Налог на имущество организаций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платят компании за свою недвижимость.</w:t>
      </w:r>
    </w:p>
    <w:p w14:paraId="1D811E3D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Трансферты из федерального бюджета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деньги, которые регион получает из федерального центра.</w:t>
      </w:r>
    </w:p>
    <w:p w14:paraId="4875F72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Доходы от аренды и продажи имущества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например, сдача в аренду зданий, принадлежащих региону.</w:t>
      </w:r>
    </w:p>
    <w:p w14:paraId="00F2D863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Расходы:</w:t>
      </w:r>
    </w:p>
    <w:p w14:paraId="01F9493E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Школы и детские сады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обучение и воспитание детей.</w:t>
      </w:r>
    </w:p>
    <w:p w14:paraId="4ADDB1F5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Больницы и поликлиники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лечение и профилактика болезней.</w:t>
      </w:r>
    </w:p>
    <w:p w14:paraId="2B011B93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Дороги и транспорт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чтобы люди могли безопасно ездить по региону.</w:t>
      </w:r>
    </w:p>
    <w:p w14:paraId="2CDDE8C5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Спорт и молодёжные программы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развитие здорового образа жизни и досуга.</w:t>
      </w:r>
    </w:p>
    <w:p w14:paraId="39BD1DB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События/Вызовы:</w:t>
      </w:r>
    </w:p>
    <w:p w14:paraId="59A1F48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«Сильный снегопад: нужны деньги на уборку и ремонт дорог»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команда решает, откуда взять средства.</w:t>
      </w:r>
    </w:p>
    <w:p w14:paraId="672C9D8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«В районе открылась новая школа: нужны дополнительные средства на оборудование»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команда предлагает, как перераспределить расходы.</w:t>
      </w:r>
    </w:p>
    <w:p w14:paraId="0201C43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«Часть налогов поступила раньше срока»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команда может «запланировать» дополнительные траты или отложить в резерв.</w:t>
      </w:r>
    </w:p>
    <w:p w14:paraId="4EE692E0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E3097D"/>
    <w:multiLevelType w:val="multilevel"/>
    <w:tmpl w:val="9FE3097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A47FD4A1"/>
    <w:multiLevelType w:val="multilevel"/>
    <w:tmpl w:val="A47FD4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DC934B86"/>
    <w:multiLevelType w:val="multilevel"/>
    <w:tmpl w:val="DC934B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F21DA0C9"/>
    <w:multiLevelType w:val="multilevel"/>
    <w:tmpl w:val="F21DA0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1B99A2F0"/>
    <w:multiLevelType w:val="multilevel"/>
    <w:tmpl w:val="1B99A2F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4ACD4DC4"/>
    <w:multiLevelType w:val="multilevel"/>
    <w:tmpl w:val="4ACD4D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6C643ADF"/>
    <w:multiLevelType w:val="multilevel"/>
    <w:tmpl w:val="6C643A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71E62"/>
    <w:rsid w:val="64650D17"/>
    <w:rsid w:val="7CF6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2026-10-11T06:54:18Z</dcterms:created>
  <dc:creator>User</dc:creator>
  <cp:lastModifiedBy>Алексей Мельник�</cp:lastModifiedBy>
  <dcterms:modified xsi:type="dcterms:W3CDTF">2026-10-11T07:03:30Z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eyJoZGlkIjoiYzY5OWQ3ODdkZjY1NDQyZjU0ZGZjZDVjMTIwMTRlNjEiLCJ1c2VySWQiOiI4NDI1MDkzODcwMjMifQ==</vt:lpwstr>
  </property>
  <property fmtid="{D5CDD505-2E9C-101B-9397-08002B2CF9AE}" pid="4" name="ICV">
    <vt:lpwstr>CB0DF93C627A43ECAFF4DD884280D7DB_12</vt:lpwstr>
  </property>
</Properties>
</file>