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749" w:rsidRDefault="00085235" w:rsidP="00085235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bCs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szCs w:val="28"/>
          <w:lang w:eastAsia="ru-RU"/>
        </w:rPr>
        <w:t>Мастер-класс «Развитие коммуникативных УУД у младших школьников на уроках и во внеурочной деятельности»</w:t>
      </w:r>
    </w:p>
    <w:p w:rsidR="001C4786" w:rsidRPr="001C4786" w:rsidRDefault="001C4786" w:rsidP="001C4786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1C4786">
        <w:rPr>
          <w:rFonts w:eastAsia="Times New Roman" w:cs="Times New Roman"/>
          <w:b/>
          <w:bCs/>
          <w:szCs w:val="24"/>
          <w:lang w:eastAsia="ru-RU"/>
        </w:rPr>
        <w:t>Цель:</w:t>
      </w:r>
      <w:r w:rsidRPr="001C4786">
        <w:rPr>
          <w:rFonts w:eastAsia="Times New Roman" w:cs="Times New Roman"/>
          <w:szCs w:val="24"/>
          <w:lang w:eastAsia="ru-RU"/>
        </w:rPr>
        <w:t xml:space="preserve"> повышение профессиональной компетентности педагогов в вопросах формирования коммуникативных навыков детей через овладение техниками </w:t>
      </w:r>
      <w:proofErr w:type="spellStart"/>
      <w:r w:rsidRPr="001C4786">
        <w:rPr>
          <w:rFonts w:eastAsia="Times New Roman" w:cs="Times New Roman"/>
          <w:szCs w:val="24"/>
          <w:lang w:eastAsia="ru-RU"/>
        </w:rPr>
        <w:t>фасилитации</w:t>
      </w:r>
      <w:proofErr w:type="spellEnd"/>
      <w:r w:rsidRPr="001C4786">
        <w:rPr>
          <w:rFonts w:eastAsia="Times New Roman" w:cs="Times New Roman"/>
          <w:szCs w:val="24"/>
          <w:lang w:eastAsia="ru-RU"/>
        </w:rPr>
        <w:t xml:space="preserve"> учебного общения.</w:t>
      </w:r>
    </w:p>
    <w:p w:rsidR="001C4786" w:rsidRPr="001C4786" w:rsidRDefault="001C4786" w:rsidP="001C4786">
      <w:pPr>
        <w:pStyle w:val="3"/>
        <w:spacing w:before="0" w:line="360" w:lineRule="auto"/>
        <w:ind w:firstLine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Задачи:</w:t>
      </w:r>
    </w:p>
    <w:p w:rsidR="001C4786" w:rsidRPr="001C4786" w:rsidRDefault="001C4786" w:rsidP="001C4786">
      <w:pPr>
        <w:numPr>
          <w:ilvl w:val="0"/>
          <w:numId w:val="9"/>
        </w:numPr>
        <w:spacing w:after="0" w:line="360" w:lineRule="auto"/>
        <w:jc w:val="both"/>
        <w:rPr>
          <w:rFonts w:cs="Times New Roman"/>
        </w:rPr>
      </w:pPr>
      <w:r w:rsidRPr="001C4786">
        <w:rPr>
          <w:rFonts w:cs="Times New Roman"/>
        </w:rPr>
        <w:t>Систематизировать знания о сущности, структуре и видах коммуникативных универсальных учебных действий (УУД) в контексте требований ФГОС НОО.</w:t>
      </w:r>
    </w:p>
    <w:p w:rsidR="001C4786" w:rsidRPr="001C4786" w:rsidRDefault="001C4786" w:rsidP="001C4786">
      <w:pPr>
        <w:numPr>
          <w:ilvl w:val="0"/>
          <w:numId w:val="9"/>
        </w:numPr>
        <w:spacing w:after="0" w:line="360" w:lineRule="auto"/>
        <w:jc w:val="both"/>
        <w:rPr>
          <w:rFonts w:cs="Times New Roman"/>
        </w:rPr>
      </w:pPr>
      <w:r w:rsidRPr="001C4786">
        <w:rPr>
          <w:rFonts w:cs="Times New Roman"/>
        </w:rPr>
        <w:t>Изучить классификацию и методические особенности организации различных форм учебного сотрудничества: парной работы, групповой работы, фронтального диалога.</w:t>
      </w:r>
    </w:p>
    <w:p w:rsidR="001C4786" w:rsidRPr="001C4786" w:rsidRDefault="001C4786" w:rsidP="001C4786">
      <w:pPr>
        <w:numPr>
          <w:ilvl w:val="0"/>
          <w:numId w:val="10"/>
        </w:numPr>
        <w:spacing w:after="0" w:line="360" w:lineRule="auto"/>
        <w:jc w:val="both"/>
        <w:rPr>
          <w:rFonts w:cs="Times New Roman"/>
        </w:rPr>
      </w:pPr>
      <w:r w:rsidRPr="001C4786">
        <w:rPr>
          <w:rFonts w:cs="Times New Roman"/>
        </w:rPr>
        <w:t>Развить умение анализировать фрагменты уроков и педагогические ситуации с точки зрения их потенциала для формирования коммуникативных УУД.</w:t>
      </w:r>
    </w:p>
    <w:p w:rsidR="001C4786" w:rsidRPr="001C4786" w:rsidRDefault="001C4786" w:rsidP="001C4786">
      <w:pPr>
        <w:numPr>
          <w:ilvl w:val="0"/>
          <w:numId w:val="10"/>
        </w:numPr>
        <w:spacing w:after="0" w:line="360" w:lineRule="auto"/>
        <w:jc w:val="both"/>
        <w:rPr>
          <w:rFonts w:cs="Times New Roman"/>
        </w:rPr>
      </w:pPr>
      <w:r w:rsidRPr="001C4786">
        <w:rPr>
          <w:rFonts w:cs="Times New Roman"/>
        </w:rPr>
        <w:t>Научиться проектировать учебные задания и упражнения, которые стимулируют учащихся к сотрудничеству и совместному решению проблемных задач.</w:t>
      </w:r>
    </w:p>
    <w:p w:rsidR="001C4786" w:rsidRPr="001C4786" w:rsidRDefault="001C4786" w:rsidP="001C4786">
      <w:pPr>
        <w:numPr>
          <w:ilvl w:val="0"/>
          <w:numId w:val="11"/>
        </w:numPr>
        <w:spacing w:after="0" w:line="360" w:lineRule="auto"/>
        <w:jc w:val="both"/>
        <w:rPr>
          <w:rFonts w:cs="Times New Roman"/>
        </w:rPr>
      </w:pPr>
      <w:r w:rsidRPr="001C4786">
        <w:rPr>
          <w:rFonts w:cs="Times New Roman"/>
        </w:rPr>
        <w:t>Способствовать формированию у педагогов ценностного отношения к коммуникативной компетентности как к ключевому навыку XXI века и основе успешной социализации личности.</w:t>
      </w:r>
    </w:p>
    <w:p w:rsidR="001C4786" w:rsidRPr="001C4786" w:rsidRDefault="001C4786" w:rsidP="001C4786">
      <w:pPr>
        <w:numPr>
          <w:ilvl w:val="0"/>
          <w:numId w:val="11"/>
        </w:numPr>
        <w:spacing w:after="0" w:line="360" w:lineRule="auto"/>
        <w:jc w:val="both"/>
        <w:rPr>
          <w:rFonts w:cs="Times New Roman"/>
        </w:rPr>
      </w:pPr>
      <w:r w:rsidRPr="001C4786">
        <w:rPr>
          <w:rFonts w:cs="Times New Roman"/>
        </w:rPr>
        <w:t>Создать мотивационную установку на использование интерактивных методов обучения и организацию в классе атмосферы доверия, взаимопомощи и уважения к мнению каждого ученика.</w:t>
      </w:r>
    </w:p>
    <w:p w:rsidR="001C4786" w:rsidRDefault="001C4786" w:rsidP="001C4786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484F1D" w:rsidRDefault="00484F1D" w:rsidP="001C4786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484F1D" w:rsidRDefault="00484F1D" w:rsidP="001C4786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484F1D" w:rsidRDefault="00484F1D" w:rsidP="001C4786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484F1D" w:rsidRPr="001C4786" w:rsidRDefault="00484F1D" w:rsidP="001C4786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5E3749" w:rsidRPr="005E3749" w:rsidRDefault="005E3749" w:rsidP="00085235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lastRenderedPageBreak/>
        <w:t>Коммуникативные универсальные учебные действия (УУД)</w:t>
      </w:r>
      <w:r w:rsidRPr="005E3749">
        <w:rPr>
          <w:rFonts w:eastAsia="Times New Roman" w:cs="Times New Roman"/>
          <w:szCs w:val="28"/>
          <w:lang w:eastAsia="ru-RU"/>
        </w:rPr>
        <w:t> — это комплекс умений и навыков, которые позволяют детям эффективно общаться, взаимодействовать и сотрудничать в процессе обучения. Они обеспечивают социальную компетентность, учёт позиции других людей, умение слушать, вступать в диалог, участвовать в коллективном обсуждении проблем, интегрироваться в группу сверстников и строить продуктивное взаимодействие. </w:t>
      </w:r>
    </w:p>
    <w:p w:rsidR="005E3749" w:rsidRPr="005E3749" w:rsidRDefault="005E3749" w:rsidP="00085235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Развитие коммуникативных УУД у младших школьников</w:t>
      </w:r>
      <w:r w:rsidRPr="005E3749">
        <w:rPr>
          <w:rFonts w:eastAsia="Times New Roman" w:cs="Times New Roman"/>
          <w:szCs w:val="28"/>
          <w:lang w:eastAsia="ru-RU"/>
        </w:rPr>
        <w:t> — одна из ключевых задач начального образования, так как это влияет не только на результативность обучения, но и на процесс социализации и развития личности в целом. </w:t>
      </w:r>
    </w:p>
    <w:p w:rsidR="005E3749" w:rsidRPr="005E3749" w:rsidRDefault="005E3749" w:rsidP="00085235">
      <w:pPr>
        <w:shd w:val="clear" w:color="auto" w:fill="FFFFFF"/>
        <w:spacing w:after="0" w:line="360" w:lineRule="auto"/>
        <w:ind w:firstLine="709"/>
        <w:jc w:val="both"/>
        <w:outlineLvl w:val="1"/>
        <w:rPr>
          <w:rFonts w:eastAsia="Times New Roman" w:cs="Times New Roman"/>
          <w:b/>
          <w:bCs/>
          <w:szCs w:val="28"/>
          <w:lang w:eastAsia="ru-RU"/>
        </w:rPr>
      </w:pPr>
      <w:r w:rsidRPr="005E3749">
        <w:rPr>
          <w:rFonts w:eastAsia="Times New Roman" w:cs="Times New Roman"/>
          <w:b/>
          <w:bCs/>
          <w:szCs w:val="28"/>
          <w:lang w:eastAsia="ru-RU"/>
        </w:rPr>
        <w:t xml:space="preserve">Виды </w:t>
      </w:r>
      <w:proofErr w:type="gramStart"/>
      <w:r w:rsidRPr="005E3749">
        <w:rPr>
          <w:rFonts w:eastAsia="Times New Roman" w:cs="Times New Roman"/>
          <w:b/>
          <w:bCs/>
          <w:szCs w:val="28"/>
          <w:lang w:eastAsia="ru-RU"/>
        </w:rPr>
        <w:t>коммуникативных</w:t>
      </w:r>
      <w:proofErr w:type="gramEnd"/>
      <w:r w:rsidRPr="005E3749">
        <w:rPr>
          <w:rFonts w:eastAsia="Times New Roman" w:cs="Times New Roman"/>
          <w:b/>
          <w:bCs/>
          <w:szCs w:val="28"/>
          <w:lang w:eastAsia="ru-RU"/>
        </w:rPr>
        <w:t xml:space="preserve"> УУД</w:t>
      </w:r>
      <w:r w:rsidR="00085235">
        <w:rPr>
          <w:rFonts w:eastAsia="Times New Roman" w:cs="Times New Roman"/>
          <w:b/>
          <w:bCs/>
          <w:szCs w:val="28"/>
          <w:lang w:eastAsia="ru-RU"/>
        </w:rPr>
        <w:t>.</w:t>
      </w:r>
    </w:p>
    <w:p w:rsidR="005E3749" w:rsidRPr="005E3749" w:rsidRDefault="005E3749" w:rsidP="00085235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szCs w:val="28"/>
          <w:lang w:eastAsia="ru-RU"/>
        </w:rPr>
        <w:t>А. Г. </w:t>
      </w:r>
      <w:proofErr w:type="spellStart"/>
      <w:r w:rsidRPr="005E3749">
        <w:rPr>
          <w:rFonts w:eastAsia="Times New Roman" w:cs="Times New Roman"/>
          <w:szCs w:val="28"/>
          <w:lang w:eastAsia="ru-RU"/>
        </w:rPr>
        <w:t>Асмолов</w:t>
      </w:r>
      <w:proofErr w:type="spellEnd"/>
      <w:r w:rsidRPr="005E3749">
        <w:rPr>
          <w:rFonts w:eastAsia="Times New Roman" w:cs="Times New Roman"/>
          <w:szCs w:val="28"/>
          <w:lang w:eastAsia="ru-RU"/>
        </w:rPr>
        <w:t xml:space="preserve"> разделяет коммуникативные действия на три группы в соответствии с тремя аспектами коммуникативной деятельности:</w:t>
      </w:r>
    </w:p>
    <w:p w:rsidR="005E3749" w:rsidRPr="005E3749" w:rsidRDefault="005E3749" w:rsidP="0008523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Коммуникация как взаимодействие.</w:t>
      </w:r>
      <w:r w:rsidRPr="005E3749">
        <w:rPr>
          <w:rFonts w:eastAsia="Times New Roman" w:cs="Times New Roman"/>
          <w:szCs w:val="28"/>
          <w:lang w:eastAsia="ru-RU"/>
        </w:rPr>
        <w:t> Действия, направленные на учёт позиции собеседника или партнёра по деятельности. Включают понимание возможности различных позиций и точек зрения, учёт разных мнений и умение обосновать собственное.</w:t>
      </w:r>
    </w:p>
    <w:p w:rsidR="005E3749" w:rsidRPr="005E3749" w:rsidRDefault="005E3749" w:rsidP="0008523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Коммуникация как кооперация.</w:t>
      </w:r>
      <w:r w:rsidRPr="005E3749">
        <w:rPr>
          <w:rFonts w:eastAsia="Times New Roman" w:cs="Times New Roman"/>
          <w:szCs w:val="28"/>
          <w:lang w:eastAsia="ru-RU"/>
        </w:rPr>
        <w:t> Действия, ориентированные на сотрудничество, согласование усилий по достижению общей цели. Предполагают умение договариваться, аргументировать свою позицию, убеждать и уступать, сохранять доброжелательное отношение в ситуации спора.</w:t>
      </w:r>
    </w:p>
    <w:p w:rsidR="005E3749" w:rsidRPr="005E3749" w:rsidRDefault="005E3749" w:rsidP="00085235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 xml:space="preserve">Коммуникация как условие </w:t>
      </w:r>
      <w:proofErr w:type="spellStart"/>
      <w:r w:rsidRPr="00085235">
        <w:rPr>
          <w:rFonts w:eastAsia="Times New Roman" w:cs="Times New Roman"/>
          <w:b/>
          <w:bCs/>
          <w:szCs w:val="28"/>
          <w:lang w:eastAsia="ru-RU"/>
        </w:rPr>
        <w:t>интериоризации</w:t>
      </w:r>
      <w:proofErr w:type="spellEnd"/>
      <w:r w:rsidRPr="00085235">
        <w:rPr>
          <w:rFonts w:eastAsia="Times New Roman" w:cs="Times New Roman"/>
          <w:b/>
          <w:bCs/>
          <w:szCs w:val="28"/>
          <w:lang w:eastAsia="ru-RU"/>
        </w:rPr>
        <w:t>.</w:t>
      </w:r>
      <w:r w:rsidRPr="005E3749">
        <w:rPr>
          <w:rFonts w:eastAsia="Times New Roman" w:cs="Times New Roman"/>
          <w:szCs w:val="28"/>
          <w:lang w:eastAsia="ru-RU"/>
        </w:rPr>
        <w:t> Речевые действия, которые служат средством передачи информации другим людям и способствуют осознанию и усвоению содержания. Включают речевое планирование, построение понятных для партнёра высказываний, умение с помощью вопросов получать необходимые сведения от партнёра.</w:t>
      </w:r>
    </w:p>
    <w:p w:rsidR="00A352FA" w:rsidRPr="00A352FA" w:rsidRDefault="00A352FA" w:rsidP="00A352FA">
      <w:pPr>
        <w:pStyle w:val="paragraph-styledstyledparagraph-sc-a650b026-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85235">
        <w:rPr>
          <w:sz w:val="28"/>
          <w:szCs w:val="28"/>
        </w:rPr>
        <w:t xml:space="preserve">Групповая работа на уроке выступает одним из наиболее эффективных средств формирования коммуникативных универсальных учебных действий </w:t>
      </w:r>
      <w:r w:rsidRPr="00085235">
        <w:rPr>
          <w:sz w:val="28"/>
          <w:szCs w:val="28"/>
        </w:rPr>
        <w:lastRenderedPageBreak/>
        <w:t xml:space="preserve">(УУД) у младших школьников. В современной педагогике, согласно ФГОС, под </w:t>
      </w:r>
      <w:proofErr w:type="gramStart"/>
      <w:r w:rsidRPr="00085235">
        <w:rPr>
          <w:sz w:val="28"/>
          <w:szCs w:val="28"/>
        </w:rPr>
        <w:t>коммуникативными</w:t>
      </w:r>
      <w:proofErr w:type="gramEnd"/>
      <w:r w:rsidRPr="00085235">
        <w:rPr>
          <w:sz w:val="28"/>
          <w:szCs w:val="28"/>
        </w:rPr>
        <w:t xml:space="preserve"> УУД понимают действия, обеспечивающие социальную компетентность, умение слушать и вступать в диалог, участвовать в коллективном обсуждении, интегрироваться в группу сверстников и строить продуктивное взаимодействие и сотрудничество.</w:t>
      </w:r>
    </w:p>
    <w:p w:rsidR="005E3749" w:rsidRPr="005E3749" w:rsidRDefault="005E3749" w:rsidP="00085235">
      <w:pPr>
        <w:shd w:val="clear" w:color="auto" w:fill="FFFFFF"/>
        <w:spacing w:after="0" w:line="360" w:lineRule="auto"/>
        <w:jc w:val="both"/>
        <w:outlineLvl w:val="1"/>
        <w:rPr>
          <w:rFonts w:eastAsia="Times New Roman" w:cs="Times New Roman"/>
          <w:b/>
          <w:bCs/>
          <w:szCs w:val="28"/>
          <w:lang w:eastAsia="ru-RU"/>
        </w:rPr>
      </w:pPr>
      <w:r w:rsidRPr="005E3749">
        <w:rPr>
          <w:rFonts w:eastAsia="Times New Roman" w:cs="Times New Roman"/>
          <w:b/>
          <w:bCs/>
          <w:szCs w:val="28"/>
          <w:lang w:eastAsia="ru-RU"/>
        </w:rPr>
        <w:t>Этапы развития</w:t>
      </w:r>
      <w:r w:rsidR="00085235">
        <w:rPr>
          <w:rFonts w:eastAsia="Times New Roman" w:cs="Times New Roman"/>
          <w:b/>
          <w:bCs/>
          <w:szCs w:val="28"/>
          <w:lang w:eastAsia="ru-RU"/>
        </w:rPr>
        <w:t xml:space="preserve"> коммуникативных УУД через работу в парах и группах.</w:t>
      </w:r>
    </w:p>
    <w:p w:rsidR="005E3749" w:rsidRPr="005E3749" w:rsidRDefault="005E3749" w:rsidP="00484F1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Первый класс.</w:t>
      </w:r>
      <w:r w:rsidRPr="005E3749">
        <w:rPr>
          <w:rFonts w:eastAsia="Times New Roman" w:cs="Times New Roman"/>
          <w:szCs w:val="28"/>
          <w:lang w:eastAsia="ru-RU"/>
        </w:rPr>
        <w:t> Ученики учатся работать в парах, поэтому учителю необходимо разъяснить возможные варианты и правила работы в парах.</w:t>
      </w:r>
    </w:p>
    <w:p w:rsidR="005E3749" w:rsidRPr="005E3749" w:rsidRDefault="005E3749" w:rsidP="00484F1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Конец второго класса.</w:t>
      </w:r>
      <w:r w:rsidRPr="005E3749">
        <w:rPr>
          <w:rFonts w:eastAsia="Times New Roman" w:cs="Times New Roman"/>
          <w:szCs w:val="28"/>
          <w:lang w:eastAsia="ru-RU"/>
        </w:rPr>
        <w:t> Формируется умение работать в парах и малых группах, слушать собеседника и поддерживать разговор, проявляя внимание и доброжелательность.</w:t>
      </w:r>
    </w:p>
    <w:p w:rsidR="005E3749" w:rsidRPr="005E3749" w:rsidRDefault="005E3749" w:rsidP="00484F1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Третий и четвёртый классы.</w:t>
      </w:r>
      <w:r w:rsidRPr="005E3749">
        <w:rPr>
          <w:rFonts w:eastAsia="Times New Roman" w:cs="Times New Roman"/>
          <w:szCs w:val="28"/>
          <w:lang w:eastAsia="ru-RU"/>
        </w:rPr>
        <w:t> Ученики при работе в малой группе учатся самостоятельно ставить общую задачу, определять промежуточные цели, договариваться и приводить аргументы при распределении обязанностей.</w:t>
      </w:r>
    </w:p>
    <w:p w:rsidR="005E3749" w:rsidRPr="005E3749" w:rsidRDefault="005E3749" w:rsidP="00484F1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085235">
        <w:rPr>
          <w:rFonts w:eastAsia="Times New Roman" w:cs="Times New Roman"/>
          <w:b/>
          <w:bCs/>
          <w:szCs w:val="28"/>
          <w:lang w:eastAsia="ru-RU"/>
        </w:rPr>
        <w:t>К концу четвёртого класса</w:t>
      </w:r>
      <w:r w:rsidRPr="005E3749">
        <w:rPr>
          <w:rFonts w:eastAsia="Times New Roman" w:cs="Times New Roman"/>
          <w:szCs w:val="28"/>
          <w:lang w:eastAsia="ru-RU"/>
        </w:rPr>
        <w:t> формируется умение договариваться даже в неоднозначных и спорных обстоятельствах, аргументировать своё предложение, уступать, сохранять доброжелательное отношение в ситуации спора, с помощью вопросов выяснять недостающую информацию, брать на себя инициативу, осуществлять взаимный контроль и взаимную помощь.</w:t>
      </w:r>
    </w:p>
    <w:p w:rsidR="005E3749" w:rsidRPr="005E3749" w:rsidRDefault="005E3749" w:rsidP="00085235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szCs w:val="28"/>
          <w:lang w:eastAsia="ru-RU"/>
        </w:rPr>
        <w:t>Групповая форма обучения — это организация совместной деятельности учащихся в малых группах при опосредованном руководстве учителя. Она позволяет создать комфортные условия для общения, где каждый ученик вовлечен в активный мыслительный процесс.</w:t>
      </w:r>
    </w:p>
    <w:p w:rsidR="005E3749" w:rsidRPr="005E3749" w:rsidRDefault="005E3749" w:rsidP="00085235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b/>
          <w:bCs/>
          <w:szCs w:val="28"/>
          <w:lang w:eastAsia="ru-RU"/>
        </w:rPr>
        <w:t>Этапы внедрения:</w:t>
      </w:r>
    </w:p>
    <w:p w:rsidR="005E3749" w:rsidRPr="005E3749" w:rsidRDefault="005E3749" w:rsidP="0008523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b/>
          <w:bCs/>
          <w:szCs w:val="28"/>
          <w:lang w:eastAsia="ru-RU"/>
        </w:rPr>
        <w:t>Начальный этап (1 класс):</w:t>
      </w:r>
      <w:r w:rsidRPr="005E3749">
        <w:rPr>
          <w:rFonts w:eastAsia="Times New Roman" w:cs="Times New Roman"/>
          <w:szCs w:val="28"/>
          <w:lang w:eastAsia="ru-RU"/>
        </w:rPr>
        <w:t xml:space="preserve"> Работа преимущественно в парах по желанию. Цель — создание детского коллектива, обучение базовым «клише» общения, выражению согласия или несогласия.</w:t>
      </w:r>
    </w:p>
    <w:p w:rsidR="005E3749" w:rsidRPr="005E3749" w:rsidRDefault="005E3749" w:rsidP="0008523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b/>
          <w:bCs/>
          <w:szCs w:val="28"/>
          <w:lang w:eastAsia="ru-RU"/>
        </w:rPr>
        <w:lastRenderedPageBreak/>
        <w:t>Парная работа:</w:t>
      </w:r>
      <w:r w:rsidRPr="005E3749">
        <w:rPr>
          <w:rFonts w:eastAsia="Times New Roman" w:cs="Times New Roman"/>
          <w:szCs w:val="28"/>
          <w:lang w:eastAsia="ru-RU"/>
        </w:rPr>
        <w:t xml:space="preserve"> Учитель выступает образцом эффективного взаимодействия, затем инициатива передается ученикам. Формируются навыки взаимопомощи и взаимоконтроля.</w:t>
      </w:r>
    </w:p>
    <w:p w:rsidR="005E3749" w:rsidRPr="005E3749" w:rsidRDefault="005E3749" w:rsidP="0008523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b/>
          <w:bCs/>
          <w:szCs w:val="28"/>
          <w:lang w:eastAsia="ru-RU"/>
        </w:rPr>
        <w:t>Групповая работа:</w:t>
      </w:r>
      <w:r w:rsidRPr="005E3749">
        <w:rPr>
          <w:rFonts w:eastAsia="Times New Roman" w:cs="Times New Roman"/>
          <w:szCs w:val="28"/>
          <w:lang w:eastAsia="ru-RU"/>
        </w:rPr>
        <w:t xml:space="preserve"> Вводится с постепенным усложнением. Учитель демонстрирует образец работы у доски, акцентируя внимание на форме взаимодействия. Внутри группы дети учатся распределять роли, договариваться, разрешать споры и совместно оценивать результат.</w:t>
      </w:r>
    </w:p>
    <w:p w:rsidR="005E3749" w:rsidRPr="005E3749" w:rsidRDefault="005E3749" w:rsidP="00085235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3749">
        <w:rPr>
          <w:rFonts w:eastAsia="Times New Roman" w:cs="Times New Roman"/>
          <w:szCs w:val="28"/>
          <w:lang w:eastAsia="ru-RU"/>
        </w:rPr>
        <w:t xml:space="preserve">Для эффективной организации используются различные способы деления на группы: по желанию, по случайному признаку (цвет фишки, день рождения), по выбору лидера или целенаправленно учителем для решения конкретных дидактических задач. Важнейшим условием является </w:t>
      </w:r>
      <w:proofErr w:type="gramStart"/>
      <w:r w:rsidRPr="005E3749">
        <w:rPr>
          <w:rFonts w:eastAsia="Times New Roman" w:cs="Times New Roman"/>
          <w:szCs w:val="28"/>
          <w:lang w:eastAsia="ru-RU"/>
        </w:rPr>
        <w:t>введение</w:t>
      </w:r>
      <w:proofErr w:type="gramEnd"/>
      <w:r w:rsidRPr="005E3749">
        <w:rPr>
          <w:rFonts w:eastAsia="Times New Roman" w:cs="Times New Roman"/>
          <w:szCs w:val="28"/>
          <w:lang w:eastAsia="ru-RU"/>
        </w:rPr>
        <w:t xml:space="preserve"> и соблюдение совместно выработанных правил работы в группе (например, говорить по очереди, слушать до конца, обращаться по имени).</w:t>
      </w:r>
    </w:p>
    <w:p w:rsidR="00484F1D" w:rsidRDefault="00484F1D" w:rsidP="00A352FA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5E3749" w:rsidRPr="00085235" w:rsidRDefault="00A352FA" w:rsidP="00A352FA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</w:t>
      </w:r>
      <w:r w:rsidR="00484F1D">
        <w:rPr>
          <w:b/>
          <w:bCs/>
          <w:color w:val="000000"/>
          <w:sz w:val="28"/>
          <w:szCs w:val="28"/>
        </w:rPr>
        <w:t>я</w:t>
      </w:r>
      <w:r>
        <w:rPr>
          <w:b/>
          <w:bCs/>
          <w:color w:val="000000"/>
          <w:sz w:val="28"/>
          <w:szCs w:val="28"/>
        </w:rPr>
        <w:t xml:space="preserve"> для развития коммуникативных УУД</w:t>
      </w:r>
      <w:r w:rsidR="00484F1D">
        <w:rPr>
          <w:b/>
          <w:bCs/>
          <w:color w:val="000000"/>
          <w:sz w:val="28"/>
          <w:szCs w:val="28"/>
        </w:rPr>
        <w:t xml:space="preserve"> у младших школьников</w:t>
      </w:r>
      <w:r>
        <w:rPr>
          <w:b/>
          <w:bCs/>
          <w:color w:val="000000"/>
          <w:sz w:val="28"/>
          <w:szCs w:val="28"/>
        </w:rPr>
        <w:t xml:space="preserve"> на уроках.</w:t>
      </w:r>
    </w:p>
    <w:p w:rsidR="005E3749" w:rsidRPr="00085235" w:rsidRDefault="005E3749" w:rsidP="00A352F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85235">
        <w:rPr>
          <w:color w:val="000000"/>
          <w:sz w:val="28"/>
          <w:szCs w:val="28"/>
        </w:rPr>
        <w:t>Работаем в группах. Задание: Загадайте свои загадки со словами Выше и Ниже своему соседу по парте, выслушайте ответ, послушайте его загадку, ответьте.</w:t>
      </w:r>
    </w:p>
    <w:p w:rsidR="005E3749" w:rsidRPr="00085235" w:rsidRDefault="005E3749" w:rsidP="00A352F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85235">
        <w:rPr>
          <w:color w:val="000000"/>
          <w:sz w:val="28"/>
          <w:szCs w:val="28"/>
        </w:rPr>
        <w:t>Составь задание однокласснику на тему: как прибавить или вычесть 3?</w:t>
      </w:r>
    </w:p>
    <w:p w:rsidR="005E3749" w:rsidRPr="00085235" w:rsidRDefault="005E3749" w:rsidP="00A352F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85235">
        <w:rPr>
          <w:b/>
          <w:bCs/>
          <w:color w:val="000000"/>
          <w:sz w:val="28"/>
          <w:szCs w:val="28"/>
        </w:rPr>
        <w:t xml:space="preserve"> «Интеллектуальный марафон»</w:t>
      </w:r>
    </w:p>
    <w:p w:rsidR="005E3749" w:rsidRPr="00085235" w:rsidRDefault="005E3749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i/>
          <w:iCs/>
          <w:color w:val="000000"/>
          <w:sz w:val="28"/>
          <w:szCs w:val="28"/>
        </w:rPr>
        <w:t>Цель: Формирование вычислительных навыков, мотивация учения, развитие интереса к математике. Организация учащихся к работе в группе. Управление поведением – контроль, коррекция, оценка действий партнера и своих собственных.</w:t>
      </w:r>
    </w:p>
    <w:p w:rsidR="005E3749" w:rsidRPr="00085235" w:rsidRDefault="005E3749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i/>
          <w:iCs/>
          <w:color w:val="000000"/>
          <w:sz w:val="28"/>
          <w:szCs w:val="28"/>
        </w:rPr>
        <w:t>Описание задания: </w:t>
      </w:r>
      <w:r w:rsidRPr="00085235">
        <w:rPr>
          <w:color w:val="000000"/>
          <w:sz w:val="28"/>
          <w:szCs w:val="28"/>
        </w:rPr>
        <w:t xml:space="preserve">разделить учеников на 2 команды. Учитель выступает в роли ведущего. Один из учеников выбирается в качестве судьи, регистрирует результаты раундов. Каждый раунд содержит несложное, логическое задание, рассчитанное на смекалку. После проведения такого </w:t>
      </w:r>
      <w:r w:rsidRPr="00085235">
        <w:rPr>
          <w:color w:val="000000"/>
          <w:sz w:val="28"/>
          <w:szCs w:val="28"/>
        </w:rPr>
        <w:lastRenderedPageBreak/>
        <w:t>своеобразного мозгового штурма подводятся итоги, победивша</w:t>
      </w:r>
      <w:r w:rsidR="00A352FA">
        <w:rPr>
          <w:color w:val="000000"/>
          <w:sz w:val="28"/>
          <w:szCs w:val="28"/>
        </w:rPr>
        <w:t>я команда получает поощрение</w:t>
      </w:r>
      <w:r w:rsidRPr="00085235">
        <w:rPr>
          <w:color w:val="000000"/>
          <w:sz w:val="28"/>
          <w:szCs w:val="28"/>
        </w:rPr>
        <w:t>.</w:t>
      </w:r>
    </w:p>
    <w:p w:rsidR="005E3749" w:rsidRPr="00085235" w:rsidRDefault="005E3749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i/>
          <w:iCs/>
          <w:color w:val="000000"/>
          <w:sz w:val="28"/>
          <w:szCs w:val="28"/>
        </w:rPr>
        <w:t>Материалы: </w:t>
      </w:r>
    </w:p>
    <w:p w:rsidR="00A352FA" w:rsidRDefault="005E3749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color w:val="000000"/>
          <w:sz w:val="28"/>
          <w:szCs w:val="28"/>
        </w:rPr>
        <w:t>Задания на карточке:</w:t>
      </w:r>
    </w:p>
    <w:p w:rsidR="005E3749" w:rsidRPr="00085235" w:rsidRDefault="005E3749" w:rsidP="00A352F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85235">
        <w:rPr>
          <w:color w:val="000000"/>
          <w:sz w:val="28"/>
          <w:szCs w:val="28"/>
        </w:rPr>
        <w:t>Если буквы слова «кенгуру» расположить в алфавитном порядке, какая буква окажется на третьем месте? (Е; Н; Г; </w:t>
      </w:r>
      <w:r w:rsidRPr="00085235">
        <w:rPr>
          <w:color w:val="000000"/>
          <w:sz w:val="28"/>
          <w:szCs w:val="28"/>
          <w:u w:val="single"/>
        </w:rPr>
        <w:t>К</w:t>
      </w:r>
      <w:r w:rsidRPr="00085235">
        <w:rPr>
          <w:color w:val="000000"/>
          <w:sz w:val="28"/>
          <w:szCs w:val="28"/>
        </w:rPr>
        <w:t>;</w:t>
      </w:r>
      <w:r w:rsidR="00A352FA">
        <w:rPr>
          <w:color w:val="000000"/>
          <w:sz w:val="28"/>
          <w:szCs w:val="28"/>
        </w:rPr>
        <w:t xml:space="preserve"> У</w:t>
      </w:r>
      <w:r w:rsidRPr="00085235">
        <w:rPr>
          <w:color w:val="000000"/>
          <w:sz w:val="28"/>
          <w:szCs w:val="28"/>
        </w:rPr>
        <w:t>).</w:t>
      </w:r>
    </w:p>
    <w:p w:rsidR="005E3749" w:rsidRPr="00085235" w:rsidRDefault="005E3749" w:rsidP="00A352F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85235">
        <w:rPr>
          <w:color w:val="000000"/>
          <w:sz w:val="28"/>
          <w:szCs w:val="28"/>
        </w:rPr>
        <w:t>Выберите самое маленькое четырехзначное число, в записи которого все цифры р</w:t>
      </w:r>
      <w:r w:rsidR="00A352FA">
        <w:rPr>
          <w:color w:val="000000"/>
          <w:sz w:val="28"/>
          <w:szCs w:val="28"/>
        </w:rPr>
        <w:t>азные. (1023; 1234; 1203; 1032</w:t>
      </w:r>
      <w:r w:rsidRPr="00085235">
        <w:rPr>
          <w:color w:val="000000"/>
          <w:sz w:val="28"/>
          <w:szCs w:val="28"/>
        </w:rPr>
        <w:t>)</w:t>
      </w:r>
    </w:p>
    <w:p w:rsidR="00085235" w:rsidRPr="00085235" w:rsidRDefault="00085235" w:rsidP="00A352FA">
      <w:pPr>
        <w:pStyle w:val="docdata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85235">
        <w:rPr>
          <w:b/>
          <w:bCs/>
          <w:color w:val="000000"/>
          <w:sz w:val="28"/>
          <w:szCs w:val="28"/>
        </w:rPr>
        <w:t>Игра «Рукавички»</w:t>
      </w:r>
    </w:p>
    <w:p w:rsidR="00085235" w:rsidRPr="00085235" w:rsidRDefault="00085235" w:rsidP="00A352F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5235">
        <w:rPr>
          <w:b/>
          <w:bCs/>
          <w:color w:val="000000"/>
          <w:sz w:val="28"/>
          <w:szCs w:val="28"/>
        </w:rPr>
        <w:t>Цель:</w:t>
      </w:r>
      <w:r w:rsidRPr="00085235">
        <w:rPr>
          <w:color w:val="000000"/>
          <w:sz w:val="28"/>
          <w:szCs w:val="28"/>
        </w:rPr>
        <w:t> развитие умения договариваться и принимать точку зрения партнера.</w:t>
      </w:r>
    </w:p>
    <w:p w:rsidR="00085235" w:rsidRPr="00085235" w:rsidRDefault="00085235" w:rsidP="00A352F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5235">
        <w:rPr>
          <w:b/>
          <w:bCs/>
          <w:color w:val="000000"/>
          <w:sz w:val="28"/>
          <w:szCs w:val="28"/>
        </w:rPr>
        <w:t xml:space="preserve">Необходимый материал: </w:t>
      </w:r>
      <w:r w:rsidRPr="00085235">
        <w:rPr>
          <w:color w:val="000000"/>
          <w:sz w:val="28"/>
          <w:szCs w:val="28"/>
        </w:rPr>
        <w:t>вырезанные из бумаги рукавички по количеству участников игры. На каждой паре контуры различного орнамента. Наборы красок, фломастеров, мелки, кисти.</w:t>
      </w:r>
    </w:p>
    <w:p w:rsidR="00085235" w:rsidRPr="00085235" w:rsidRDefault="00085235" w:rsidP="00A352F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5235">
        <w:rPr>
          <w:b/>
          <w:bCs/>
          <w:color w:val="000000"/>
          <w:sz w:val="28"/>
          <w:szCs w:val="28"/>
        </w:rPr>
        <w:t>Инструкция:</w:t>
      </w:r>
      <w:r w:rsidRPr="00085235">
        <w:rPr>
          <w:color w:val="000000"/>
          <w:sz w:val="28"/>
          <w:szCs w:val="28"/>
        </w:rPr>
        <w:t> ведущий по залу разбрасывает рукавички. Дети берут одну рукавичку и ищут свою пару. Нужно как можно быстрее договориться с партнером, и совершенно одинаково раскрасить обе рукавички. В ходе выполнения ведущий наблюдает за парами, как они организуют совместную работу, как делят материал, как договариваются. В конце идет обсуждение.</w:t>
      </w:r>
    </w:p>
    <w:p w:rsidR="00085235" w:rsidRPr="00A352FA" w:rsidRDefault="00A352FA" w:rsidP="00A352F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  <w:shd w:val="clear" w:color="auto" w:fill="FFFFFF"/>
        </w:rPr>
        <w:t xml:space="preserve">Игра </w:t>
      </w:r>
      <w:r w:rsidR="00085235" w:rsidRPr="00A352FA">
        <w:rPr>
          <w:b/>
          <w:bCs/>
          <w:iCs/>
          <w:color w:val="000000"/>
          <w:sz w:val="28"/>
          <w:szCs w:val="28"/>
          <w:shd w:val="clear" w:color="auto" w:fill="FFFFFF"/>
        </w:rPr>
        <w:t>«Кто больше?»</w:t>
      </w:r>
    </w:p>
    <w:p w:rsidR="00085235" w:rsidRPr="00085235" w:rsidRDefault="00085235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5235">
        <w:rPr>
          <w:color w:val="000000"/>
          <w:sz w:val="28"/>
          <w:szCs w:val="28"/>
          <w:shd w:val="clear" w:color="auto" w:fill="FFFFFF"/>
        </w:rPr>
        <w:t>Играющие делятся на две команды. Ведущий предлагает слово. Например, мягкий. Участники игры должны составить устно как можно больше коротких предложений, высказываний с этим словом.</w:t>
      </w:r>
      <w:r w:rsidRPr="00085235">
        <w:rPr>
          <w:color w:val="000000"/>
          <w:sz w:val="28"/>
          <w:szCs w:val="28"/>
        </w:rPr>
        <w:t> </w:t>
      </w:r>
      <w:r w:rsidRPr="00085235">
        <w:rPr>
          <w:color w:val="000000"/>
          <w:sz w:val="28"/>
          <w:szCs w:val="28"/>
          <w:shd w:val="clear" w:color="auto" w:fill="FFFFFF"/>
        </w:rPr>
        <w:t>Как вариант этой игры является составление предложений на определенную тему, например, «Лето».</w:t>
      </w:r>
    </w:p>
    <w:p w:rsidR="00A352FA" w:rsidRDefault="00085235" w:rsidP="00A352F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A352FA">
        <w:rPr>
          <w:b/>
          <w:bCs/>
          <w:iCs/>
          <w:color w:val="000000"/>
          <w:sz w:val="28"/>
          <w:szCs w:val="28"/>
          <w:shd w:val="clear" w:color="auto" w:fill="FFFFFF"/>
        </w:rPr>
        <w:t>Продолжите ряд:</w:t>
      </w:r>
      <w:r w:rsidRPr="00085235">
        <w:rPr>
          <w:b/>
          <w:bCs/>
          <w:color w:val="000000"/>
          <w:sz w:val="28"/>
          <w:szCs w:val="28"/>
        </w:rPr>
        <w:t> </w:t>
      </w:r>
    </w:p>
    <w:p w:rsidR="00085235" w:rsidRPr="00085235" w:rsidRDefault="00085235" w:rsidP="00A352F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085235">
        <w:rPr>
          <w:color w:val="000000"/>
          <w:sz w:val="28"/>
          <w:szCs w:val="28"/>
          <w:shd w:val="clear" w:color="auto" w:fill="FFFFFF"/>
        </w:rPr>
        <w:t>Вода (в реке): чистая, прозрачная, мутная, …, …;</w:t>
      </w:r>
      <w:r w:rsidRPr="00085235">
        <w:rPr>
          <w:color w:val="000000"/>
          <w:sz w:val="28"/>
          <w:szCs w:val="28"/>
        </w:rPr>
        <w:t> </w:t>
      </w:r>
      <w:r w:rsidRPr="00085235">
        <w:rPr>
          <w:color w:val="000000"/>
          <w:sz w:val="28"/>
          <w:szCs w:val="28"/>
          <w:shd w:val="clear" w:color="auto" w:fill="FFFFFF"/>
        </w:rPr>
        <w:t>шумит, бурлит, плещется, …, ….</w:t>
      </w:r>
      <w:r w:rsidRPr="00085235">
        <w:rPr>
          <w:color w:val="000000"/>
          <w:sz w:val="28"/>
          <w:szCs w:val="28"/>
        </w:rPr>
        <w:t> </w:t>
      </w:r>
      <w:r w:rsidRPr="00085235">
        <w:rPr>
          <w:color w:val="000000"/>
          <w:sz w:val="28"/>
          <w:szCs w:val="28"/>
          <w:shd w:val="clear" w:color="auto" w:fill="FFFFFF"/>
        </w:rPr>
        <w:t>Дождь: сильный, проливной, крупный, …., …;</w:t>
      </w:r>
      <w:r w:rsidRPr="00085235">
        <w:rPr>
          <w:color w:val="000000"/>
          <w:sz w:val="28"/>
          <w:szCs w:val="28"/>
        </w:rPr>
        <w:t> </w:t>
      </w:r>
      <w:r w:rsidRPr="00085235">
        <w:rPr>
          <w:color w:val="000000"/>
          <w:sz w:val="28"/>
          <w:szCs w:val="28"/>
          <w:shd w:val="clear" w:color="auto" w:fill="FFFFFF"/>
        </w:rPr>
        <w:t>Небо: синее, голубое, прозрачное, хмурое, …, …;</w:t>
      </w:r>
      <w:r w:rsidRPr="00085235">
        <w:rPr>
          <w:color w:val="000000"/>
          <w:sz w:val="28"/>
          <w:szCs w:val="28"/>
        </w:rPr>
        <w:t> </w:t>
      </w:r>
      <w:r w:rsidRPr="00085235">
        <w:rPr>
          <w:color w:val="000000"/>
          <w:sz w:val="28"/>
          <w:szCs w:val="28"/>
          <w:shd w:val="clear" w:color="auto" w:fill="FFFFFF"/>
        </w:rPr>
        <w:t>розовеет, хмурится, покрыто облаками, …, ….</w:t>
      </w:r>
      <w:proofErr w:type="gramEnd"/>
    </w:p>
    <w:p w:rsidR="00A352FA" w:rsidRDefault="00A352FA" w:rsidP="00A352FA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A352FA" w:rsidRPr="00A352FA" w:rsidRDefault="00A352FA" w:rsidP="00A352FA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</w:t>
      </w:r>
      <w:r w:rsidR="00484F1D">
        <w:rPr>
          <w:b/>
          <w:bCs/>
          <w:color w:val="000000"/>
          <w:sz w:val="28"/>
          <w:szCs w:val="28"/>
        </w:rPr>
        <w:t>я</w:t>
      </w:r>
      <w:r>
        <w:rPr>
          <w:b/>
          <w:bCs/>
          <w:color w:val="000000"/>
          <w:sz w:val="28"/>
          <w:szCs w:val="28"/>
        </w:rPr>
        <w:t xml:space="preserve"> для развития коммуникативных УУД </w:t>
      </w:r>
      <w:r w:rsidR="00484F1D">
        <w:rPr>
          <w:b/>
          <w:bCs/>
          <w:color w:val="000000"/>
          <w:sz w:val="28"/>
          <w:szCs w:val="28"/>
        </w:rPr>
        <w:t xml:space="preserve">у младших школьников </w:t>
      </w:r>
      <w:r>
        <w:rPr>
          <w:b/>
          <w:bCs/>
          <w:color w:val="000000"/>
          <w:sz w:val="28"/>
          <w:szCs w:val="28"/>
        </w:rPr>
        <w:t>во внеурочной деятельности.</w:t>
      </w:r>
    </w:p>
    <w:p w:rsidR="00085235" w:rsidRPr="00A352FA" w:rsidRDefault="00085235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A352FA">
        <w:rPr>
          <w:b/>
          <w:iCs/>
          <w:color w:val="000000"/>
          <w:sz w:val="28"/>
          <w:szCs w:val="28"/>
          <w:shd w:val="clear" w:color="auto" w:fill="FFFFFF"/>
        </w:rPr>
        <w:t>1. «Передача чувств».</w:t>
      </w:r>
    </w:p>
    <w:p w:rsidR="00085235" w:rsidRPr="00085235" w:rsidRDefault="00085235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5235">
        <w:rPr>
          <w:color w:val="000000"/>
          <w:sz w:val="28"/>
          <w:szCs w:val="28"/>
          <w:shd w:val="clear" w:color="auto" w:fill="FFFFFF"/>
        </w:rPr>
        <w:t xml:space="preserve">Все встают в шеренгу, в затылок друг другу, первый человек поворачивается ко второму и передать ему мимикой какое-либо чувство (радость, гнев, печаль, удивление), второй человек должен передать следующему это же чувство и т.д. у последнего спрашивают какое чувство он </w:t>
      </w:r>
      <w:proofErr w:type="gramStart"/>
      <w:r w:rsidRPr="00085235">
        <w:rPr>
          <w:color w:val="000000"/>
          <w:sz w:val="28"/>
          <w:szCs w:val="28"/>
          <w:shd w:val="clear" w:color="auto" w:fill="FFFFFF"/>
        </w:rPr>
        <w:t>получил</w:t>
      </w:r>
      <w:proofErr w:type="gramEnd"/>
      <w:r w:rsidRPr="00085235">
        <w:rPr>
          <w:color w:val="000000"/>
          <w:sz w:val="28"/>
          <w:szCs w:val="28"/>
          <w:shd w:val="clear" w:color="auto" w:fill="FFFFFF"/>
        </w:rPr>
        <w:t xml:space="preserve"> и сравнивают с тем, какое чувство было послано вначале, и как каждый участник понимал полученное им чувство.</w:t>
      </w:r>
    </w:p>
    <w:p w:rsidR="00085235" w:rsidRPr="00A352FA" w:rsidRDefault="00085235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A352FA">
        <w:rPr>
          <w:b/>
          <w:iCs/>
          <w:color w:val="000000"/>
          <w:sz w:val="28"/>
          <w:szCs w:val="28"/>
          <w:shd w:val="clear" w:color="auto" w:fill="FFFFFF"/>
        </w:rPr>
        <w:t>2. «</w:t>
      </w:r>
      <w:proofErr w:type="spellStart"/>
      <w:r w:rsidRPr="00A352FA">
        <w:rPr>
          <w:b/>
          <w:iCs/>
          <w:color w:val="000000"/>
          <w:sz w:val="28"/>
          <w:szCs w:val="28"/>
          <w:shd w:val="clear" w:color="auto" w:fill="FFFFFF"/>
        </w:rPr>
        <w:t>Эмпатия</w:t>
      </w:r>
      <w:proofErr w:type="spellEnd"/>
      <w:r w:rsidRPr="00A352FA">
        <w:rPr>
          <w:b/>
          <w:iCs/>
          <w:color w:val="000000"/>
          <w:sz w:val="28"/>
          <w:szCs w:val="28"/>
          <w:shd w:val="clear" w:color="auto" w:fill="FFFFFF"/>
        </w:rPr>
        <w:t>».</w:t>
      </w:r>
    </w:p>
    <w:p w:rsidR="00F12C76" w:rsidRPr="00A352FA" w:rsidRDefault="00085235" w:rsidP="00A352F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5235">
        <w:rPr>
          <w:color w:val="000000"/>
          <w:sz w:val="28"/>
          <w:szCs w:val="28"/>
          <w:shd w:val="clear" w:color="auto" w:fill="FFFFFF"/>
        </w:rPr>
        <w:t>Инструкция: все члены в кругу слушают одного из участников, который говорит эмоционально окрашенную фразу. Каждый, по очереди, называет то чувство, которое, по его мнению, испытывает говорящий.</w:t>
      </w:r>
    </w:p>
    <w:p w:rsidR="00085235" w:rsidRPr="00A352FA" w:rsidRDefault="00A352FA" w:rsidP="00A352FA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A352FA">
        <w:rPr>
          <w:rStyle w:val="c4"/>
          <w:b/>
          <w:iCs/>
          <w:color w:val="000000"/>
          <w:szCs w:val="28"/>
        </w:rPr>
        <w:t>3.</w:t>
      </w:r>
      <w:r w:rsidRPr="00A352FA">
        <w:rPr>
          <w:rStyle w:val="c4"/>
          <w:b/>
          <w:iCs/>
          <w:color w:val="000000"/>
          <w:sz w:val="28"/>
          <w:szCs w:val="28"/>
        </w:rPr>
        <w:t xml:space="preserve"> </w:t>
      </w:r>
      <w:r w:rsidR="00085235" w:rsidRPr="00A352FA">
        <w:rPr>
          <w:rStyle w:val="c4"/>
          <w:b/>
          <w:iCs/>
          <w:color w:val="000000"/>
          <w:sz w:val="28"/>
          <w:szCs w:val="28"/>
        </w:rPr>
        <w:t>«Мостик дружбы»</w:t>
      </w:r>
      <w:r>
        <w:rPr>
          <w:rStyle w:val="c4"/>
          <w:b/>
          <w:iCs/>
          <w:color w:val="000000"/>
          <w:sz w:val="28"/>
          <w:szCs w:val="28"/>
        </w:rPr>
        <w:t>.</w:t>
      </w:r>
    </w:p>
    <w:p w:rsidR="00085235" w:rsidRPr="00085235" w:rsidRDefault="00085235" w:rsidP="00A352FA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rStyle w:val="c2"/>
          <w:color w:val="000000"/>
          <w:sz w:val="28"/>
          <w:szCs w:val="28"/>
        </w:rPr>
        <w:t>Цель: развитие у детей социальных и коммуникативных умений, создание доброжелательной атмосферы, воспитание уважения друг к другу.</w:t>
      </w:r>
    </w:p>
    <w:p w:rsidR="00085235" w:rsidRPr="00085235" w:rsidRDefault="00085235" w:rsidP="00A352FA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rStyle w:val="c2"/>
          <w:color w:val="000000"/>
          <w:sz w:val="28"/>
          <w:szCs w:val="28"/>
        </w:rPr>
        <w:t>Ведущий просит детей по желанию образовать пары, придумать и показать мостик (при помощи рук, ног, туловища). Если желающих не будет, ведущий может сам встать в пару с кем-то из детей и показать, как можно изобразить мостик (например, соприкоснувшись головами и ладошками).</w:t>
      </w:r>
    </w:p>
    <w:p w:rsidR="00085235" w:rsidRPr="00085235" w:rsidRDefault="00085235" w:rsidP="00A352FA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rStyle w:val="c2"/>
          <w:color w:val="000000"/>
          <w:sz w:val="28"/>
          <w:szCs w:val="28"/>
        </w:rPr>
        <w:t> Затем он спрашивает, кто из детей хотел бы «построить» мостик втроем, вчетвером и т. д. до тех пор, пока будут находиться желающие. Заканчивается упражнение тем, что все берутся за руки, делают круг и поднимают руки вверх, изображая «Мостик дружбы».</w:t>
      </w:r>
    </w:p>
    <w:p w:rsidR="00085235" w:rsidRPr="00A352FA" w:rsidRDefault="00A352FA" w:rsidP="00A352FA">
      <w:pPr>
        <w:spacing w:after="0" w:line="360" w:lineRule="auto"/>
        <w:ind w:firstLine="709"/>
        <w:jc w:val="both"/>
        <w:rPr>
          <w:rFonts w:cs="Times New Roman"/>
          <w:b/>
          <w:szCs w:val="28"/>
        </w:rPr>
      </w:pPr>
      <w:r w:rsidRPr="00A352FA">
        <w:rPr>
          <w:rFonts w:cs="Times New Roman"/>
          <w:b/>
          <w:szCs w:val="28"/>
        </w:rPr>
        <w:t xml:space="preserve">4. </w:t>
      </w:r>
      <w:r w:rsidR="00085235" w:rsidRPr="00A352FA">
        <w:rPr>
          <w:rStyle w:val="c4"/>
          <w:rFonts w:cs="Times New Roman"/>
          <w:b/>
          <w:iCs/>
          <w:color w:val="000000"/>
          <w:szCs w:val="28"/>
        </w:rPr>
        <w:t>«Карандаши»</w:t>
      </w:r>
      <w:r>
        <w:rPr>
          <w:rStyle w:val="c4"/>
          <w:rFonts w:cs="Times New Roman"/>
          <w:b/>
          <w:iCs/>
          <w:color w:val="000000"/>
          <w:szCs w:val="28"/>
        </w:rPr>
        <w:t>.</w:t>
      </w:r>
    </w:p>
    <w:p w:rsidR="00A352FA" w:rsidRDefault="00085235" w:rsidP="00A352F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085235">
        <w:rPr>
          <w:rStyle w:val="c2"/>
          <w:color w:val="000000"/>
          <w:sz w:val="28"/>
          <w:szCs w:val="28"/>
        </w:rPr>
        <w:t xml:space="preserve">Его суть состоит в удержании карандашей между пальцами стоящих рядом участников. Группа встает в круг, карандаши зажимаются между подушечками пальцев. Детям необходимо не договариваясь, что они будут </w:t>
      </w:r>
      <w:r w:rsidRPr="00085235">
        <w:rPr>
          <w:rStyle w:val="c2"/>
          <w:color w:val="000000"/>
          <w:sz w:val="28"/>
          <w:szCs w:val="28"/>
        </w:rPr>
        <w:lastRenderedPageBreak/>
        <w:t>делать, присесть или поднять руки с карандашами ввер</w:t>
      </w:r>
      <w:r w:rsidR="00A352FA">
        <w:rPr>
          <w:rStyle w:val="c2"/>
          <w:color w:val="000000"/>
          <w:sz w:val="28"/>
          <w:szCs w:val="28"/>
        </w:rPr>
        <w:t>х так, чтобы они не упали</w:t>
      </w:r>
      <w:r w:rsidRPr="00085235">
        <w:rPr>
          <w:rStyle w:val="c2"/>
          <w:color w:val="000000"/>
          <w:sz w:val="28"/>
          <w:szCs w:val="28"/>
        </w:rPr>
        <w:t>.</w:t>
      </w:r>
      <w:r w:rsidR="00A352FA">
        <w:rPr>
          <w:rStyle w:val="c2"/>
          <w:color w:val="000000"/>
          <w:sz w:val="28"/>
          <w:szCs w:val="28"/>
        </w:rPr>
        <w:t xml:space="preserve"> </w:t>
      </w:r>
    </w:p>
    <w:p w:rsidR="00A352FA" w:rsidRPr="00A352FA" w:rsidRDefault="00A352FA" w:rsidP="00A352F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b/>
          <w:color w:val="000000"/>
          <w:sz w:val="28"/>
          <w:szCs w:val="28"/>
        </w:rPr>
      </w:pPr>
      <w:r w:rsidRPr="00A352FA">
        <w:rPr>
          <w:rStyle w:val="c2"/>
          <w:b/>
          <w:color w:val="000000"/>
          <w:szCs w:val="28"/>
        </w:rPr>
        <w:t>5.</w:t>
      </w:r>
      <w:r w:rsidRPr="00A352FA">
        <w:rPr>
          <w:rStyle w:val="c2"/>
          <w:b/>
          <w:color w:val="000000"/>
          <w:sz w:val="28"/>
          <w:szCs w:val="28"/>
        </w:rPr>
        <w:t xml:space="preserve"> </w:t>
      </w:r>
      <w:r w:rsidR="00085235" w:rsidRPr="00A352FA">
        <w:rPr>
          <w:rStyle w:val="c2"/>
          <w:b/>
          <w:color w:val="000000"/>
          <w:sz w:val="28"/>
          <w:szCs w:val="28"/>
        </w:rPr>
        <w:t xml:space="preserve">«Два в одном». </w:t>
      </w:r>
    </w:p>
    <w:p w:rsidR="00085235" w:rsidRPr="00085235" w:rsidRDefault="00085235" w:rsidP="00A352FA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85235">
        <w:rPr>
          <w:rStyle w:val="c2"/>
          <w:color w:val="000000"/>
          <w:sz w:val="28"/>
          <w:szCs w:val="28"/>
        </w:rPr>
        <w:t>Его суть: двое участников держатся за руки, у одного свободна левая рука, у другого правая. Вместе должны сделать какое-либо действие (например, сложить из бумаги самолётик, разобрать и собрать ручку).</w:t>
      </w:r>
    </w:p>
    <w:p w:rsidR="00085235" w:rsidRPr="00484F1D" w:rsidRDefault="00085235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484F1D" w:rsidRDefault="00484F1D" w:rsidP="00484F1D">
      <w:pPr>
        <w:spacing w:after="0" w:line="360" w:lineRule="auto"/>
        <w:rPr>
          <w:rFonts w:cs="Times New Roman"/>
          <w:b/>
          <w:szCs w:val="28"/>
        </w:rPr>
      </w:pPr>
    </w:p>
    <w:p w:rsidR="00484F1D" w:rsidRPr="00484F1D" w:rsidRDefault="00484F1D" w:rsidP="00484F1D">
      <w:pPr>
        <w:spacing w:after="0" w:line="360" w:lineRule="auto"/>
        <w:jc w:val="center"/>
        <w:rPr>
          <w:rFonts w:cs="Times New Roman"/>
          <w:b/>
          <w:szCs w:val="28"/>
        </w:rPr>
      </w:pPr>
      <w:r w:rsidRPr="00484F1D">
        <w:rPr>
          <w:rFonts w:cs="Times New Roman"/>
          <w:b/>
          <w:szCs w:val="28"/>
        </w:rPr>
        <w:lastRenderedPageBreak/>
        <w:t>Заключение</w:t>
      </w:r>
    </w:p>
    <w:p w:rsidR="001C4786" w:rsidRPr="001C4786" w:rsidRDefault="001C4786" w:rsidP="00484F1D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szCs w:val="28"/>
          <w:lang w:eastAsia="ru-RU"/>
        </w:rPr>
        <w:t xml:space="preserve">Целью развития коммуникативных универсальных учебных действий (УУД) у младших школьников является формирование </w:t>
      </w:r>
      <w:r w:rsidRPr="001C4786">
        <w:rPr>
          <w:rFonts w:eastAsia="Times New Roman" w:cs="Times New Roman"/>
          <w:b/>
          <w:bCs/>
          <w:szCs w:val="28"/>
          <w:lang w:eastAsia="ru-RU"/>
        </w:rPr>
        <w:t>социальной компетентности</w:t>
      </w:r>
      <w:r w:rsidRPr="001C4786">
        <w:rPr>
          <w:rFonts w:eastAsia="Times New Roman" w:cs="Times New Roman"/>
          <w:szCs w:val="28"/>
          <w:lang w:eastAsia="ru-RU"/>
        </w:rPr>
        <w:t xml:space="preserve"> и создание основы для успешной личностной самореализации в современном обществе. Эта глобальная цель реализуется через решение ряда конкретных педагогических задач:</w:t>
      </w:r>
    </w:p>
    <w:p w:rsidR="001C4786" w:rsidRPr="001C4786" w:rsidRDefault="001C4786" w:rsidP="00484F1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b/>
          <w:bCs/>
          <w:szCs w:val="28"/>
          <w:lang w:eastAsia="ru-RU"/>
        </w:rPr>
        <w:t>Формирование умения сотрудничать.</w:t>
      </w:r>
      <w:r w:rsidRPr="001C4786">
        <w:rPr>
          <w:rFonts w:eastAsia="Times New Roman" w:cs="Times New Roman"/>
          <w:szCs w:val="28"/>
          <w:lang w:eastAsia="ru-RU"/>
        </w:rPr>
        <w:t xml:space="preserve"> Ученик должен научиться работать в паре и группе: ставить общую цель, договариваться о распределении обязанностей, согласовывать способы достижения результата и оценивать его совместно.</w:t>
      </w:r>
    </w:p>
    <w:p w:rsidR="001C4786" w:rsidRPr="001C4786" w:rsidRDefault="001C4786" w:rsidP="00484F1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b/>
          <w:bCs/>
          <w:szCs w:val="28"/>
          <w:lang w:eastAsia="ru-RU"/>
        </w:rPr>
        <w:t>Развитие навыков конструктивного диалога.</w:t>
      </w:r>
      <w:r w:rsidRPr="001C4786">
        <w:rPr>
          <w:rFonts w:eastAsia="Times New Roman" w:cs="Times New Roman"/>
          <w:szCs w:val="28"/>
          <w:lang w:eastAsia="ru-RU"/>
        </w:rPr>
        <w:t xml:space="preserve"> Это включает умение слушать собеседника, не перебивая; вступать в диалог и участвовать в коллективном обсуждении проблем; задавать вопросы для уточнения информации и аргументировать собственную точку зрения.</w:t>
      </w:r>
    </w:p>
    <w:p w:rsidR="001C4786" w:rsidRPr="001C4786" w:rsidRDefault="001C4786" w:rsidP="00484F1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b/>
          <w:bCs/>
          <w:szCs w:val="28"/>
          <w:lang w:eastAsia="ru-RU"/>
        </w:rPr>
        <w:t>Обучение управлению взаимодействием.</w:t>
      </w:r>
      <w:r w:rsidRPr="001C4786">
        <w:rPr>
          <w:rFonts w:eastAsia="Times New Roman" w:cs="Times New Roman"/>
          <w:szCs w:val="28"/>
          <w:lang w:eastAsia="ru-RU"/>
        </w:rPr>
        <w:t xml:space="preserve"> Школьники учатся управлять поведением партнёра (контролировать, вносить коррективы, оказывать помощь), а также адекватно воспринимать обратную связь от других.</w:t>
      </w:r>
    </w:p>
    <w:p w:rsidR="001C4786" w:rsidRPr="001C4786" w:rsidRDefault="001C4786" w:rsidP="00484F1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b/>
          <w:bCs/>
          <w:szCs w:val="28"/>
          <w:lang w:eastAsia="ru-RU"/>
        </w:rPr>
        <w:t>Освоение речевых норм.</w:t>
      </w:r>
      <w:r w:rsidRPr="001C4786">
        <w:rPr>
          <w:rFonts w:eastAsia="Times New Roman" w:cs="Times New Roman"/>
          <w:szCs w:val="28"/>
          <w:lang w:eastAsia="ru-RU"/>
        </w:rPr>
        <w:t xml:space="preserve"> Развитие способности выражать свои мысли с достаточной полнотой и точностью в соответствии с задачами коммуникации, а также владение монологической и диалогической формами речи на основе культурных и нравственных норм общения.</w:t>
      </w:r>
    </w:p>
    <w:p w:rsidR="001C4786" w:rsidRPr="001C4786" w:rsidRDefault="001C4786" w:rsidP="00484F1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b/>
          <w:bCs/>
          <w:szCs w:val="28"/>
          <w:lang w:eastAsia="ru-RU"/>
        </w:rPr>
        <w:t>Разрешение конфликтов.</w:t>
      </w:r>
      <w:r w:rsidRPr="001C4786">
        <w:rPr>
          <w:rFonts w:eastAsia="Times New Roman" w:cs="Times New Roman"/>
          <w:szCs w:val="28"/>
          <w:lang w:eastAsia="ru-RU"/>
        </w:rPr>
        <w:t xml:space="preserve"> Формирование навыка мирного урегулирования споров, поиска компромиссов и принятия совместных решений.</w:t>
      </w:r>
    </w:p>
    <w:p w:rsidR="001C4786" w:rsidRPr="001C4786" w:rsidRDefault="001C4786" w:rsidP="00484F1D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C4786">
        <w:rPr>
          <w:rFonts w:eastAsia="Times New Roman" w:cs="Times New Roman"/>
          <w:szCs w:val="28"/>
          <w:lang w:eastAsia="ru-RU"/>
        </w:rPr>
        <w:t xml:space="preserve">В конечном счёте, развитие коммуникативных УУД направлено на то, чтобы научить ребёнка учитывать позиции других людей, интегрироваться в социальную среду и строить продуктивные взаимоотношения как со сверстниками, так и </w:t>
      </w:r>
      <w:proofErr w:type="gramStart"/>
      <w:r w:rsidRPr="001C4786">
        <w:rPr>
          <w:rFonts w:eastAsia="Times New Roman" w:cs="Times New Roman"/>
          <w:szCs w:val="28"/>
          <w:lang w:eastAsia="ru-RU"/>
        </w:rPr>
        <w:t>со</w:t>
      </w:r>
      <w:proofErr w:type="gramEnd"/>
      <w:r w:rsidRPr="001C4786">
        <w:rPr>
          <w:rFonts w:eastAsia="Times New Roman" w:cs="Times New Roman"/>
          <w:szCs w:val="28"/>
          <w:lang w:eastAsia="ru-RU"/>
        </w:rPr>
        <w:t xml:space="preserve"> взрослыми, что является фундаментом для дальнейшего обучения и жизни в социуме.</w:t>
      </w:r>
    </w:p>
    <w:p w:rsidR="00085235" w:rsidRPr="00484F1D" w:rsidRDefault="00484F1D" w:rsidP="00484F1D">
      <w:pPr>
        <w:spacing w:after="0" w:line="360" w:lineRule="auto"/>
        <w:jc w:val="center"/>
        <w:rPr>
          <w:rFonts w:cs="Times New Roman"/>
          <w:b/>
          <w:szCs w:val="28"/>
        </w:rPr>
      </w:pPr>
      <w:r w:rsidRPr="00484F1D">
        <w:rPr>
          <w:rFonts w:cs="Times New Roman"/>
          <w:b/>
          <w:szCs w:val="28"/>
        </w:rPr>
        <w:lastRenderedPageBreak/>
        <w:t>Список источников</w:t>
      </w:r>
    </w:p>
    <w:p w:rsidR="00484F1D" w:rsidRPr="00484F1D" w:rsidRDefault="00474766" w:rsidP="00484F1D">
      <w:pPr>
        <w:pStyle w:val="a6"/>
        <w:numPr>
          <w:ilvl w:val="1"/>
          <w:numId w:val="10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hyperlink r:id="rId7" w:tgtFrame="_blank" w:history="1">
        <w:r w:rsidR="00085235" w:rsidRPr="00484F1D">
          <w:rPr>
            <w:rFonts w:eastAsia="Times New Roman" w:cs="Times New Roman"/>
            <w:color w:val="0070C0"/>
            <w:szCs w:val="28"/>
            <w:u w:val="single"/>
            <w:lang w:eastAsia="ru-RU"/>
          </w:rPr>
          <w:t>moluch.ru</w:t>
        </w:r>
      </w:hyperlink>
      <w:hyperlink r:id="rId8" w:tgtFrame="_blank" w:history="1">
        <w:r w:rsidR="00085235" w:rsidRPr="00484F1D">
          <w:rPr>
            <w:rFonts w:eastAsia="Times New Roman" w:cs="Times New Roman"/>
            <w:color w:val="0070C0"/>
            <w:szCs w:val="28"/>
            <w:u w:val="single"/>
            <w:lang w:eastAsia="ru-RU"/>
          </w:rPr>
          <w:t>elib.kspu.ru</w:t>
        </w:r>
      </w:hyperlink>
      <w:hyperlink r:id="rId9" w:tgtFrame="_blank" w:history="1">
        <w:r w:rsidR="00085235" w:rsidRPr="00484F1D">
          <w:rPr>
            <w:rFonts w:eastAsia="Times New Roman" w:cs="Times New Roman"/>
            <w:color w:val="0070C0"/>
            <w:szCs w:val="28"/>
            <w:u w:val="single"/>
            <w:lang w:eastAsia="ru-RU"/>
          </w:rPr>
          <w:t>vkr.pspu.ru</w:t>
        </w:r>
      </w:hyperlink>
    </w:p>
    <w:p w:rsidR="00484F1D" w:rsidRPr="00484F1D" w:rsidRDefault="00474766" w:rsidP="00484F1D">
      <w:pPr>
        <w:pStyle w:val="a6"/>
        <w:numPr>
          <w:ilvl w:val="1"/>
          <w:numId w:val="10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hyperlink r:id="rId10" w:tgtFrame="_blank" w:history="1">
        <w:r w:rsidR="00085235" w:rsidRPr="00484F1D">
          <w:rPr>
            <w:rFonts w:eastAsia="Times New Roman" w:cs="Times New Roman"/>
            <w:color w:val="0070C0"/>
            <w:szCs w:val="28"/>
            <w:u w:val="single"/>
            <w:lang w:eastAsia="ru-RU"/>
          </w:rPr>
          <w:t>elar.uspu.ru</w:t>
        </w:r>
      </w:hyperlink>
      <w:hyperlink r:id="rId11" w:tgtFrame="_blank" w:history="1">
        <w:r w:rsidR="00085235" w:rsidRPr="00484F1D">
          <w:rPr>
            <w:rFonts w:eastAsia="Times New Roman" w:cs="Times New Roman"/>
            <w:color w:val="0070C0"/>
            <w:szCs w:val="28"/>
            <w:u w:val="single"/>
            <w:lang w:eastAsia="ru-RU"/>
          </w:rPr>
          <w:t>moluch.ru</w:t>
        </w:r>
      </w:hyperlink>
    </w:p>
    <w:p w:rsidR="00484F1D" w:rsidRPr="00484F1D" w:rsidRDefault="00474766" w:rsidP="00484F1D">
      <w:pPr>
        <w:pStyle w:val="a6"/>
        <w:numPr>
          <w:ilvl w:val="1"/>
          <w:numId w:val="10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hyperlink r:id="rId12" w:tgtFrame="_blank" w:history="1">
        <w:r w:rsidR="00085235" w:rsidRPr="00484F1D">
          <w:rPr>
            <w:rFonts w:eastAsia="Times New Roman" w:cs="Times New Roman"/>
            <w:color w:val="0000FF"/>
            <w:szCs w:val="28"/>
            <w:lang w:eastAsia="ru-RU"/>
          </w:rPr>
          <w:t>elar.uspu.ru</w:t>
        </w:r>
      </w:hyperlink>
    </w:p>
    <w:p w:rsidR="00484F1D" w:rsidRDefault="00474766" w:rsidP="00484F1D">
      <w:pPr>
        <w:pStyle w:val="a6"/>
        <w:numPr>
          <w:ilvl w:val="1"/>
          <w:numId w:val="10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hyperlink r:id="rId13" w:history="1">
        <w:r w:rsidR="00085235" w:rsidRPr="00484F1D">
          <w:rPr>
            <w:rStyle w:val="a4"/>
            <w:rFonts w:cs="Times New Roman"/>
            <w:szCs w:val="28"/>
          </w:rPr>
          <w:t>https://kopilkaurokov.ru/nachalniyeKlassi/prochee/sbornik_zadanii_napravlennykh_na_razvitie_universalnykh_uchebnykh_deistvii</w:t>
        </w:r>
      </w:hyperlink>
      <w:r w:rsidR="00085235" w:rsidRPr="00484F1D">
        <w:rPr>
          <w:rFonts w:cs="Times New Roman"/>
          <w:szCs w:val="28"/>
        </w:rPr>
        <w:t xml:space="preserve"> </w:t>
      </w:r>
    </w:p>
    <w:p w:rsidR="00085235" w:rsidRPr="00484F1D" w:rsidRDefault="00474766" w:rsidP="00484F1D">
      <w:pPr>
        <w:pStyle w:val="a6"/>
        <w:numPr>
          <w:ilvl w:val="1"/>
          <w:numId w:val="10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hyperlink r:id="rId14" w:history="1">
        <w:r w:rsidR="00085235" w:rsidRPr="00484F1D">
          <w:rPr>
            <w:rStyle w:val="a4"/>
            <w:rFonts w:cs="Times New Roman"/>
            <w:szCs w:val="28"/>
          </w:rPr>
          <w:t>https://nsportal.ru/nachalnaya-shkola/psikhologiya/2022/10/21/uprazhneniya-i-igry-na-formirovanie-kommunikativnyh-uud</w:t>
        </w:r>
      </w:hyperlink>
      <w:r w:rsidR="00085235" w:rsidRPr="00484F1D">
        <w:rPr>
          <w:rFonts w:cs="Times New Roman"/>
          <w:szCs w:val="28"/>
        </w:rPr>
        <w:t xml:space="preserve"> </w:t>
      </w:r>
    </w:p>
    <w:p w:rsidR="00085235" w:rsidRPr="00085235" w:rsidRDefault="00085235" w:rsidP="00484F1D">
      <w:pPr>
        <w:spacing w:after="0" w:line="360" w:lineRule="auto"/>
        <w:jc w:val="both"/>
        <w:rPr>
          <w:rFonts w:cs="Times New Roman"/>
          <w:szCs w:val="28"/>
        </w:rPr>
      </w:pPr>
    </w:p>
    <w:p w:rsidR="00085235" w:rsidRDefault="00085235" w:rsidP="005E3749">
      <w:pPr>
        <w:spacing w:after="0"/>
        <w:ind w:firstLine="709"/>
        <w:jc w:val="both"/>
        <w:rPr>
          <w:rFonts w:cs="Times New Roman"/>
          <w:sz w:val="32"/>
          <w:szCs w:val="28"/>
        </w:rPr>
      </w:pPr>
    </w:p>
    <w:p w:rsidR="00085235" w:rsidRPr="005E3749" w:rsidRDefault="00085235" w:rsidP="005E3749">
      <w:pPr>
        <w:spacing w:after="0"/>
        <w:ind w:firstLine="709"/>
        <w:jc w:val="both"/>
        <w:rPr>
          <w:rFonts w:cs="Times New Roman"/>
          <w:sz w:val="32"/>
          <w:szCs w:val="28"/>
        </w:rPr>
      </w:pPr>
    </w:p>
    <w:sectPr w:rsidR="00085235" w:rsidRPr="005E3749" w:rsidSect="006C0B77">
      <w:footerReference w:type="default" r:id="rId15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F39" w:rsidRDefault="000B2F39" w:rsidP="00484F1D">
      <w:pPr>
        <w:spacing w:after="0"/>
      </w:pPr>
      <w:r>
        <w:separator/>
      </w:r>
    </w:p>
  </w:endnote>
  <w:endnote w:type="continuationSeparator" w:id="0">
    <w:p w:rsidR="000B2F39" w:rsidRDefault="000B2F39" w:rsidP="00484F1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5969"/>
      <w:docPartObj>
        <w:docPartGallery w:val="Page Numbers (Bottom of Page)"/>
        <w:docPartUnique/>
      </w:docPartObj>
    </w:sdtPr>
    <w:sdtContent>
      <w:p w:rsidR="00484F1D" w:rsidRDefault="00474766">
        <w:pPr>
          <w:pStyle w:val="a9"/>
          <w:jc w:val="center"/>
        </w:pPr>
        <w:fldSimple w:instr=" PAGE   \* MERGEFORMAT ">
          <w:r w:rsidR="004C0129">
            <w:rPr>
              <w:noProof/>
            </w:rPr>
            <w:t>9</w:t>
          </w:r>
        </w:fldSimple>
      </w:p>
    </w:sdtContent>
  </w:sdt>
  <w:p w:rsidR="00484F1D" w:rsidRDefault="00484F1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F39" w:rsidRDefault="000B2F39" w:rsidP="00484F1D">
      <w:pPr>
        <w:spacing w:after="0"/>
      </w:pPr>
      <w:r>
        <w:separator/>
      </w:r>
    </w:p>
  </w:footnote>
  <w:footnote w:type="continuationSeparator" w:id="0">
    <w:p w:rsidR="000B2F39" w:rsidRDefault="000B2F39" w:rsidP="00484F1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7DF4"/>
    <w:multiLevelType w:val="multilevel"/>
    <w:tmpl w:val="F850B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306DD"/>
    <w:multiLevelType w:val="multilevel"/>
    <w:tmpl w:val="FE28E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7D588A"/>
    <w:multiLevelType w:val="hybridMultilevel"/>
    <w:tmpl w:val="04429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7308E"/>
    <w:multiLevelType w:val="multilevel"/>
    <w:tmpl w:val="D6D6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810726"/>
    <w:multiLevelType w:val="hybridMultilevel"/>
    <w:tmpl w:val="6346F66C"/>
    <w:lvl w:ilvl="0" w:tplc="EE9450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06268"/>
    <w:multiLevelType w:val="multilevel"/>
    <w:tmpl w:val="DAC8D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754E8A"/>
    <w:multiLevelType w:val="multilevel"/>
    <w:tmpl w:val="A8B47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732C77"/>
    <w:multiLevelType w:val="multilevel"/>
    <w:tmpl w:val="1768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37214E"/>
    <w:multiLevelType w:val="multilevel"/>
    <w:tmpl w:val="C9F0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CC395F"/>
    <w:multiLevelType w:val="multilevel"/>
    <w:tmpl w:val="50E4D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594C30"/>
    <w:multiLevelType w:val="multilevel"/>
    <w:tmpl w:val="2792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749"/>
    <w:rsid w:val="00085235"/>
    <w:rsid w:val="00094D79"/>
    <w:rsid w:val="000B2F39"/>
    <w:rsid w:val="001C4786"/>
    <w:rsid w:val="00474766"/>
    <w:rsid w:val="00484F1D"/>
    <w:rsid w:val="004C0129"/>
    <w:rsid w:val="005E3749"/>
    <w:rsid w:val="006C0B77"/>
    <w:rsid w:val="008242FF"/>
    <w:rsid w:val="00870751"/>
    <w:rsid w:val="00922C48"/>
    <w:rsid w:val="00A352FA"/>
    <w:rsid w:val="00B915B7"/>
    <w:rsid w:val="00CD7D74"/>
    <w:rsid w:val="00EA59DF"/>
    <w:rsid w:val="00EE4070"/>
    <w:rsid w:val="00F12C76"/>
    <w:rsid w:val="00F30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5E3749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C47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37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5E3749"/>
    <w:rPr>
      <w:b/>
      <w:bCs/>
    </w:rPr>
  </w:style>
  <w:style w:type="character" w:styleId="a4">
    <w:name w:val="Hyperlink"/>
    <w:basedOn w:val="a0"/>
    <w:uiPriority w:val="99"/>
    <w:unhideWhenUsed/>
    <w:rsid w:val="005E3749"/>
    <w:rPr>
      <w:color w:val="0000FF"/>
      <w:u w:val="single"/>
    </w:rPr>
  </w:style>
  <w:style w:type="paragraph" w:customStyle="1" w:styleId="paragraph-styledstyledparagraph-sc-a650b026-0">
    <w:name w:val="paragraph-styled__styledparagraph-sc-a650b026-0"/>
    <w:basedOn w:val="a"/>
    <w:rsid w:val="005E374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5E374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6312,bqiaagaaeyqcaaagiaiaaampgaaabr0yaaaaaaaaaaaaaaaaaaaaaaaaaaaaaaaaaaaaaaaaaaaaaaaaaaaaaaaaaaaaaaaaaaaaaaaaaaaaaaaaaaaaaaaaaaaaaaaaaaaaaaaaaaaaaaaaaaaaaaaaaaaaaaaaaaaaaaaaaaaaaaaaaaaaaaaaaaaaaaaaaaaaaaaaaaaaaaaaaaaaaaaaaaaaaaaaaaaaaaaa"/>
    <w:basedOn w:val="a"/>
    <w:rsid w:val="0008523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8523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85235"/>
  </w:style>
  <w:style w:type="paragraph" w:customStyle="1" w:styleId="c9">
    <w:name w:val="c9"/>
    <w:basedOn w:val="a"/>
    <w:rsid w:val="0008523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85235"/>
  </w:style>
  <w:style w:type="paragraph" w:customStyle="1" w:styleId="c1">
    <w:name w:val="c1"/>
    <w:basedOn w:val="a"/>
    <w:rsid w:val="0008523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352F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C4786"/>
    <w:rPr>
      <w:rFonts w:asciiTheme="majorHAnsi" w:eastAsiaTheme="majorEastAsia" w:hAnsiTheme="majorHAnsi" w:cstheme="majorBidi"/>
      <w:b/>
      <w:bCs/>
      <w:color w:val="5B9BD5" w:themeColor="accent1"/>
      <w:sz w:val="28"/>
    </w:rPr>
  </w:style>
  <w:style w:type="paragraph" w:styleId="a7">
    <w:name w:val="header"/>
    <w:basedOn w:val="a"/>
    <w:link w:val="a8"/>
    <w:uiPriority w:val="99"/>
    <w:semiHidden/>
    <w:unhideWhenUsed/>
    <w:rsid w:val="00484F1D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4F1D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484F1D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484F1D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17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234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48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58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.kspu.ru/get/50841" TargetMode="External"/><Relationship Id="rId13" Type="http://schemas.openxmlformats.org/officeDocument/2006/relationships/hyperlink" Target="https://kopilkaurokov.ru/nachalniyeKlassi/prochee/sbornik_zadanii_napravlennykh_na_razvitie_universalnykh_uchebnykh_deistvi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luch.ru/archive/501/109994" TargetMode="External"/><Relationship Id="rId12" Type="http://schemas.openxmlformats.org/officeDocument/2006/relationships/hyperlink" Target="https://elar.uspu.ru/bitstream/ru-uspu/60735/2/2018Muratova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luch.ru/archive/501/10999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elar.uspu.ru/bitstream/ru-uspu/60735/2/2018Muratov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r.pspu.ru/uploads/4127/Startseva_vkr.pdf" TargetMode="External"/><Relationship Id="rId14" Type="http://schemas.openxmlformats.org/officeDocument/2006/relationships/hyperlink" Target="https://nsportal.ru/nachalnaya-shkola/psikhologiya/2022/10/21/uprazhneniya-i-igry-na-formirovanie-kommunikativnyh-uu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2026-06-15T05:14:00Z</dcterms:created>
  <dcterms:modified xsi:type="dcterms:W3CDTF">2026-06-15T07:56:00Z</dcterms:modified>
</cp:coreProperties>
</file>