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E1997" w14:textId="79685E1B" w:rsidR="007141AB" w:rsidRPr="005C3A84" w:rsidRDefault="00B6273B" w:rsidP="005C3A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3A84">
        <w:rPr>
          <w:rFonts w:ascii="Times New Roman" w:hAnsi="Times New Roman" w:cs="Times New Roman"/>
          <w:b/>
          <w:bCs/>
          <w:sz w:val="28"/>
          <w:szCs w:val="28"/>
        </w:rPr>
        <w:t>Интерактивный логопедический плакат «</w:t>
      </w:r>
      <w:r w:rsidR="0084794A">
        <w:rPr>
          <w:rFonts w:ascii="Times New Roman" w:hAnsi="Times New Roman" w:cs="Times New Roman"/>
          <w:b/>
          <w:bCs/>
          <w:sz w:val="28"/>
          <w:szCs w:val="28"/>
        </w:rPr>
        <w:t>Золотая осень</w:t>
      </w:r>
      <w:r w:rsidRPr="005C3A84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2A3298A" w14:textId="77777777" w:rsidR="00B6273B" w:rsidRPr="00057B0B" w:rsidRDefault="00B6273B">
      <w:pPr>
        <w:rPr>
          <w:rFonts w:ascii="Times New Roman" w:hAnsi="Times New Roman" w:cs="Times New Roman"/>
          <w:sz w:val="28"/>
          <w:szCs w:val="28"/>
        </w:rPr>
      </w:pPr>
    </w:p>
    <w:p w14:paraId="2D436FB8" w14:textId="4347759B" w:rsidR="00B6273B" w:rsidRDefault="00B6273B" w:rsidP="00B6273B">
      <w:pPr>
        <w:jc w:val="right"/>
        <w:rPr>
          <w:rFonts w:ascii="Times New Roman" w:hAnsi="Times New Roman" w:cs="Times New Roman"/>
          <w:sz w:val="28"/>
          <w:szCs w:val="28"/>
        </w:rPr>
      </w:pPr>
      <w:r w:rsidRPr="00057B0B">
        <w:rPr>
          <w:rFonts w:ascii="Times New Roman" w:hAnsi="Times New Roman" w:cs="Times New Roman"/>
          <w:sz w:val="28"/>
          <w:szCs w:val="28"/>
        </w:rPr>
        <w:t>Выполнил</w:t>
      </w:r>
      <w:r w:rsidR="0084794A">
        <w:rPr>
          <w:rFonts w:ascii="Times New Roman" w:hAnsi="Times New Roman" w:cs="Times New Roman"/>
          <w:sz w:val="28"/>
          <w:szCs w:val="28"/>
        </w:rPr>
        <w:t>и</w:t>
      </w:r>
      <w:r w:rsidR="005C3A84">
        <w:rPr>
          <w:rFonts w:ascii="Times New Roman" w:hAnsi="Times New Roman" w:cs="Times New Roman"/>
          <w:sz w:val="28"/>
          <w:szCs w:val="28"/>
        </w:rPr>
        <w:t>:</w:t>
      </w:r>
      <w:r w:rsidRPr="00057B0B">
        <w:rPr>
          <w:rFonts w:ascii="Times New Roman" w:hAnsi="Times New Roman" w:cs="Times New Roman"/>
          <w:sz w:val="28"/>
          <w:szCs w:val="28"/>
        </w:rPr>
        <w:t xml:space="preserve"> </w:t>
      </w:r>
      <w:r w:rsidR="0084794A">
        <w:rPr>
          <w:rFonts w:ascii="Times New Roman" w:hAnsi="Times New Roman" w:cs="Times New Roman"/>
          <w:sz w:val="28"/>
          <w:szCs w:val="28"/>
        </w:rPr>
        <w:t>Учитель</w:t>
      </w:r>
      <w:r w:rsidR="0084794A" w:rsidRPr="00057B0B">
        <w:rPr>
          <w:rFonts w:ascii="Times New Roman" w:hAnsi="Times New Roman" w:cs="Times New Roman"/>
          <w:sz w:val="28"/>
          <w:szCs w:val="28"/>
        </w:rPr>
        <w:t xml:space="preserve">-дефектолог </w:t>
      </w:r>
      <w:r w:rsidRPr="00057B0B">
        <w:rPr>
          <w:rFonts w:ascii="Times New Roman" w:hAnsi="Times New Roman" w:cs="Times New Roman"/>
          <w:sz w:val="28"/>
          <w:szCs w:val="28"/>
        </w:rPr>
        <w:t>Салова Наталья Алексеевна</w:t>
      </w:r>
      <w:r w:rsidR="0084794A" w:rsidRPr="008479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46D554" w14:textId="27778A0F" w:rsidR="0084794A" w:rsidRPr="00057B0B" w:rsidRDefault="0084794A" w:rsidP="0084794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Максимова Марина Павловна</w:t>
      </w:r>
    </w:p>
    <w:p w14:paraId="70DB63A3" w14:textId="5A2B1BAD" w:rsidR="00B6273B" w:rsidRPr="00057B0B" w:rsidRDefault="00B6273B" w:rsidP="00B6273B">
      <w:pPr>
        <w:jc w:val="right"/>
        <w:rPr>
          <w:rFonts w:ascii="Times New Roman" w:hAnsi="Times New Roman" w:cs="Times New Roman"/>
          <w:sz w:val="28"/>
          <w:szCs w:val="28"/>
        </w:rPr>
      </w:pPr>
      <w:r w:rsidRPr="00057B0B">
        <w:rPr>
          <w:rFonts w:ascii="Times New Roman" w:hAnsi="Times New Roman" w:cs="Times New Roman"/>
          <w:sz w:val="28"/>
          <w:szCs w:val="28"/>
        </w:rPr>
        <w:t>МБДОУ «Детский сад компенсирующего вида 12»</w:t>
      </w:r>
    </w:p>
    <w:p w14:paraId="1D21429B" w14:textId="18C66297" w:rsidR="00B6273B" w:rsidRPr="00D7533D" w:rsidRDefault="00B6273B" w:rsidP="00B6273B">
      <w:pPr>
        <w:jc w:val="right"/>
        <w:rPr>
          <w:rFonts w:ascii="Times New Roman" w:hAnsi="Times New Roman" w:cs="Times New Roman"/>
          <w:sz w:val="28"/>
          <w:szCs w:val="28"/>
        </w:rPr>
      </w:pPr>
      <w:r w:rsidRPr="00057B0B">
        <w:rPr>
          <w:rFonts w:ascii="Times New Roman" w:hAnsi="Times New Roman" w:cs="Times New Roman"/>
          <w:sz w:val="28"/>
          <w:szCs w:val="28"/>
        </w:rPr>
        <w:t>Г. Иваново</w:t>
      </w:r>
    </w:p>
    <w:p w14:paraId="44F6EC61" w14:textId="39842BD9" w:rsidR="00080092" w:rsidRPr="00080092" w:rsidRDefault="00080092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Номинация: Материалы для домашних занятий с детьми.</w:t>
      </w:r>
    </w:p>
    <w:p w14:paraId="5865FDFA" w14:textId="77777777" w:rsidR="00B6273B" w:rsidRPr="005C3A84" w:rsidRDefault="00B6273B" w:rsidP="00080092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C3A84">
        <w:rPr>
          <w:rFonts w:ascii="Times New Roman" w:hAnsi="Times New Roman" w:cs="Times New Roman"/>
          <w:sz w:val="28"/>
          <w:szCs w:val="28"/>
          <w:u w:val="single"/>
        </w:rPr>
        <w:t>Аннотация</w:t>
      </w:r>
    </w:p>
    <w:p w14:paraId="5BCD4379" w14:textId="3EAC9464" w:rsidR="00B6273B" w:rsidRPr="00057B0B" w:rsidRDefault="00B6273B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7B0B">
        <w:rPr>
          <w:rFonts w:ascii="Times New Roman" w:hAnsi="Times New Roman" w:cs="Times New Roman"/>
          <w:sz w:val="28"/>
          <w:szCs w:val="28"/>
        </w:rPr>
        <w:t>В   данной статье представлено пособие «Интерактивный логопедический плакат «</w:t>
      </w:r>
      <w:r w:rsidR="0084794A">
        <w:rPr>
          <w:rFonts w:ascii="Times New Roman" w:hAnsi="Times New Roman" w:cs="Times New Roman"/>
          <w:sz w:val="28"/>
          <w:szCs w:val="28"/>
        </w:rPr>
        <w:t>Золотая осень</w:t>
      </w:r>
      <w:r w:rsidRPr="00057B0B">
        <w:rPr>
          <w:rFonts w:ascii="Times New Roman" w:hAnsi="Times New Roman" w:cs="Times New Roman"/>
          <w:sz w:val="28"/>
          <w:szCs w:val="28"/>
        </w:rPr>
        <w:t>», имеющий информационно-консультационную направленность.</w:t>
      </w:r>
    </w:p>
    <w:p w14:paraId="350CE0DC" w14:textId="77777777" w:rsidR="00B6273B" w:rsidRPr="00057B0B" w:rsidRDefault="00B6273B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C34BF69" w14:textId="77777777" w:rsidR="00B6273B" w:rsidRPr="005C3A84" w:rsidRDefault="00B6273B" w:rsidP="00080092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C3A84">
        <w:rPr>
          <w:rFonts w:ascii="Times New Roman" w:hAnsi="Times New Roman" w:cs="Times New Roman"/>
          <w:sz w:val="28"/>
          <w:szCs w:val="28"/>
          <w:u w:val="single"/>
        </w:rPr>
        <w:t>Методические рекомендации</w:t>
      </w:r>
    </w:p>
    <w:p w14:paraId="08B17337" w14:textId="414DB54C" w:rsidR="00B6273B" w:rsidRPr="00057B0B" w:rsidRDefault="00B6273B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7B0B">
        <w:rPr>
          <w:rFonts w:ascii="Times New Roman" w:hAnsi="Times New Roman" w:cs="Times New Roman"/>
          <w:sz w:val="28"/>
          <w:szCs w:val="28"/>
        </w:rPr>
        <w:t>Современные условия деятельности образовательных учреждений, и дошкольных, в частности, выдвигают взаимодействие с семьей на одно из ведущих мест. Необходим поиск таких форм и методов работы, которые позволяют учесть актуальные потребности родителей, способствуют формированию активной родительской позиции, а также их продуктивному вовлечению в образовательный процесс.</w:t>
      </w:r>
    </w:p>
    <w:p w14:paraId="2E15FD8B" w14:textId="32B8F477" w:rsidR="00B6273B" w:rsidRPr="00057B0B" w:rsidRDefault="00B6273B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7B0B">
        <w:rPr>
          <w:rFonts w:ascii="Times New Roman" w:hAnsi="Times New Roman" w:cs="Times New Roman"/>
          <w:sz w:val="28"/>
          <w:szCs w:val="28"/>
        </w:rPr>
        <w:t>Интерактивные технологии все больше и больше завоевывают сферу дошкольного образования, позволив использовать в процессе обучения и воспитания наглядные, содержательные и эффективные материалы. Одним из наиболее интересных новшеств, по моему мнению, стал интерактивный плакат.</w:t>
      </w:r>
    </w:p>
    <w:p w14:paraId="20E69611" w14:textId="7C87480D" w:rsidR="00B6273B" w:rsidRPr="00057B0B" w:rsidRDefault="00B6273B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7B0B">
        <w:rPr>
          <w:rFonts w:ascii="Times New Roman" w:hAnsi="Times New Roman" w:cs="Times New Roman"/>
          <w:sz w:val="28"/>
          <w:szCs w:val="28"/>
        </w:rPr>
        <w:t>Интерактивный плакат – это средство предоставления информации, способное активно и разнообразно реагировать на действия пользователя. Интерактивность обеспечивается за счет использования различных интерактивных элементов: ссылок, кнопок перехода и т. д. Такие плакаты содержат гораздо больше материала, чем обычный полиграфический плакат, и предоставляют его в гораздо более наглядной и эффективной форме.</w:t>
      </w:r>
    </w:p>
    <w:p w14:paraId="4917D7A7" w14:textId="2462BAB2" w:rsidR="00B6273B" w:rsidRPr="00057B0B" w:rsidRDefault="00B6273B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7B0B">
        <w:rPr>
          <w:rFonts w:ascii="Times New Roman" w:hAnsi="Times New Roman" w:cs="Times New Roman"/>
          <w:sz w:val="28"/>
          <w:szCs w:val="28"/>
        </w:rPr>
        <w:lastRenderedPageBreak/>
        <w:t>Главное достоинство такого плаката - его интерактивность: читатель (а это все участники образовательного процесса) может знакомиться с информацией в любом удобном для себя порядке и открывать только интересующие его материалы.</w:t>
      </w:r>
    </w:p>
    <w:p w14:paraId="22C667E4" w14:textId="06B599E0" w:rsidR="00D61C75" w:rsidRPr="00057B0B" w:rsidRDefault="00D61C75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7B0B">
        <w:rPr>
          <w:rFonts w:ascii="Times New Roman" w:hAnsi="Times New Roman" w:cs="Times New Roman"/>
          <w:sz w:val="28"/>
          <w:szCs w:val="28"/>
        </w:rPr>
        <w:t>Плакат «</w:t>
      </w:r>
      <w:r w:rsidR="0084794A">
        <w:rPr>
          <w:rFonts w:ascii="Times New Roman" w:hAnsi="Times New Roman" w:cs="Times New Roman"/>
          <w:sz w:val="28"/>
          <w:szCs w:val="28"/>
        </w:rPr>
        <w:t>Золотая осень</w:t>
      </w:r>
      <w:r w:rsidRPr="00057B0B">
        <w:rPr>
          <w:rFonts w:ascii="Times New Roman" w:hAnsi="Times New Roman" w:cs="Times New Roman"/>
          <w:sz w:val="28"/>
          <w:szCs w:val="28"/>
        </w:rPr>
        <w:t>» разработан с помощью программы</w:t>
      </w:r>
      <w:r w:rsidR="008479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794A">
        <w:rPr>
          <w:rFonts w:ascii="Times New Roman" w:hAnsi="Times New Roman" w:cs="Times New Roman"/>
          <w:sz w:val="28"/>
          <w:szCs w:val="28"/>
        </w:rPr>
        <w:t>ФотоМастер</w:t>
      </w:r>
      <w:proofErr w:type="spellEnd"/>
      <w:r w:rsidRPr="00057B0B">
        <w:rPr>
          <w:rFonts w:ascii="Times New Roman" w:hAnsi="Times New Roman" w:cs="Times New Roman"/>
          <w:sz w:val="28"/>
          <w:szCs w:val="28"/>
        </w:rPr>
        <w:t xml:space="preserve"> </w:t>
      </w:r>
      <w:r w:rsidR="0084794A">
        <w:rPr>
          <w:rFonts w:ascii="Times New Roman" w:hAnsi="Times New Roman" w:cs="Times New Roman"/>
          <w:sz w:val="28"/>
          <w:szCs w:val="28"/>
        </w:rPr>
        <w:t xml:space="preserve">  аналог программы фотошопа удобен для работ с картинками. </w:t>
      </w:r>
      <w:r w:rsidR="00D06EA3" w:rsidRPr="00057B0B">
        <w:rPr>
          <w:rFonts w:ascii="Times New Roman" w:hAnsi="Times New Roman" w:cs="Times New Roman"/>
          <w:sz w:val="28"/>
          <w:szCs w:val="28"/>
        </w:rPr>
        <w:t xml:space="preserve">Для создания   </w:t>
      </w:r>
      <w:proofErr w:type="spellStart"/>
      <w:r w:rsidR="00D06EA3" w:rsidRPr="00057B0B">
        <w:rPr>
          <w:rFonts w:ascii="Times New Roman" w:hAnsi="Times New Roman" w:cs="Times New Roman"/>
          <w:sz w:val="28"/>
          <w:szCs w:val="28"/>
          <w:lang w:val="en-US"/>
        </w:rPr>
        <w:t>Qr</w:t>
      </w:r>
      <w:proofErr w:type="spellEnd"/>
      <w:r w:rsidR="00D06EA3" w:rsidRPr="00057B0B">
        <w:rPr>
          <w:rFonts w:ascii="Times New Roman" w:hAnsi="Times New Roman" w:cs="Times New Roman"/>
          <w:sz w:val="28"/>
          <w:szCs w:val="28"/>
        </w:rPr>
        <w:t xml:space="preserve"> - кодов использовалась программа </w:t>
      </w:r>
      <w:r w:rsidR="00D06EA3" w:rsidRPr="00057B0B">
        <w:rPr>
          <w:rFonts w:ascii="Times New Roman" w:hAnsi="Times New Roman" w:cs="Times New Roman"/>
          <w:sz w:val="28"/>
          <w:szCs w:val="28"/>
          <w:lang w:val="en-US"/>
        </w:rPr>
        <w:t>Get</w:t>
      </w:r>
      <w:r w:rsidR="00D06EA3" w:rsidRPr="00057B0B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D06EA3" w:rsidRPr="00057B0B">
        <w:rPr>
          <w:rFonts w:ascii="Times New Roman" w:hAnsi="Times New Roman" w:cs="Times New Roman"/>
          <w:sz w:val="28"/>
          <w:szCs w:val="28"/>
          <w:lang w:val="en-US"/>
        </w:rPr>
        <w:t>Qr</w:t>
      </w:r>
      <w:proofErr w:type="spellEnd"/>
      <w:r w:rsidR="00D06EA3" w:rsidRPr="00057B0B">
        <w:rPr>
          <w:rFonts w:ascii="Times New Roman" w:hAnsi="Times New Roman" w:cs="Times New Roman"/>
          <w:sz w:val="28"/>
          <w:szCs w:val="28"/>
        </w:rPr>
        <w:t xml:space="preserve">. </w:t>
      </w:r>
      <w:r w:rsidRPr="00057B0B">
        <w:rPr>
          <w:rFonts w:ascii="Times New Roman" w:hAnsi="Times New Roman" w:cs="Times New Roman"/>
          <w:sz w:val="28"/>
          <w:szCs w:val="28"/>
        </w:rPr>
        <w:t>Он</w:t>
      </w:r>
      <w:r w:rsidR="00D06EA3" w:rsidRPr="00057B0B">
        <w:rPr>
          <w:rFonts w:ascii="Times New Roman" w:hAnsi="Times New Roman" w:cs="Times New Roman"/>
          <w:sz w:val="28"/>
          <w:szCs w:val="28"/>
        </w:rPr>
        <w:t>и</w:t>
      </w:r>
      <w:r w:rsidRPr="00057B0B">
        <w:rPr>
          <w:rFonts w:ascii="Times New Roman" w:hAnsi="Times New Roman" w:cs="Times New Roman"/>
          <w:sz w:val="28"/>
          <w:szCs w:val="28"/>
        </w:rPr>
        <w:t xml:space="preserve"> отлично дополняется роликами YouTube, документами Microsoft Office</w:t>
      </w:r>
      <w:r w:rsidR="00D06EA3" w:rsidRPr="00057B0B">
        <w:rPr>
          <w:rFonts w:ascii="Times New Roman" w:hAnsi="Times New Roman" w:cs="Times New Roman"/>
          <w:sz w:val="28"/>
          <w:szCs w:val="28"/>
        </w:rPr>
        <w:t>, музыкой.</w:t>
      </w:r>
    </w:p>
    <w:p w14:paraId="17B553A8" w14:textId="7B0E9123" w:rsidR="00D06EA3" w:rsidRPr="00057B0B" w:rsidRDefault="00D06EA3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7B0B">
        <w:rPr>
          <w:rFonts w:ascii="Times New Roman" w:hAnsi="Times New Roman" w:cs="Times New Roman"/>
          <w:sz w:val="28"/>
          <w:szCs w:val="28"/>
        </w:rPr>
        <w:t xml:space="preserve">На ярком красочном плакате информационно-консультационной направленности размещены </w:t>
      </w:r>
      <w:r w:rsidR="0084794A">
        <w:rPr>
          <w:rFonts w:ascii="Times New Roman" w:hAnsi="Times New Roman" w:cs="Times New Roman"/>
          <w:sz w:val="28"/>
          <w:szCs w:val="28"/>
        </w:rPr>
        <w:t xml:space="preserve">текст с картинками для </w:t>
      </w:r>
      <w:proofErr w:type="spellStart"/>
      <w:r w:rsidR="0084794A">
        <w:rPr>
          <w:rFonts w:ascii="Times New Roman" w:hAnsi="Times New Roman" w:cs="Times New Roman"/>
          <w:sz w:val="28"/>
          <w:szCs w:val="28"/>
        </w:rPr>
        <w:t>до</w:t>
      </w:r>
      <w:r w:rsidR="00581943">
        <w:rPr>
          <w:rFonts w:ascii="Times New Roman" w:hAnsi="Times New Roman" w:cs="Times New Roman"/>
          <w:sz w:val="28"/>
          <w:szCs w:val="28"/>
        </w:rPr>
        <w:t>говаривания</w:t>
      </w:r>
      <w:proofErr w:type="spellEnd"/>
      <w:r w:rsidRPr="00057B0B">
        <w:rPr>
          <w:rFonts w:ascii="Times New Roman" w:hAnsi="Times New Roman" w:cs="Times New Roman"/>
          <w:sz w:val="28"/>
          <w:szCs w:val="28"/>
        </w:rPr>
        <w:t xml:space="preserve">, </w:t>
      </w:r>
      <w:r w:rsidR="00581943">
        <w:rPr>
          <w:rFonts w:ascii="Times New Roman" w:hAnsi="Times New Roman" w:cs="Times New Roman"/>
          <w:sz w:val="28"/>
          <w:szCs w:val="28"/>
        </w:rPr>
        <w:t>цепочка звукоподражания</w:t>
      </w:r>
      <w:r w:rsidR="00057B0B" w:rsidRPr="00057B0B">
        <w:rPr>
          <w:rFonts w:ascii="Times New Roman" w:hAnsi="Times New Roman" w:cs="Times New Roman"/>
          <w:sz w:val="28"/>
          <w:szCs w:val="28"/>
        </w:rPr>
        <w:t xml:space="preserve">, </w:t>
      </w:r>
      <w:r w:rsidR="00581943">
        <w:rPr>
          <w:rFonts w:ascii="Times New Roman" w:hAnsi="Times New Roman" w:cs="Times New Roman"/>
          <w:sz w:val="28"/>
          <w:szCs w:val="28"/>
        </w:rPr>
        <w:t>слоговые дорожки</w:t>
      </w:r>
      <w:r w:rsidR="00057B0B" w:rsidRPr="00057B0B">
        <w:rPr>
          <w:rFonts w:ascii="Times New Roman" w:hAnsi="Times New Roman" w:cs="Times New Roman"/>
          <w:sz w:val="28"/>
          <w:szCs w:val="28"/>
        </w:rPr>
        <w:t xml:space="preserve">, </w:t>
      </w:r>
      <w:r w:rsidR="00581943">
        <w:rPr>
          <w:rFonts w:ascii="Times New Roman" w:hAnsi="Times New Roman" w:cs="Times New Roman"/>
          <w:sz w:val="28"/>
          <w:szCs w:val="28"/>
        </w:rPr>
        <w:t xml:space="preserve">дорожки </w:t>
      </w:r>
      <w:proofErr w:type="spellStart"/>
      <w:r w:rsidR="00581943">
        <w:rPr>
          <w:rFonts w:ascii="Times New Roman" w:hAnsi="Times New Roman" w:cs="Times New Roman"/>
          <w:sz w:val="28"/>
          <w:szCs w:val="28"/>
        </w:rPr>
        <w:t>пропевания</w:t>
      </w:r>
      <w:proofErr w:type="spellEnd"/>
      <w:r w:rsidR="00057B0B" w:rsidRPr="00057B0B">
        <w:rPr>
          <w:rFonts w:ascii="Times New Roman" w:hAnsi="Times New Roman" w:cs="Times New Roman"/>
          <w:sz w:val="28"/>
          <w:szCs w:val="28"/>
        </w:rPr>
        <w:t xml:space="preserve">. </w:t>
      </w:r>
      <w:r w:rsidRPr="00057B0B">
        <w:rPr>
          <w:rFonts w:ascii="Times New Roman" w:hAnsi="Times New Roman" w:cs="Times New Roman"/>
          <w:sz w:val="28"/>
          <w:szCs w:val="28"/>
        </w:rPr>
        <w:t xml:space="preserve">Все информация закодирована QR – кодами. Информация систематизирована. Переходя по ссылке, открывается красочная страница с </w:t>
      </w:r>
      <w:r w:rsidR="00057B0B" w:rsidRPr="00057B0B">
        <w:rPr>
          <w:rFonts w:ascii="Times New Roman" w:hAnsi="Times New Roman" w:cs="Times New Roman"/>
          <w:sz w:val="28"/>
          <w:szCs w:val="28"/>
        </w:rPr>
        <w:t>описанием.</w:t>
      </w:r>
      <w:r w:rsidRPr="00057B0B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25708C8" w14:textId="1E75C8A0" w:rsidR="00D06EA3" w:rsidRPr="00057B0B" w:rsidRDefault="00D06EA3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7B0B">
        <w:rPr>
          <w:rFonts w:ascii="Times New Roman" w:hAnsi="Times New Roman" w:cs="Times New Roman"/>
          <w:sz w:val="28"/>
          <w:szCs w:val="28"/>
        </w:rPr>
        <w:t xml:space="preserve">Для переноса плаката из виртуального пространства на бумажный носитель и последующего его размещения на стендах в помещении группы или сада электронный </w:t>
      </w:r>
      <w:r w:rsidR="00057B0B" w:rsidRPr="00057B0B">
        <w:rPr>
          <w:rFonts w:ascii="Times New Roman" w:hAnsi="Times New Roman" w:cs="Times New Roman"/>
          <w:sz w:val="28"/>
          <w:szCs w:val="28"/>
        </w:rPr>
        <w:t>вид достаточно распечатать на принтере.</w:t>
      </w:r>
    </w:p>
    <w:p w14:paraId="1AE4EDBD" w14:textId="77777777" w:rsidR="005C3A84" w:rsidRPr="0084794A" w:rsidRDefault="00D06EA3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7B0B">
        <w:rPr>
          <w:rFonts w:ascii="Times New Roman" w:hAnsi="Times New Roman" w:cs="Times New Roman"/>
          <w:sz w:val="28"/>
          <w:szCs w:val="28"/>
        </w:rPr>
        <w:t>Плакат с дополненной реальностью (QR-кодами) размещены в родительских уголках групп в раздевалках. Также они располагаются на актуальных интернет-ресурсах МДОУ: в групповых педагогических блогах, закрытых группах социальных</w:t>
      </w:r>
      <w:r w:rsidR="00057B0B" w:rsidRPr="00057B0B">
        <w:rPr>
          <w:rFonts w:ascii="Times New Roman" w:hAnsi="Times New Roman" w:cs="Times New Roman"/>
          <w:sz w:val="28"/>
          <w:szCs w:val="28"/>
        </w:rPr>
        <w:t>.</w:t>
      </w:r>
    </w:p>
    <w:p w14:paraId="604B1ACD" w14:textId="77777777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49A048B" w14:textId="77777777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6DF6E53" w14:textId="77777777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F630A61" w14:textId="77777777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AF9C30B" w14:textId="77777777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92AC115" w14:textId="77777777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29A7078" w14:textId="3D5DC2B8" w:rsidR="00D7533D" w:rsidRPr="0084794A" w:rsidRDefault="00CF6D22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103EEA0" wp14:editId="2EC56406">
            <wp:extent cx="7147560" cy="5360670"/>
            <wp:effectExtent l="0" t="0" r="0" b="0"/>
            <wp:docPr id="2" name="Рисунок 2" descr="Изображение выглядит как мультфильм, Мультфильм, игрушка, Анимация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мультфильм, Мультфильм, игрушка, Анимация&#10;&#10;Контент, сгенерированный ИИ, может содержать ошибки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7820" cy="536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49FA1" w14:textId="43A72C9A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C9C5164" w14:textId="77777777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1F88BC2" w14:textId="77777777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971D811" w14:textId="77777777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B3BE7BE" w14:textId="77777777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DB6F291" w14:textId="77777777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7B210C6" w14:textId="77777777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31FC721" w14:textId="77777777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4DAB4C3" w14:textId="77777777" w:rsidR="00D7533D" w:rsidRPr="0084794A" w:rsidRDefault="00D7533D" w:rsidP="000800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3464417" w14:textId="048FC77E" w:rsidR="00057B0B" w:rsidRDefault="00057B0B" w:rsidP="00D06EA3">
      <w:r>
        <w:rPr>
          <w:noProof/>
        </w:rPr>
        <w:lastRenderedPageBreak/>
        <w:drawing>
          <wp:inline distT="0" distB="0" distL="0" distR="0" wp14:anchorId="0709DDF4" wp14:editId="3CBAFA01">
            <wp:extent cx="5940425" cy="5940425"/>
            <wp:effectExtent l="0" t="0" r="3175" b="3175"/>
            <wp:docPr id="1" name="Рисунок 1" descr="Изображение выглядит как мультфильм, Мультфильм, фантастика, Анимация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мультфильм, Мультфильм, фантастика, Анимация&#10;&#10;Контент, сгенерированный ИИ, может содержать ошибки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2494D" w14:textId="40FFB60C" w:rsidR="00B6273B" w:rsidRDefault="00B6273B" w:rsidP="00B6273B"/>
    <w:sectPr w:rsidR="00B6273B" w:rsidSect="00CF6D22">
      <w:pgSz w:w="11906" w:h="16838"/>
      <w:pgMar w:top="113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8EA"/>
    <w:rsid w:val="00057B0B"/>
    <w:rsid w:val="00080092"/>
    <w:rsid w:val="001C443D"/>
    <w:rsid w:val="00324F27"/>
    <w:rsid w:val="00454040"/>
    <w:rsid w:val="00581943"/>
    <w:rsid w:val="005C3A84"/>
    <w:rsid w:val="007141AB"/>
    <w:rsid w:val="0084794A"/>
    <w:rsid w:val="008858EA"/>
    <w:rsid w:val="008F07B5"/>
    <w:rsid w:val="00B6273B"/>
    <w:rsid w:val="00CF6D22"/>
    <w:rsid w:val="00D06EA3"/>
    <w:rsid w:val="00D106F2"/>
    <w:rsid w:val="00D61C75"/>
    <w:rsid w:val="00D7533D"/>
    <w:rsid w:val="00F9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9388F"/>
  <w15:chartTrackingRefBased/>
  <w15:docId w15:val="{B782E384-86C3-48FE-B4D6-C930C42EB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58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58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58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58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58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58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58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58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58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58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858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858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858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858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858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858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858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858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858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858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58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858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858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858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858E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858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858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858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858EA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080092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800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6A9E3-3AAD-40B7-B547-DFB4207E1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Bimo</dc:creator>
  <cp:keywords/>
  <dc:description/>
  <cp:lastModifiedBy>Bimo</cp:lastModifiedBy>
  <cp:revision>10</cp:revision>
  <dcterms:created xsi:type="dcterms:W3CDTF">2026-03-16T14:07:00Z</dcterms:created>
  <dcterms:modified xsi:type="dcterms:W3CDTF">2026-05-04T11:25:00Z</dcterms:modified>
</cp:coreProperties>
</file>