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BDF" w:rsidRDefault="00E25BF3" w:rsidP="00577BDF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77BDF">
        <w:rPr>
          <w:b/>
          <w:shd w:val="clear" w:color="auto" w:fill="FFFFFF"/>
        </w:rPr>
        <w:t xml:space="preserve">             </w:t>
      </w:r>
      <w:r w:rsidRPr="00577B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Тема: « Влияние прозрачного мольберта </w:t>
      </w:r>
      <w:r w:rsidR="00577BDF" w:rsidRPr="00577B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 развитие и коррекцию детей с</w:t>
      </w:r>
      <w:r w:rsidRPr="00577B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расстройствами </w:t>
      </w:r>
      <w:proofErr w:type="spellStart"/>
      <w:r w:rsidRPr="00577B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аутистического</w:t>
      </w:r>
      <w:proofErr w:type="spellEnd"/>
      <w:r w:rsidRPr="00577B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спектра (РАС)»</w:t>
      </w:r>
    </w:p>
    <w:p w:rsidR="00577BDF" w:rsidRPr="00577BDF" w:rsidRDefault="00E25BF3" w:rsidP="00577BD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7BDF">
        <w:rPr>
          <w:rFonts w:ascii="Times New Roman" w:hAnsi="Times New Roman" w:cs="Times New Roman"/>
          <w:sz w:val="28"/>
          <w:szCs w:val="28"/>
        </w:rPr>
        <w:br/>
      </w:r>
      <w:r w:rsidR="00577BDF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Прозрачный мольберт — это не просто инструмент для рисования, а многофункциональное развивающее и терапевтическое пособие. Его эффективность в работе с детьми с РАС подтверждаетс</w:t>
      </w:r>
      <w:r w:rsidR="007D7F80">
        <w:rPr>
          <w:rFonts w:ascii="Times New Roman" w:hAnsi="Times New Roman" w:cs="Times New Roman"/>
          <w:sz w:val="28"/>
          <w:szCs w:val="28"/>
          <w:shd w:val="clear" w:color="auto" w:fill="FFFFFF"/>
        </w:rPr>
        <w:t>я опытом педагогов</w:t>
      </w:r>
      <w:r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23581" w:rsidRPr="007D7F80" w:rsidRDefault="00577BDF" w:rsidP="00577BD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Влияние мольберта можно разделить на несколько ключевых сфер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1. Развитие коммуникации и социального взаимодействия</w:t>
      </w:r>
      <w:proofErr w:type="gramStart"/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то одно из главных преимуществ мольберта. В отличие от рисования на столе, вертикальная прозрачная поверхность создает уникальную ситуацию общения: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о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легчение зрительного контакта: р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ебенок и взрослый сидят лицом к лицу. Рисуя, ребенок смотрит сквозь стекло на взрослого, что позволяет тренировать зрительный контакт в комфортной, не угрожающей форме, так как внимание час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тично сосредоточено на процессе</w:t>
      </w:r>
      <w:proofErr w:type="gramStart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тимуляция к диалогу: з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анятия на мольберте всегда сопровождаются общением. Педагог комментирует действия, задает вопросы, обыгрывает сюжет. Это побуждает ребенка, даже </w:t>
      </w:r>
      <w:proofErr w:type="spellStart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неговорящего</w:t>
      </w:r>
      <w:proofErr w:type="spellEnd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, к ответным реакц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иям — жестам, звукам, взглядам</w:t>
      </w:r>
      <w:proofErr w:type="gramStart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орм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ирование совместного внимания: э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то критически важный навык для детей с РАС. Взрослый и ребенок фокусируются на одном объекте — рисунке на стекле. Педагог может рисовать на своей стороне, а ребенок — на своей, создавая естес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твенную ситуацию сотрудничества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 Например, в игре «Догони» один рисует круги (бутоны), а др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угой дорисовывает к ним стебли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2. Сенсорная интеграция и развитие моторики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Прозрачный мольберт предлагает богатый сенсорный опыт, который так необходим детям с РАС: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новые тактильные ощущения: с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текло дарит иные визуальные и тактильные ощущения по сравнению с бумагой. Ребенок чувствует его гладкость, прохладу, слышит характерные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звуки</w:t>
      </w:r>
      <w:proofErr w:type="gramStart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аз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нообразие материалов и техник: м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ожно использовать не только кисти, но и пальцы, ладошки, губки</w:t>
      </w:r>
      <w:r w:rsidR="007D7F80">
        <w:rPr>
          <w:rFonts w:ascii="Times New Roman" w:hAnsi="Times New Roman" w:cs="Times New Roman"/>
          <w:sz w:val="28"/>
          <w:szCs w:val="28"/>
          <w:shd w:val="clear" w:color="auto" w:fill="FFFFFF"/>
        </w:rPr>
        <w:t>, поролон, штампы,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ватные палочки, а также необычные материалы — пену для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бритья, крем, зубную пасту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 Это превращает занятие в увлекательную сенсорную игру</w:t>
      </w:r>
      <w:proofErr w:type="gramStart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азвитие моторики: в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ертикальная поверхность заставляет поднимать руку, укрепляя плечевой пояс и формируя правильный захват кисти или карандаша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Рисование двумя руками одновременно (например, в игре «Зеркальное рисование») способствует развитию межполушарных связей 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3. Эмоциональная регуляция и коррекция поведения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Мольберт помогает решать типичные для детей с РАС психологические проблемы: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с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няти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 тревожности и страха ошибки: г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лавное преимущество — ошибку можно легко стереть влажной салфеткой или губ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кой, не начиная работу заново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 Это сним</w:t>
      </w:r>
      <w:r w:rsidR="007D7F80">
        <w:rPr>
          <w:rFonts w:ascii="Times New Roman" w:hAnsi="Times New Roman" w:cs="Times New Roman"/>
          <w:sz w:val="28"/>
          <w:szCs w:val="28"/>
          <w:shd w:val="clear" w:color="auto" w:fill="FFFFFF"/>
        </w:rPr>
        <w:t>ает страх неудачи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напряжение. Ребенок усваивает,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ошибка — это не катастрофа</w:t>
      </w:r>
      <w:proofErr w:type="gramStart"/>
      <w:r w:rsidR="007D7F8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7D7F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ебенок не рисует, а «тренируется рисовать», 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имея пр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аво на исправления</w:t>
      </w:r>
      <w:proofErr w:type="gramStart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gramStart"/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ижение агрессии и негативизма: р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исование на стекле позволяет выплеснуть эмоции социально приемлемым способом. Даже разбрызгивание краски или размазывание ее руками в рам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ках занятия допустимо и полезно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успокаивающий эффект: п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роцесс рисования вязкими красками (гуашь, пальчиковые краски) оказывает медитативное и успокаивающее воздействие, снижает </w:t>
      </w:r>
      <w:proofErr w:type="spellStart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психоэмоц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иональное</w:t>
      </w:r>
      <w:proofErr w:type="spellEnd"/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мышечное напряжение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повышение самооценки: в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озможность быстро получить красивый результат (например, используя технику «Готовый рисунок» с шаблоном-подложкой) дарит ребенку ситуацию успеха, повышает уверен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ность в себе («Я все смогу!»)</w:t>
      </w:r>
      <w:proofErr w:type="gramStart"/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Практические примеры игр и упражнений</w:t>
      </w:r>
      <w:proofErr w:type="gramStart"/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· Д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ля самых маленьких и тревожных: «Шуршание капель дождя» — рисова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ние пальчиками, имитация капель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· На развитие взаимодействия: «Совместное рисование» — дети с разных сторон мольберта рисуют части одной картины (наприм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ер, воздушные шары для котенка)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«Догони» — </w:t>
      </w:r>
      <w:proofErr w:type="spellStart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дорисовывание</w:t>
      </w:r>
      <w:proofErr w:type="spellEnd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деталей друг за другом</w:t>
      </w:r>
      <w:proofErr w:type="gramStart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· На развитие моторики и восприятия: «Соедини по точкам», «Лабиринты» (с испол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ьзованием шнурков или маркеров)</w:t>
      </w:r>
      <w:r w:rsidR="007D7F80">
        <w:rPr>
          <w:rFonts w:ascii="Times New Roman" w:hAnsi="Times New Roman" w:cs="Times New Roman"/>
          <w:sz w:val="28"/>
          <w:szCs w:val="28"/>
          <w:shd w:val="clear" w:color="auto" w:fill="FFFFFF"/>
        </w:rPr>
        <w:t>. «Геометрический диктант»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· С использованием шаблонов: «Готовый рисунок» — ребенок обводит контур, который видит через стекло, что облегчает задачу и помогает о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своить формообразующие движения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7D7F80">
        <w:rPr>
          <w:rFonts w:ascii="Times New Roman" w:hAnsi="Times New Roman" w:cs="Times New Roman"/>
          <w:sz w:val="28"/>
          <w:szCs w:val="28"/>
          <w:shd w:val="clear" w:color="auto" w:fill="FFFFFF"/>
        </w:rPr>
        <w:t>· На развитие воображения: р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исование на свободную тему, создание сюжетов по мо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тивам сказок или мультфильмов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Рекомендации для родителей и педагогов</w:t>
      </w:r>
      <w:proofErr w:type="gramStart"/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· Н</w:t>
      </w:r>
      <w:proofErr w:type="gramEnd"/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ачинайте с пассив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ного наблюдения: р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ебенку с РАС нужно время, чтобы привыкнуть к новому инструменту. Позвольте 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ему сначала понаблюдать за вами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· 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Следуйте за интересом ребенка: р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исуйте то, что нравится ребенку, даже если это один и тот же предмет много раз подряд. Насыщение стере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отипным интересом — важный этап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· Вводите новое постепенно: н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торопитесь разнообразить сюжеты и техники. Делайте это осторожно, шаг за 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шагом, чтобы не вызвать протест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· Эмоционально комментируйте: с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опровождайте рисование яркой, эмоциональной ре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чью, обыгрывайте сюжеты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· Используйте игрушки: п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одключайте к рисованию маленькие игрушки, чтобы создават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ь и проигрывать целые истории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· Не забывайте о гимнастике: п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осле рисования полезно сделать з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рительную 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гимнастику для снятия </w:t>
      </w:r>
      <w:r w:rsidR="00AD4048">
        <w:rPr>
          <w:rFonts w:ascii="Times New Roman" w:hAnsi="Times New Roman" w:cs="Times New Roman"/>
          <w:sz w:val="28"/>
          <w:szCs w:val="28"/>
          <w:shd w:val="clear" w:color="auto" w:fill="FFFFFF"/>
        </w:rPr>
        <w:t>напряжения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</w:rPr>
        <w:br/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Прозрачный мольберт — это универсальный и безопасный инструмент, который помогает решать широкий спектр задач: от развития мелкой моторики до коррекции эмоционально-волевой сферы и обучения </w:t>
      </w:r>
      <w:r w:rsidR="00E25BF3" w:rsidRPr="00577BD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социальному взаимодействию. Главное — терпение, постепенность и творческий подход со стороны взрослого.</w:t>
      </w:r>
    </w:p>
    <w:sectPr w:rsidR="00F23581" w:rsidRPr="007D7F80" w:rsidSect="002B0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BF3"/>
    <w:rsid w:val="000A4C8F"/>
    <w:rsid w:val="00115A41"/>
    <w:rsid w:val="001A1489"/>
    <w:rsid w:val="001F450F"/>
    <w:rsid w:val="002B0F48"/>
    <w:rsid w:val="00523A39"/>
    <w:rsid w:val="00577BDF"/>
    <w:rsid w:val="007D7F80"/>
    <w:rsid w:val="00AD4048"/>
    <w:rsid w:val="00CF117B"/>
    <w:rsid w:val="00CF5AF6"/>
    <w:rsid w:val="00E25BF3"/>
    <w:rsid w:val="00FA2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7BD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2026-03-23T11:43:00Z</dcterms:created>
  <dcterms:modified xsi:type="dcterms:W3CDTF">2026-04-28T11:44:00Z</dcterms:modified>
</cp:coreProperties>
</file>