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CDC" w:rsidRDefault="003E519B">
      <w:pPr>
        <w:pStyle w:val="c18"/>
        <w:shd w:val="clear" w:color="auto" w:fill="FFFFFF"/>
        <w:spacing w:before="0" w:beforeAutospacing="0" w:after="0" w:afterAutospacing="0"/>
        <w:ind w:left="14" w:firstLine="270"/>
        <w:jc w:val="center"/>
        <w:rPr>
          <w:color w:val="000000"/>
          <w:sz w:val="20"/>
          <w:szCs w:val="20"/>
        </w:rPr>
      </w:pPr>
      <w:r>
        <w:rPr>
          <w:rStyle w:val="c5"/>
          <w:b/>
          <w:bCs/>
          <w:color w:val="000000"/>
          <w:sz w:val="28"/>
          <w:szCs w:val="28"/>
        </w:rPr>
        <w:t>Проект</w:t>
      </w:r>
    </w:p>
    <w:p w:rsidR="00F44CDC" w:rsidRDefault="003E519B">
      <w:pPr>
        <w:pStyle w:val="c18"/>
        <w:shd w:val="clear" w:color="auto" w:fill="FFFFFF"/>
        <w:spacing w:before="0" w:beforeAutospacing="0" w:after="0" w:afterAutospacing="0"/>
        <w:ind w:left="14" w:firstLine="270"/>
        <w:jc w:val="center"/>
        <w:rPr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«</w:t>
      </w:r>
      <w:r>
        <w:rPr>
          <w:b/>
          <w:bCs/>
          <w:color w:val="000000"/>
          <w:sz w:val="28"/>
          <w:szCs w:val="28"/>
        </w:rPr>
        <w:t xml:space="preserve">Игра в друдлы, как средство развития речи </w:t>
      </w:r>
    </w:p>
    <w:p w:rsidR="00F44CDC" w:rsidRDefault="003E519B">
      <w:pPr>
        <w:pStyle w:val="c18"/>
        <w:shd w:val="clear" w:color="auto" w:fill="FFFFFF"/>
        <w:spacing w:before="0" w:beforeAutospacing="0" w:after="0" w:afterAutospacing="0"/>
        <w:ind w:left="14" w:firstLine="270"/>
        <w:jc w:val="center"/>
        <w:rPr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 xml:space="preserve">и творческих способностей дошкольников </w:t>
      </w:r>
      <w:r>
        <w:rPr>
          <w:rStyle w:val="c5"/>
          <w:b/>
          <w:bCs/>
          <w:color w:val="000000"/>
          <w:sz w:val="28"/>
          <w:szCs w:val="28"/>
        </w:rPr>
        <w:t>»</w:t>
      </w:r>
    </w:p>
    <w:p w:rsidR="00F44CDC" w:rsidRDefault="00F44CDC">
      <w:pPr>
        <w:tabs>
          <w:tab w:val="left" w:pos="3540"/>
        </w:tabs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F44CDC" w:rsidRDefault="003E519B">
      <w:pPr>
        <w:tabs>
          <w:tab w:val="left" w:pos="354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Вид проекта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творческо-информационный</w:t>
      </w:r>
    </w:p>
    <w:p w:rsidR="00F44CDC" w:rsidRDefault="003E519B">
      <w:pPr>
        <w:tabs>
          <w:tab w:val="left" w:pos="354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содержанию</w:t>
      </w:r>
      <w:r>
        <w:rPr>
          <w:rFonts w:ascii="Times New Roman" w:hAnsi="Times New Roman" w:cs="Times New Roman"/>
          <w:sz w:val="28"/>
          <w:szCs w:val="28"/>
        </w:rPr>
        <w:t>: ребёнок и общество</w:t>
      </w:r>
    </w:p>
    <w:p w:rsidR="00F44CDC" w:rsidRDefault="003E519B">
      <w:pPr>
        <w:tabs>
          <w:tab w:val="left" w:pos="354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Продолжительность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долгосрочный</w:t>
      </w:r>
    </w:p>
    <w:p w:rsidR="00F44CDC" w:rsidRDefault="003E519B">
      <w:pPr>
        <w:tabs>
          <w:tab w:val="left" w:pos="354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Участники</w:t>
      </w:r>
      <w:r>
        <w:rPr>
          <w:rFonts w:ascii="Times New Roman" w:hAnsi="Times New Roman" w:cs="Times New Roman"/>
          <w:sz w:val="28"/>
          <w:szCs w:val="28"/>
        </w:rPr>
        <w:t>: дети подготовительной, родители воспитанников</w:t>
      </w:r>
    </w:p>
    <w:p w:rsidR="00F44CDC" w:rsidRDefault="003E519B">
      <w:pPr>
        <w:tabs>
          <w:tab w:val="left" w:pos="354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Результат</w:t>
      </w:r>
      <w:r>
        <w:rPr>
          <w:rFonts w:ascii="Times New Roman" w:hAnsi="Times New Roman" w:cs="Times New Roman"/>
          <w:sz w:val="28"/>
          <w:szCs w:val="28"/>
        </w:rPr>
        <w:t>: развитие речи и творческих способностей дошкольников</w:t>
      </w:r>
    </w:p>
    <w:p w:rsidR="00F44CDC" w:rsidRDefault="003E519B">
      <w:pPr>
        <w:tabs>
          <w:tab w:val="left" w:pos="354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</w:p>
    <w:p w:rsidR="00F44CDC" w:rsidRDefault="003E519B">
      <w:pPr>
        <w:spacing w:after="0" w:line="240" w:lineRule="auto"/>
        <w:ind w:firstLine="284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 xml:space="preserve">В современном образовании остро стоит задача воспитания творческой личности, обладающей коммуникативными способностями, подготовленной к стабильному решению нестандартных задач в </w:t>
      </w:r>
      <w:r>
        <w:rPr>
          <w:rStyle w:val="c2"/>
          <w:rFonts w:ascii="Times New Roman" w:hAnsi="Times New Roman" w:cs="Times New Roman"/>
          <w:sz w:val="28"/>
          <w:szCs w:val="28"/>
        </w:rPr>
        <w:t>различных областях деятельности. В «Концепции дошкольного воспитания»,</w:t>
      </w:r>
      <w:r>
        <w:rPr>
          <w:rStyle w:val="c1"/>
          <w:rFonts w:ascii="Times New Roman" w:hAnsi="Times New Roman" w:cs="Times New Roman"/>
          <w:sz w:val="28"/>
          <w:szCs w:val="28"/>
        </w:rPr>
        <w:t> Федеральном государственном образовательном стандарте дошкольного образования (ФГОС) определены целевые ориентиры, которые говорят о необходимости развития у дошкольников таких интеграт</w:t>
      </w:r>
      <w:r>
        <w:rPr>
          <w:rStyle w:val="c1"/>
          <w:rFonts w:ascii="Times New Roman" w:hAnsi="Times New Roman" w:cs="Times New Roman"/>
          <w:sz w:val="28"/>
          <w:szCs w:val="28"/>
        </w:rPr>
        <w:t>ивных качеств, как: воображение, фантазия, творчество, коммуникативные способности (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умением вести диалог, отвечать на вопросы, свободно общаться со сверстниками и взрослыми, потребность ребенка активно действовать в мире) и др. </w:t>
      </w:r>
    </w:p>
    <w:p w:rsidR="00F44CDC" w:rsidRDefault="003E519B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Друдлы -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черно - белые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картинки загадки, смотря на которые совершенно невозможно точно сказать, что это такое. </w:t>
      </w:r>
      <w:r>
        <w:rPr>
          <w:rFonts w:ascii="Times New Roman" w:hAnsi="Times New Roman" w:cs="Times New Roman"/>
          <w:sz w:val="28"/>
          <w:szCs w:val="28"/>
        </w:rPr>
        <w:t xml:space="preserve">Друдлы в переводе с английского означают «каракули». Техника стала известна в 1950 году, благодаря Леонарду Стерну и Роджеру Прайсу, который был автором – юмористом и </w:t>
      </w:r>
      <w:r>
        <w:rPr>
          <w:rFonts w:ascii="Times New Roman" w:hAnsi="Times New Roman" w:cs="Times New Roman"/>
          <w:sz w:val="28"/>
          <w:szCs w:val="28"/>
        </w:rPr>
        <w:t>использовал друдлы в качестве развлечения для публики.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</w:p>
    <w:p w:rsidR="00F44CDC" w:rsidRDefault="003E519B">
      <w:pPr>
        <w:spacing w:after="0" w:line="240" w:lineRule="auto"/>
        <w:ind w:firstLine="284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Эта игра интересна дошкольникам тем, что она дает неограниченное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пространство для полета фантазии, воображения и творчества детей: друдлы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 xml:space="preserve">развивают речь ребёнка во время игры, повышают мыслительную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деятельность, стимулирует пространственное мышление, познавательную активность детей.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Смысл друдлов, как можно больше придумать вариантов видения картинки. Они заставляют мозг перелопатить тонну информации, чтобы соотнести образ, с изображением на картинк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В результате занятий с применением друдлов, у ребенка-дошкольника снимается чувство скованности, преодолевается застенчивость, постепенно развивается логика мышления, речевая и общая инициатива. </w:t>
      </w:r>
    </w:p>
    <w:p w:rsidR="00F44CDC" w:rsidRDefault="003E519B">
      <w:pPr>
        <w:spacing w:after="0" w:line="240" w:lineRule="auto"/>
        <w:ind w:firstLine="284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Нормативно-правовое обеспечение проекта.</w:t>
      </w:r>
    </w:p>
    <w:p w:rsidR="00F44CDC" w:rsidRDefault="003E519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Конституция Ро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ссийской Федерации (в которой закреплено право каждого гражданина РФ на получение основного общего образования, а также регулируются отношения в сфере образования);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</w:t>
      </w:r>
    </w:p>
    <w:p w:rsidR="00F44CDC" w:rsidRDefault="003E519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Федеральный закон «Об образовании в Российской Федерации» от 29.12.2012 г. № 273-ФЗ (в котором описываются условия, необходимые для обеспечения защиты конституционного права граждан РФ на образование, для экспери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ментальной и инновационной деятельности в сфере образования и пр.); </w:t>
      </w:r>
    </w:p>
    <w:p w:rsidR="00F44CDC" w:rsidRDefault="003E519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-Федеральные государственные образовательные стандарты (в которых закреплены особенности реализации образовательной деятельности в зависимости от уровня и направленности образования. В 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стности, в соответствии с ФГОС ООО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— необходимо выстраивать систему проектного обучения, как сквозную подготовку обучающегося к использованию проектирования и исследования для решения различных личных, жизненных, профессиональных и социальных проблем, для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организации самоопределения и самообучения в течение всей жизни.</w:t>
      </w:r>
    </w:p>
    <w:p w:rsidR="00F44CDC" w:rsidRDefault="003E519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Государственная программа РФ «Развитие образования» на 2013-2020 гг., утверждена распоряжением Правительства Российской Федерации Распоряжение от 15 мая 2013 г. № 792-р</w:t>
      </w:r>
    </w:p>
    <w:p w:rsidR="00F44CDC" w:rsidRDefault="003E519B">
      <w:pPr>
        <w:tabs>
          <w:tab w:val="left" w:pos="354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Проблема, решаемая в</w:t>
      </w:r>
      <w:r>
        <w:rPr>
          <w:rFonts w:ascii="Times New Roman" w:hAnsi="Times New Roman" w:cs="Times New Roman"/>
          <w:sz w:val="28"/>
          <w:szCs w:val="28"/>
        </w:rPr>
        <w:t xml:space="preserve"> ходе инновационной деятельности. Степень теоретической и практической проработанности проблемы.</w:t>
      </w:r>
    </w:p>
    <w:p w:rsidR="00F44CDC" w:rsidRDefault="003E519B">
      <w:pPr>
        <w:pStyle w:val="a7"/>
        <w:shd w:val="clear" w:color="auto" w:fill="FFFFFF"/>
        <w:spacing w:before="0" w:beforeAutospacing="0" w:after="0" w:afterAutospacing="0"/>
        <w:ind w:firstLine="284"/>
        <w:jc w:val="both"/>
        <w:rPr>
          <w:rStyle w:val="c2"/>
          <w:sz w:val="28"/>
          <w:szCs w:val="28"/>
        </w:rPr>
      </w:pPr>
      <w:r>
        <w:rPr>
          <w:sz w:val="28"/>
          <w:szCs w:val="28"/>
        </w:rPr>
        <w:t>Формирование речи у дошкольников является важной и трудно решаемой задачей. Успешное решение этой задачи необходимо как для подготовки детей к предстоящему школьному обучению, так и для комфортного общения с окружающими. Однако развитие речи у детей в наст</w:t>
      </w:r>
      <w:r>
        <w:rPr>
          <w:sz w:val="28"/>
          <w:szCs w:val="28"/>
        </w:rPr>
        <w:t xml:space="preserve">оящее время представляет собой актуальную проблему, что обусловлено значимостью развития связной речи у дошкольников.   </w:t>
      </w:r>
      <w:r>
        <w:rPr>
          <w:rStyle w:val="c1"/>
          <w:sz w:val="28"/>
          <w:szCs w:val="28"/>
        </w:rPr>
        <w:t xml:space="preserve">Поэтому, </w:t>
      </w:r>
      <w:r>
        <w:rPr>
          <w:rStyle w:val="c2"/>
          <w:sz w:val="28"/>
          <w:szCs w:val="28"/>
        </w:rPr>
        <w:t>выстраивание работы требует от педагогов новых подходов, форм и методов работы, использования инновационных технологий и вариат</w:t>
      </w:r>
      <w:r>
        <w:rPr>
          <w:rStyle w:val="c2"/>
          <w:sz w:val="28"/>
          <w:szCs w:val="28"/>
        </w:rPr>
        <w:t>ивных форм, методов и приемов развития речи детей дошкольного возраста.</w:t>
      </w:r>
    </w:p>
    <w:p w:rsidR="00F44CDC" w:rsidRDefault="003E519B">
      <w:pPr>
        <w:pStyle w:val="a7"/>
        <w:shd w:val="clear" w:color="auto" w:fill="FFFFFF"/>
        <w:spacing w:before="0" w:beforeAutospacing="0" w:after="0" w:afterAutospacing="0"/>
        <w:ind w:firstLine="284"/>
        <w:jc w:val="both"/>
        <w:rPr>
          <w:color w:val="111111"/>
          <w:sz w:val="28"/>
          <w:szCs w:val="28"/>
        </w:rPr>
      </w:pPr>
      <w:r>
        <w:rPr>
          <w:color w:val="000000"/>
          <w:sz w:val="28"/>
          <w:szCs w:val="28"/>
        </w:rPr>
        <w:t xml:space="preserve">Друдлы - одна из тех игр, что объединяет детей и взрослых, помогает вместе думать, общаться, фантазировать. </w:t>
      </w:r>
    </w:p>
    <w:p w:rsidR="00F44CDC" w:rsidRDefault="003E519B">
      <w:pPr>
        <w:pStyle w:val="a7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Объект инновационной деятельности. </w:t>
      </w:r>
    </w:p>
    <w:p w:rsidR="00F44CDC" w:rsidRDefault="003E519B">
      <w:pPr>
        <w:pStyle w:val="a7"/>
        <w:shd w:val="clear" w:color="auto" w:fill="FFFFFF"/>
        <w:spacing w:before="0" w:beforeAutospacing="0" w:after="0" w:afterAutospacing="0"/>
        <w:ind w:firstLine="284"/>
        <w:rPr>
          <w:color w:val="111111"/>
          <w:sz w:val="28"/>
          <w:szCs w:val="28"/>
        </w:rPr>
      </w:pPr>
      <w:r>
        <w:rPr>
          <w:b/>
          <w:sz w:val="28"/>
          <w:szCs w:val="28"/>
        </w:rPr>
        <w:t>Цель</w:t>
      </w:r>
      <w:r>
        <w:rPr>
          <w:rFonts w:asciiTheme="minorHAnsi" w:eastAsiaTheme="minorEastAsia" w:hAnsiTheme="minorHAnsi" w:cstheme="minorBidi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</w:rPr>
        <w:t>проекта</w:t>
      </w:r>
      <w:r>
        <w:rPr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развитие речи и творческих способностей дошкольников через игру   в друдлы.</w:t>
      </w:r>
    </w:p>
    <w:p w:rsidR="00F44CDC" w:rsidRDefault="003E519B">
      <w:pPr>
        <w:pStyle w:val="a7"/>
        <w:shd w:val="clear" w:color="auto" w:fill="FFFFFF"/>
        <w:spacing w:before="0" w:beforeAutospacing="0" w:after="0" w:afterAutospacing="0"/>
        <w:ind w:firstLine="284"/>
        <w:jc w:val="both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Объект</w:t>
      </w:r>
      <w:r>
        <w:rPr>
          <w:color w:val="111111"/>
          <w:sz w:val="28"/>
          <w:szCs w:val="28"/>
        </w:rPr>
        <w:t xml:space="preserve"> инновационной деятельности: творческие и речевые способности дошкольников 6-7 лет.</w:t>
      </w:r>
    </w:p>
    <w:p w:rsidR="00F44CDC" w:rsidRDefault="003E519B">
      <w:pPr>
        <w:pStyle w:val="a7"/>
        <w:shd w:val="clear" w:color="auto" w:fill="FFFFFF"/>
        <w:spacing w:before="0" w:beforeAutospacing="0" w:after="0" w:afterAutospacing="0"/>
        <w:ind w:firstLine="284"/>
        <w:jc w:val="both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Предмет</w:t>
      </w:r>
      <w:r>
        <w:rPr>
          <w:color w:val="111111"/>
          <w:sz w:val="28"/>
          <w:szCs w:val="28"/>
        </w:rPr>
        <w:t xml:space="preserve"> инновационной деятельности: процесс развития творческих и речевых способностей де</w:t>
      </w:r>
      <w:r>
        <w:rPr>
          <w:color w:val="111111"/>
          <w:sz w:val="28"/>
          <w:szCs w:val="28"/>
        </w:rPr>
        <w:t>тей средством игры в друдлы.</w:t>
      </w:r>
    </w:p>
    <w:p w:rsidR="00F44CDC" w:rsidRDefault="003E519B">
      <w:pPr>
        <w:pStyle w:val="a7"/>
        <w:shd w:val="clear" w:color="auto" w:fill="FFFFFF"/>
        <w:spacing w:before="0" w:beforeAutospacing="0" w:after="0" w:afterAutospacing="0"/>
        <w:ind w:firstLine="284"/>
        <w:jc w:val="both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Гипотеза</w:t>
      </w:r>
      <w:r>
        <w:rPr>
          <w:color w:val="111111"/>
          <w:sz w:val="28"/>
          <w:szCs w:val="28"/>
        </w:rPr>
        <w:t xml:space="preserve">: использование игры друдлы в педагогическом процессе способствует активизации познавательной деятельности дошкольников. </w:t>
      </w:r>
    </w:p>
    <w:p w:rsidR="00F44CDC" w:rsidRDefault="003E519B">
      <w:pPr>
        <w:pStyle w:val="a7"/>
        <w:shd w:val="clear" w:color="auto" w:fill="FFFFFF"/>
        <w:spacing w:before="0" w:beforeAutospacing="0" w:after="0" w:afterAutospacing="0"/>
        <w:ind w:firstLine="284"/>
        <w:jc w:val="both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Задачи</w:t>
      </w:r>
      <w:r>
        <w:rPr>
          <w:color w:val="111111"/>
          <w:sz w:val="28"/>
          <w:szCs w:val="28"/>
        </w:rPr>
        <w:t xml:space="preserve">: </w:t>
      </w:r>
    </w:p>
    <w:p w:rsidR="00F44CDC" w:rsidRDefault="003E519B">
      <w:pPr>
        <w:pStyle w:val="a7"/>
        <w:shd w:val="clear" w:color="auto" w:fill="FFFFFF"/>
        <w:spacing w:before="0" w:beforeAutospacing="0" w:after="0" w:afterAutospacing="0"/>
        <w:ind w:firstLine="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-Развивать речь, творческое воображение и креативность мышления.</w:t>
      </w:r>
    </w:p>
    <w:p w:rsidR="00F44CDC" w:rsidRDefault="003E519B">
      <w:pPr>
        <w:pStyle w:val="a7"/>
        <w:shd w:val="clear" w:color="auto" w:fill="FFFFFF"/>
        <w:spacing w:before="0" w:beforeAutospacing="0" w:after="0" w:afterAutospacing="0"/>
        <w:ind w:firstLine="284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-Способствовать расшире</w:t>
      </w:r>
      <w:r>
        <w:rPr>
          <w:color w:val="111111"/>
          <w:sz w:val="28"/>
          <w:szCs w:val="28"/>
        </w:rPr>
        <w:t>нию кругозора, возможность пополнять словарь.</w:t>
      </w:r>
    </w:p>
    <w:p w:rsidR="00F44CDC" w:rsidRDefault="003E519B">
      <w:pPr>
        <w:pStyle w:val="a7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-Содействовать развитию устойчивого интереса к изобразительной</w:t>
      </w:r>
      <w:r>
        <w:rPr>
          <w:color w:val="000000"/>
          <w:sz w:val="28"/>
          <w:szCs w:val="28"/>
        </w:rPr>
        <w:br/>
        <w:t>деятельности.</w:t>
      </w:r>
    </w:p>
    <w:p w:rsidR="00F44CDC" w:rsidRDefault="003E519B">
      <w:pPr>
        <w:pStyle w:val="a7"/>
        <w:shd w:val="clear" w:color="auto" w:fill="FFFFFF"/>
        <w:spacing w:before="0" w:beforeAutospacing="0" w:after="0" w:afterAutospacing="0"/>
        <w:ind w:firstLine="284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-Способствовать воспитанию настойчивости, целеустремленности, умения находить решение в нестандартной ситуации.</w:t>
      </w:r>
    </w:p>
    <w:p w:rsidR="00F44CDC" w:rsidRDefault="003E519B">
      <w:pPr>
        <w:pStyle w:val="a7"/>
        <w:shd w:val="clear" w:color="auto" w:fill="FFFFFF"/>
        <w:spacing w:before="0" w:beforeAutospacing="0" w:after="0" w:afterAutospacing="0"/>
        <w:ind w:firstLine="284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Укрепление детско-р</w:t>
      </w:r>
      <w:r>
        <w:rPr>
          <w:color w:val="111111"/>
          <w:sz w:val="28"/>
          <w:szCs w:val="28"/>
        </w:rPr>
        <w:t>одительских отношений.</w:t>
      </w:r>
    </w:p>
    <w:p w:rsidR="00F44CDC" w:rsidRDefault="003E519B">
      <w:pPr>
        <w:pStyle w:val="a7"/>
        <w:shd w:val="clear" w:color="auto" w:fill="FFFFFF"/>
        <w:spacing w:before="0" w:beforeAutospacing="0" w:after="0" w:afterAutospacing="0"/>
        <w:ind w:firstLine="284"/>
        <w:jc w:val="both"/>
        <w:rPr>
          <w:color w:val="111111"/>
          <w:sz w:val="28"/>
          <w:szCs w:val="28"/>
        </w:rPr>
      </w:pPr>
      <w:r>
        <w:rPr>
          <w:sz w:val="28"/>
          <w:szCs w:val="28"/>
        </w:rPr>
        <w:t>Теоретические и методологические основания проекта (научно-педагогические принципы, подходы, концепции, положенные в основу проекта).</w:t>
      </w:r>
    </w:p>
    <w:p w:rsidR="00F44CDC" w:rsidRDefault="003E519B">
      <w:pPr>
        <w:pStyle w:val="a7"/>
        <w:shd w:val="clear" w:color="auto" w:fill="FFFFFF"/>
        <w:spacing w:before="0" w:beforeAutospacing="0" w:after="0" w:afterAutospacing="0"/>
        <w:ind w:firstLine="284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Проект основан на принципах: психологической комфортности, деятельности, вариативности, доступност</w:t>
      </w:r>
      <w:r>
        <w:rPr>
          <w:color w:val="111111"/>
          <w:sz w:val="28"/>
          <w:szCs w:val="28"/>
        </w:rPr>
        <w:t>и, партнерского взаимодействия с семьей.</w:t>
      </w:r>
    </w:p>
    <w:p w:rsidR="00F44CDC" w:rsidRDefault="003E519B">
      <w:pPr>
        <w:pStyle w:val="a7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Обоснование идеи инновации и механизма реализации инновационного проекта.</w:t>
      </w:r>
    </w:p>
    <w:p w:rsidR="00F44CDC" w:rsidRDefault="003E519B">
      <w:pPr>
        <w:pStyle w:val="a7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Основная идея инновационного проекта – внедрение нестандартной игры друдлы для развития творческого и речевого потенциала дошкольников.</w:t>
      </w:r>
    </w:p>
    <w:p w:rsidR="00F44CDC" w:rsidRDefault="003E519B">
      <w:pPr>
        <w:pStyle w:val="a7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Проек</w:t>
      </w:r>
      <w:r>
        <w:rPr>
          <w:color w:val="000000"/>
          <w:sz w:val="28"/>
          <w:szCs w:val="28"/>
        </w:rPr>
        <w:t>т значим тем, что показывает, как игра дает неограниченное</w:t>
      </w:r>
      <w:r>
        <w:rPr>
          <w:color w:val="000000"/>
          <w:sz w:val="28"/>
          <w:szCs w:val="28"/>
        </w:rPr>
        <w:br/>
        <w:t xml:space="preserve">пространство для полета фантазии, воображения и творчества детей: друдлы </w:t>
      </w:r>
      <w:r>
        <w:rPr>
          <w:color w:val="000000"/>
          <w:sz w:val="28"/>
          <w:szCs w:val="28"/>
        </w:rPr>
        <w:lastRenderedPageBreak/>
        <w:t>развивают речь ребёнка во время игры, повышают мыслительную деятельность, стимулирует пространственное мышление, познаватель</w:t>
      </w:r>
      <w:r>
        <w:rPr>
          <w:color w:val="000000"/>
          <w:sz w:val="28"/>
          <w:szCs w:val="28"/>
        </w:rPr>
        <w:t>ную активность детей. Эта игра идеально подходит для достижения цели, а именно развитию речи и творческих способностей дошкольников.</w:t>
      </w:r>
    </w:p>
    <w:p w:rsidR="00F44CDC" w:rsidRDefault="003E519B">
      <w:pPr>
        <w:pStyle w:val="a7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Обоснование новизна инновационной деятельности. </w:t>
      </w:r>
    </w:p>
    <w:p w:rsidR="00F44CDC" w:rsidRDefault="003E519B">
      <w:pPr>
        <w:pStyle w:val="a7"/>
        <w:shd w:val="clear" w:color="auto" w:fill="FFFFFF"/>
        <w:spacing w:before="0" w:beforeAutospacing="0" w:after="0" w:afterAutospacing="0"/>
        <w:ind w:firstLine="284"/>
        <w:jc w:val="both"/>
        <w:rPr>
          <w:color w:val="111111"/>
          <w:sz w:val="28"/>
          <w:szCs w:val="28"/>
        </w:rPr>
      </w:pPr>
      <w:r>
        <w:rPr>
          <w:sz w:val="28"/>
          <w:szCs w:val="28"/>
        </w:rPr>
        <w:t>Новизна проекта заключается в следующем: разработан целый ряд игр и приемо</w:t>
      </w:r>
      <w:r>
        <w:rPr>
          <w:sz w:val="28"/>
          <w:szCs w:val="28"/>
        </w:rPr>
        <w:t>в их организации и проведения.</w:t>
      </w:r>
    </w:p>
    <w:p w:rsidR="00F44CDC" w:rsidRDefault="003E519B">
      <w:pPr>
        <w:pStyle w:val="a7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Проектируемые этапы инновационного процесса с обозначением проводимой деятельности по различным направлениям: образовательной, управленческой, взаимодействия с социумом, обобщения образовательной среды, транслирования продукт</w:t>
      </w:r>
      <w:r>
        <w:rPr>
          <w:sz w:val="28"/>
          <w:szCs w:val="28"/>
        </w:rPr>
        <w:t>ов и результатов и т.д.</w:t>
      </w:r>
      <w:r>
        <w:rPr>
          <w:rStyle w:val="c2"/>
          <w:sz w:val="28"/>
          <w:szCs w:val="28"/>
        </w:rPr>
        <w:t xml:space="preserve">                                                                              </w:t>
      </w:r>
      <w:r>
        <w:rPr>
          <w:sz w:val="28"/>
          <w:szCs w:val="28"/>
        </w:rPr>
        <w:t xml:space="preserve">  </w:t>
      </w:r>
    </w:p>
    <w:p w:rsidR="00F44CDC" w:rsidRDefault="003E519B">
      <w:pPr>
        <w:tabs>
          <w:tab w:val="left" w:pos="3540"/>
        </w:tabs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инновационного проекта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2838"/>
        <w:gridCol w:w="1984"/>
        <w:gridCol w:w="61"/>
        <w:gridCol w:w="1637"/>
        <w:gridCol w:w="3405"/>
      </w:tblGrid>
      <w:tr w:rsidR="00F44CDC">
        <w:trPr>
          <w:trHeight w:val="838"/>
        </w:trPr>
        <w:tc>
          <w:tcPr>
            <w:tcW w:w="392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38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</w:t>
            </w:r>
          </w:p>
        </w:tc>
        <w:tc>
          <w:tcPr>
            <w:tcW w:w="2045" w:type="dxa"/>
            <w:gridSpan w:val="2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Действие (наименование мероприятия)</w:t>
            </w:r>
          </w:p>
        </w:tc>
        <w:tc>
          <w:tcPr>
            <w:tcW w:w="1637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ind w:left="1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3405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ind w:left="1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Полученный (ожидаемый) результат</w:t>
            </w:r>
          </w:p>
        </w:tc>
      </w:tr>
      <w:tr w:rsidR="00F44CDC">
        <w:trPr>
          <w:trHeight w:val="347"/>
        </w:trPr>
        <w:tc>
          <w:tcPr>
            <w:tcW w:w="10317" w:type="dxa"/>
            <w:gridSpan w:val="6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Этап 1. Подготовительный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этап (апрель2026г.)</w:t>
            </w:r>
          </w:p>
        </w:tc>
      </w:tr>
      <w:tr w:rsidR="00F44CDC">
        <w:trPr>
          <w:trHeight w:val="480"/>
        </w:trPr>
        <w:tc>
          <w:tcPr>
            <w:tcW w:w="392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ind w:left="111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8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и обработка теоретического материала.</w:t>
            </w:r>
          </w:p>
        </w:tc>
        <w:tc>
          <w:tcPr>
            <w:tcW w:w="2045" w:type="dxa"/>
            <w:gridSpan w:val="2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игры «Друдлы».</w:t>
            </w:r>
          </w:p>
        </w:tc>
        <w:tc>
          <w:tcPr>
            <w:tcW w:w="1637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2026г</w:t>
            </w:r>
          </w:p>
        </w:tc>
        <w:tc>
          <w:tcPr>
            <w:tcW w:w="3405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Проанализирована информация.</w:t>
            </w:r>
          </w:p>
        </w:tc>
      </w:tr>
      <w:tr w:rsidR="00F44CDC">
        <w:trPr>
          <w:trHeight w:val="765"/>
        </w:trPr>
        <w:tc>
          <w:tcPr>
            <w:tcW w:w="392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ind w:left="111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8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Разработать рабочий план по этапной реализации проекта.</w:t>
            </w:r>
          </w:p>
        </w:tc>
        <w:tc>
          <w:tcPr>
            <w:tcW w:w="2045" w:type="dxa"/>
            <w:gridSpan w:val="2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действий.</w:t>
            </w:r>
          </w:p>
        </w:tc>
        <w:tc>
          <w:tcPr>
            <w:tcW w:w="1637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Март2026г</w:t>
            </w:r>
          </w:p>
        </w:tc>
        <w:tc>
          <w:tcPr>
            <w:tcW w:w="3405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по реализации проекта.</w:t>
            </w:r>
          </w:p>
        </w:tc>
      </w:tr>
      <w:tr w:rsidR="00F44CDC">
        <w:trPr>
          <w:trHeight w:val="314"/>
        </w:trPr>
        <w:tc>
          <w:tcPr>
            <w:tcW w:w="10317" w:type="dxa"/>
            <w:gridSpan w:val="6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Этап 2.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 этап (Апрель2026г. – май 2026г.)</w:t>
            </w:r>
          </w:p>
        </w:tc>
      </w:tr>
      <w:tr w:rsidR="00F44CDC">
        <w:trPr>
          <w:trHeight w:val="510"/>
        </w:trPr>
        <w:tc>
          <w:tcPr>
            <w:tcW w:w="392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ind w:left="111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8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Разработать картотеку игр и упражнений для развития моторной сферы и речевой активности.</w:t>
            </w:r>
          </w:p>
        </w:tc>
        <w:tc>
          <w:tcPr>
            <w:tcW w:w="2045" w:type="dxa"/>
            <w:gridSpan w:val="2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Обогатить среду группы тематическими играми и упражнениями.</w:t>
            </w:r>
          </w:p>
        </w:tc>
        <w:tc>
          <w:tcPr>
            <w:tcW w:w="1637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Апрель2026г</w:t>
            </w:r>
          </w:p>
        </w:tc>
        <w:tc>
          <w:tcPr>
            <w:tcW w:w="3405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Картотека игр и упражнений, набор карточек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друдлов для свободного рисования, набор тематических сериационных друдлов, логические картины.</w:t>
            </w:r>
          </w:p>
        </w:tc>
      </w:tr>
      <w:tr w:rsidR="00F44CDC">
        <w:trPr>
          <w:trHeight w:val="1905"/>
        </w:trPr>
        <w:tc>
          <w:tcPr>
            <w:tcW w:w="392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ind w:left="111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8" w:type="dxa"/>
          </w:tcPr>
          <w:p w:rsidR="00F44CDC" w:rsidRDefault="003E519B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умение придумывать разнообразные ассоциативные ряды, смотреть на рисунок под разными углами, соотносить с абстрактным рисунком привычные объекты и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аделять их невероятными   способностями.</w:t>
            </w:r>
          </w:p>
        </w:tc>
        <w:tc>
          <w:tcPr>
            <w:tcW w:w="2045" w:type="dxa"/>
            <w:gridSpan w:val="2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Вербальная игра в друдлы.</w:t>
            </w:r>
          </w:p>
        </w:tc>
        <w:tc>
          <w:tcPr>
            <w:tcW w:w="1637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 2026г</w:t>
            </w:r>
          </w:p>
        </w:tc>
        <w:tc>
          <w:tcPr>
            <w:tcW w:w="3405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креативного воображения «Учусь видеть необычное в обычном».</w:t>
            </w:r>
          </w:p>
        </w:tc>
      </w:tr>
      <w:tr w:rsidR="00F44CDC">
        <w:trPr>
          <w:trHeight w:val="204"/>
        </w:trPr>
        <w:tc>
          <w:tcPr>
            <w:tcW w:w="392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ind w:left="111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8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Развиваем фантазию, воображение, мелкую моторику, коммуникативные способности.</w:t>
            </w:r>
          </w:p>
        </w:tc>
        <w:tc>
          <w:tcPr>
            <w:tcW w:w="2045" w:type="dxa"/>
            <w:gridSpan w:val="2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Невербальная игра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друдлы.</w:t>
            </w:r>
          </w:p>
        </w:tc>
        <w:tc>
          <w:tcPr>
            <w:tcW w:w="1637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 2026г</w:t>
            </w:r>
          </w:p>
        </w:tc>
        <w:tc>
          <w:tcPr>
            <w:tcW w:w="3405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выставку рисунков «Волшебные каракули», создать творческий альбом «Мир фантазии».</w:t>
            </w:r>
          </w:p>
        </w:tc>
      </w:tr>
      <w:tr w:rsidR="00F44CDC">
        <w:trPr>
          <w:trHeight w:val="684"/>
        </w:trPr>
        <w:tc>
          <w:tcPr>
            <w:tcW w:w="392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ind w:left="111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8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родителей с вариантами проведения игр в друдлы в домашних условиях.</w:t>
            </w:r>
          </w:p>
        </w:tc>
        <w:tc>
          <w:tcPr>
            <w:tcW w:w="2045" w:type="dxa"/>
            <w:gridSpan w:val="2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Укрепить детско-родительские отношения.</w:t>
            </w:r>
          </w:p>
        </w:tc>
        <w:tc>
          <w:tcPr>
            <w:tcW w:w="1637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Май2026г</w:t>
            </w:r>
          </w:p>
        </w:tc>
        <w:tc>
          <w:tcPr>
            <w:tcW w:w="3405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консультацию «Играем в друдлы»</w:t>
            </w:r>
          </w:p>
        </w:tc>
      </w:tr>
      <w:tr w:rsidR="00F44CDC">
        <w:trPr>
          <w:trHeight w:val="630"/>
        </w:trPr>
        <w:tc>
          <w:tcPr>
            <w:tcW w:w="392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ind w:left="111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838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Познакомить педагогов с игрой друдлы, как способом   развития речи и творческих способностей детей дошкольного возраста.</w:t>
            </w:r>
          </w:p>
        </w:tc>
        <w:tc>
          <w:tcPr>
            <w:tcW w:w="2045" w:type="dxa"/>
            <w:gridSpan w:val="2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Семинар-практикум.</w:t>
            </w:r>
          </w:p>
        </w:tc>
        <w:tc>
          <w:tcPr>
            <w:tcW w:w="1637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Апрель2026г</w:t>
            </w:r>
          </w:p>
        </w:tc>
        <w:tc>
          <w:tcPr>
            <w:tcW w:w="3405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Повысить профессиональную компетенцию педагогов ДОУ.</w:t>
            </w:r>
          </w:p>
        </w:tc>
      </w:tr>
      <w:tr w:rsidR="00F44CDC">
        <w:trPr>
          <w:trHeight w:val="304"/>
        </w:trPr>
        <w:tc>
          <w:tcPr>
            <w:tcW w:w="10317" w:type="dxa"/>
            <w:gridSpan w:val="6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Этап 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Обобщающий этап (май 2019г.)</w:t>
            </w:r>
          </w:p>
        </w:tc>
      </w:tr>
      <w:tr w:rsidR="00F44CDC">
        <w:trPr>
          <w:trHeight w:val="2232"/>
        </w:trPr>
        <w:tc>
          <w:tcPr>
            <w:tcW w:w="392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ind w:left="111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8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достижений цели и решения задач, обозначенных в инновационном проекте. Определение перспективы развития инновационной деятельности.</w:t>
            </w:r>
          </w:p>
        </w:tc>
        <w:tc>
          <w:tcPr>
            <w:tcW w:w="1984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Итоговый отчет.</w:t>
            </w:r>
          </w:p>
        </w:tc>
        <w:tc>
          <w:tcPr>
            <w:tcW w:w="1698" w:type="dxa"/>
            <w:gridSpan w:val="2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2026г</w:t>
            </w:r>
          </w:p>
        </w:tc>
        <w:tc>
          <w:tcPr>
            <w:tcW w:w="3405" w:type="dxa"/>
          </w:tcPr>
          <w:p w:rsidR="00F44CDC" w:rsidRDefault="003E519B">
            <w:pPr>
              <w:tabs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результатов проекта в рамках педагогического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совета ДОУ.</w:t>
            </w:r>
          </w:p>
          <w:p w:rsidR="00F44CDC" w:rsidRDefault="00F44CDC">
            <w:pPr>
              <w:tabs>
                <w:tab w:val="left" w:pos="3540"/>
              </w:tabs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4CDC" w:rsidRDefault="00F44CDC">
      <w:pPr>
        <w:tabs>
          <w:tab w:val="left" w:pos="3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4CDC" w:rsidRDefault="003E519B">
      <w:pPr>
        <w:tabs>
          <w:tab w:val="left" w:pos="354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и показатели эффективности инновационной деятельности. Диагностические методики и методы, позволяющие оценить эффективность проекта.</w:t>
      </w:r>
    </w:p>
    <w:p w:rsidR="00F44CDC" w:rsidRDefault="003E519B">
      <w:pPr>
        <w:tabs>
          <w:tab w:val="left" w:pos="354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Методы, позволяющие оценить эффективность проекта:</w:t>
      </w:r>
    </w:p>
    <w:p w:rsidR="00F44CDC" w:rsidRDefault="003E519B">
      <w:pPr>
        <w:tabs>
          <w:tab w:val="left" w:pos="354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Педагогическое наблюдение.</w:t>
      </w:r>
    </w:p>
    <w:p w:rsidR="00F44CDC" w:rsidRDefault="003E519B">
      <w:pPr>
        <w:tabs>
          <w:tab w:val="left" w:pos="354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Сравнительный анализ </w:t>
      </w:r>
      <w:r>
        <w:rPr>
          <w:rFonts w:ascii="Times New Roman" w:hAnsi="Times New Roman" w:cs="Times New Roman"/>
          <w:sz w:val="28"/>
          <w:szCs w:val="28"/>
        </w:rPr>
        <w:t>результатов проектной деятельности воспитанников.</w:t>
      </w:r>
    </w:p>
    <w:p w:rsidR="00F44CDC" w:rsidRDefault="003E519B">
      <w:pPr>
        <w:tabs>
          <w:tab w:val="left" w:pos="354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Экспертная оценка продуктов проекта.           </w:t>
      </w:r>
    </w:p>
    <w:p w:rsidR="00F44CDC" w:rsidRDefault="003E519B">
      <w:pPr>
        <w:tabs>
          <w:tab w:val="left" w:pos="3540"/>
        </w:tabs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Проектируемые результаты и инновационные продукты.</w:t>
      </w:r>
    </w:p>
    <w:p w:rsidR="00F44CDC" w:rsidRDefault="003E519B">
      <w:pPr>
        <w:tabs>
          <w:tab w:val="left" w:pos="3540"/>
        </w:tabs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направлен на повышение эффективности речевого и творческого потенциала дошкольников.</w:t>
      </w:r>
    </w:p>
    <w:p w:rsidR="00F44CDC" w:rsidRDefault="003E519B">
      <w:pPr>
        <w:tabs>
          <w:tab w:val="left" w:pos="3540"/>
        </w:tabs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Повысить профес</w:t>
      </w:r>
      <w:r>
        <w:rPr>
          <w:rFonts w:ascii="Times New Roman" w:hAnsi="Times New Roman" w:cs="Times New Roman"/>
          <w:sz w:val="28"/>
          <w:szCs w:val="28"/>
        </w:rPr>
        <w:t>сиональную компетенцию педагогов в области речевого развития и творческих способностей дошкольников.</w:t>
      </w:r>
    </w:p>
    <w:p w:rsidR="00F44CDC" w:rsidRDefault="003E519B">
      <w:pPr>
        <w:tabs>
          <w:tab w:val="left" w:pos="3540"/>
        </w:tabs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Вовлечь семью в воспитательно-образовательный процесс.                                                  </w:t>
      </w:r>
    </w:p>
    <w:p w:rsidR="00F44CDC" w:rsidRDefault="003E519B">
      <w:pPr>
        <w:tabs>
          <w:tab w:val="left" w:pos="3540"/>
        </w:tabs>
        <w:spacing w:after="0" w:line="240" w:lineRule="auto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Инновационный продукт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</w:p>
    <w:p w:rsidR="00F44CDC" w:rsidRDefault="003E519B">
      <w:pPr>
        <w:tabs>
          <w:tab w:val="left" w:pos="3540"/>
        </w:tabs>
        <w:spacing w:after="0" w:line="240" w:lineRule="auto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Картотека упражнений и игр </w:t>
      </w:r>
      <w:r>
        <w:rPr>
          <w:rFonts w:ascii="Times New Roman" w:hAnsi="Times New Roman" w:cs="Times New Roman"/>
          <w:sz w:val="28"/>
          <w:szCs w:val="28"/>
        </w:rPr>
        <w:t>в друдлы, набор тематических сериационных друдлов, логические картины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44CDC" w:rsidRDefault="003E519B">
      <w:pPr>
        <w:tabs>
          <w:tab w:val="left" w:pos="3540"/>
        </w:tabs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Копилка разработок консультаций, семинаров – практикумов для родителей и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коллег по теме.</w:t>
      </w:r>
    </w:p>
    <w:p w:rsidR="00F44CDC" w:rsidRDefault="003E519B">
      <w:pPr>
        <w:tabs>
          <w:tab w:val="left" w:pos="3540"/>
        </w:tabs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значимость и перспективы развития инновации (проекта).</w:t>
      </w:r>
    </w:p>
    <w:p w:rsidR="00F44CDC" w:rsidRDefault="003E519B">
      <w:pPr>
        <w:tabs>
          <w:tab w:val="left" w:pos="3540"/>
        </w:tabs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Практическая значимость </w:t>
      </w:r>
      <w:r>
        <w:rPr>
          <w:rFonts w:ascii="Times New Roman" w:hAnsi="Times New Roman" w:cs="Times New Roman"/>
          <w:sz w:val="28"/>
          <w:szCs w:val="28"/>
        </w:rPr>
        <w:t>заключается в том, чтобы посредством игры в друдлы повысить речевую и творческую активность детей.</w:t>
      </w:r>
    </w:p>
    <w:p w:rsidR="00F44CDC" w:rsidRDefault="003E519B">
      <w:pPr>
        <w:tabs>
          <w:tab w:val="left" w:pos="3540"/>
        </w:tabs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Перспективы развития.</w:t>
      </w:r>
    </w:p>
    <w:p w:rsidR="00F44CDC" w:rsidRDefault="003E519B">
      <w:pPr>
        <w:tabs>
          <w:tab w:val="left" w:pos="354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проекта предполагает достижения результатов в полном объеме и дальнейшее распространение эффективности опыта в сообщество пе</w:t>
      </w:r>
      <w:r>
        <w:rPr>
          <w:rFonts w:ascii="Times New Roman" w:hAnsi="Times New Roman" w:cs="Times New Roman"/>
          <w:sz w:val="28"/>
          <w:szCs w:val="28"/>
        </w:rPr>
        <w:t xml:space="preserve">дагогов ДОУ, а также </w:t>
      </w:r>
      <w:r>
        <w:rPr>
          <w:rFonts w:ascii="Times New Roman" w:hAnsi="Times New Roman" w:cs="Times New Roman"/>
          <w:color w:val="000000"/>
          <w:sz w:val="28"/>
          <w:szCs w:val="28"/>
        </w:rPr>
        <w:t>продолжить работу по   разработке программы дополнительного образования по теме.</w:t>
      </w:r>
    </w:p>
    <w:p w:rsidR="00F44CDC" w:rsidRDefault="00F44CDC">
      <w:pPr>
        <w:tabs>
          <w:tab w:val="left" w:pos="35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44CDC" w:rsidRDefault="00F44CDC">
      <w:pPr>
        <w:tabs>
          <w:tab w:val="left" w:pos="35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44CDC" w:rsidRDefault="00F44CDC" w:rsidP="00FB2323">
      <w:pPr>
        <w:tabs>
          <w:tab w:val="left" w:pos="35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44CDC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19B" w:rsidRDefault="003E519B">
      <w:pPr>
        <w:spacing w:line="240" w:lineRule="auto"/>
      </w:pPr>
      <w:r>
        <w:separator/>
      </w:r>
    </w:p>
  </w:endnote>
  <w:endnote w:type="continuationSeparator" w:id="0">
    <w:p w:rsidR="003E519B" w:rsidRDefault="003E51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19B" w:rsidRDefault="003E519B">
      <w:pPr>
        <w:spacing w:after="0"/>
      </w:pPr>
      <w:r>
        <w:separator/>
      </w:r>
    </w:p>
  </w:footnote>
  <w:footnote w:type="continuationSeparator" w:id="0">
    <w:p w:rsidR="003E519B" w:rsidRDefault="003E519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4167F"/>
    <w:rsid w:val="00012386"/>
    <w:rsid w:val="00017330"/>
    <w:rsid w:val="00053E8A"/>
    <w:rsid w:val="000640D2"/>
    <w:rsid w:val="00071C09"/>
    <w:rsid w:val="000A6FC9"/>
    <w:rsid w:val="000B5A6E"/>
    <w:rsid w:val="000C2B4E"/>
    <w:rsid w:val="000C6565"/>
    <w:rsid w:val="000D3E8F"/>
    <w:rsid w:val="000F3EAB"/>
    <w:rsid w:val="00121CD8"/>
    <w:rsid w:val="0013397E"/>
    <w:rsid w:val="0017149F"/>
    <w:rsid w:val="001B7326"/>
    <w:rsid w:val="001C4195"/>
    <w:rsid w:val="001F24DA"/>
    <w:rsid w:val="00223481"/>
    <w:rsid w:val="00262D95"/>
    <w:rsid w:val="00262E7F"/>
    <w:rsid w:val="0027577F"/>
    <w:rsid w:val="002769AE"/>
    <w:rsid w:val="002B5D8D"/>
    <w:rsid w:val="002F31E7"/>
    <w:rsid w:val="002F4AA5"/>
    <w:rsid w:val="0030733D"/>
    <w:rsid w:val="00317CA7"/>
    <w:rsid w:val="00334167"/>
    <w:rsid w:val="00380ED4"/>
    <w:rsid w:val="003A0D16"/>
    <w:rsid w:val="003B68E9"/>
    <w:rsid w:val="003C42A5"/>
    <w:rsid w:val="003C7BEE"/>
    <w:rsid w:val="003E519B"/>
    <w:rsid w:val="00403344"/>
    <w:rsid w:val="00414681"/>
    <w:rsid w:val="00433712"/>
    <w:rsid w:val="0044420F"/>
    <w:rsid w:val="00473BF9"/>
    <w:rsid w:val="004771AA"/>
    <w:rsid w:val="00485205"/>
    <w:rsid w:val="00490337"/>
    <w:rsid w:val="004928CE"/>
    <w:rsid w:val="00514682"/>
    <w:rsid w:val="005B42DC"/>
    <w:rsid w:val="005E4868"/>
    <w:rsid w:val="005E72FF"/>
    <w:rsid w:val="00637BA3"/>
    <w:rsid w:val="00653524"/>
    <w:rsid w:val="00676749"/>
    <w:rsid w:val="00684CA6"/>
    <w:rsid w:val="006C741E"/>
    <w:rsid w:val="006E26EE"/>
    <w:rsid w:val="007121D4"/>
    <w:rsid w:val="0074167F"/>
    <w:rsid w:val="007615A0"/>
    <w:rsid w:val="007B1D0B"/>
    <w:rsid w:val="007B5379"/>
    <w:rsid w:val="00800357"/>
    <w:rsid w:val="00825584"/>
    <w:rsid w:val="00847789"/>
    <w:rsid w:val="00855EC0"/>
    <w:rsid w:val="00866DF9"/>
    <w:rsid w:val="008C2883"/>
    <w:rsid w:val="008D25A9"/>
    <w:rsid w:val="009121E8"/>
    <w:rsid w:val="00930526"/>
    <w:rsid w:val="00945B7F"/>
    <w:rsid w:val="009501AE"/>
    <w:rsid w:val="009D16EF"/>
    <w:rsid w:val="00A176A8"/>
    <w:rsid w:val="00A1771E"/>
    <w:rsid w:val="00A43AC4"/>
    <w:rsid w:val="00AA071E"/>
    <w:rsid w:val="00AA5C95"/>
    <w:rsid w:val="00AC605B"/>
    <w:rsid w:val="00AC71F4"/>
    <w:rsid w:val="00AD555D"/>
    <w:rsid w:val="00AF5277"/>
    <w:rsid w:val="00B12727"/>
    <w:rsid w:val="00B34B0B"/>
    <w:rsid w:val="00B4314E"/>
    <w:rsid w:val="00B444AD"/>
    <w:rsid w:val="00BC3C3F"/>
    <w:rsid w:val="00BD7D91"/>
    <w:rsid w:val="00BF516B"/>
    <w:rsid w:val="00C05F50"/>
    <w:rsid w:val="00C2689C"/>
    <w:rsid w:val="00C52157"/>
    <w:rsid w:val="00CA1951"/>
    <w:rsid w:val="00CA281F"/>
    <w:rsid w:val="00CC1005"/>
    <w:rsid w:val="00CD06C4"/>
    <w:rsid w:val="00CF32E6"/>
    <w:rsid w:val="00D47CDF"/>
    <w:rsid w:val="00D621F3"/>
    <w:rsid w:val="00D75B2E"/>
    <w:rsid w:val="00DB2913"/>
    <w:rsid w:val="00DC11AF"/>
    <w:rsid w:val="00E01DC1"/>
    <w:rsid w:val="00E60650"/>
    <w:rsid w:val="00E80881"/>
    <w:rsid w:val="00E85675"/>
    <w:rsid w:val="00E93E83"/>
    <w:rsid w:val="00EE7157"/>
    <w:rsid w:val="00F03325"/>
    <w:rsid w:val="00F0731F"/>
    <w:rsid w:val="00F35DB4"/>
    <w:rsid w:val="00F44CDC"/>
    <w:rsid w:val="00F6538F"/>
    <w:rsid w:val="00F65E84"/>
    <w:rsid w:val="00F70E88"/>
    <w:rsid w:val="00F723ED"/>
    <w:rsid w:val="00FB2323"/>
    <w:rsid w:val="00FC5724"/>
    <w:rsid w:val="00FD1B86"/>
    <w:rsid w:val="00FE0AB3"/>
    <w:rsid w:val="00FF3902"/>
    <w:rsid w:val="00FF3C18"/>
    <w:rsid w:val="0E8A2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7ED80"/>
  <w15:docId w15:val="{49BC78FC-B07C-43E3-BB5B-F140AACCA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Название книги1"/>
    <w:basedOn w:val="a0"/>
    <w:uiPriority w:val="33"/>
    <w:qFormat/>
    <w:rPr>
      <w:b/>
      <w:bCs/>
      <w:smallCaps/>
      <w:spacing w:val="5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customStyle="1" w:styleId="c2">
    <w:name w:val="c2"/>
    <w:basedOn w:val="a0"/>
  </w:style>
  <w:style w:type="character" w:customStyle="1" w:styleId="c1">
    <w:name w:val="c1"/>
    <w:basedOn w:val="a0"/>
  </w:style>
  <w:style w:type="character" w:customStyle="1" w:styleId="a4">
    <w:name w:val="Верхний колонтитул Знак"/>
    <w:basedOn w:val="a0"/>
    <w:link w:val="a3"/>
    <w:uiPriority w:val="99"/>
    <w:semiHidden/>
  </w:style>
  <w:style w:type="character" w:customStyle="1" w:styleId="a6">
    <w:name w:val="Нижний колонтитул Знак"/>
    <w:basedOn w:val="a0"/>
    <w:link w:val="a5"/>
    <w:uiPriority w:val="99"/>
    <w:semiHidden/>
  </w:style>
  <w:style w:type="paragraph" w:customStyle="1" w:styleId="c18">
    <w:name w:val="c18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891</TotalTime>
  <Pages>1</Pages>
  <Words>1436</Words>
  <Characters>8188</Characters>
  <Application>Microsoft Office Word</Application>
  <DocSecurity>0</DocSecurity>
  <Lines>68</Lines>
  <Paragraphs>19</Paragraphs>
  <ScaleCrop>false</ScaleCrop>
  <Company/>
  <LinksUpToDate>false</LinksUpToDate>
  <CharactersWithSpaces>9605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dcterms:created xsi:type="dcterms:W3CDTF">2019-02-10T18:03:00Z</dcterms:created>
  <dcterms:modified xsi:type="dcterms:W3CDTF">2026-04-26T13:47:00Z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DDD2CFCAB2E2407390AA20477FF31ED7_12</vt:lpwstr>
  </property>
</Properties>
</file>