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5D3" w:rsidRPr="002F4A91" w:rsidRDefault="00AD05D3" w:rsidP="00AD05D3">
      <w:pPr>
        <w:rPr>
          <w:rFonts w:ascii="Times New Roman" w:hAnsi="Times New Roman" w:cs="Times New Roman"/>
          <w:b/>
          <w:bCs/>
        </w:rPr>
      </w:pPr>
      <w:r w:rsidRPr="002F4A91">
        <w:rPr>
          <w:rFonts w:ascii="Times New Roman" w:hAnsi="Times New Roman" w:cs="Times New Roman"/>
          <w:b/>
          <w:bCs/>
        </w:rPr>
        <w:t>СЦЕНАРИЙ УРОКА-ПРАКТИКУМА</w:t>
      </w:r>
    </w:p>
    <w:p w:rsidR="00AD05D3" w:rsidRPr="002F4A91" w:rsidRDefault="00AD05D3" w:rsidP="00AD05D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«От эскиза до победной схватки: проектирование и изготовление ковша для робота-сумо с использованием CAD и FDM-печати»</w:t>
      </w:r>
    </w:p>
    <w:p w:rsidR="00AD05D3" w:rsidRPr="002F4A91" w:rsidRDefault="00AD05D3" w:rsidP="00AD05D3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Автор:</w:t>
      </w:r>
      <w:r w:rsidRPr="002F4A91">
        <w:rPr>
          <w:rFonts w:ascii="Times New Roman" w:hAnsi="Times New Roman" w:cs="Times New Roman"/>
          <w:sz w:val="24"/>
          <w:szCs w:val="24"/>
        </w:rPr>
        <w:t xml:space="preserve"> Чижиков Эдуард Михайлович, учитель труда (технологии)</w:t>
      </w:r>
      <w:r w:rsidR="000954E4" w:rsidRPr="000954E4">
        <w:rPr>
          <w:rFonts w:ascii="Times New Roman" w:hAnsi="Times New Roman" w:cs="Times New Roman"/>
          <w:sz w:val="24"/>
          <w:szCs w:val="24"/>
        </w:rPr>
        <w:t xml:space="preserve"> ГБОУ гимназия № 171 Центрального района Санкт-Петербурга</w:t>
      </w:r>
      <w:r w:rsidRPr="002F4A91">
        <w:rPr>
          <w:rFonts w:ascii="Times New Roman" w:hAnsi="Times New Roman" w:cs="Times New Roman"/>
          <w:sz w:val="24"/>
          <w:szCs w:val="24"/>
        </w:rPr>
        <w:br/>
      </w:r>
      <w:r w:rsidRPr="002F4A91">
        <w:rPr>
          <w:rFonts w:ascii="Times New Roman" w:hAnsi="Times New Roman" w:cs="Times New Roman"/>
          <w:b/>
          <w:bCs/>
          <w:sz w:val="24"/>
          <w:szCs w:val="24"/>
        </w:rPr>
        <w:t>Образовательная область:</w:t>
      </w:r>
      <w:r w:rsidRPr="002F4A91">
        <w:rPr>
          <w:rFonts w:ascii="Times New Roman" w:hAnsi="Times New Roman" w:cs="Times New Roman"/>
          <w:sz w:val="24"/>
          <w:szCs w:val="24"/>
        </w:rPr>
        <w:t xml:space="preserve"> Технология, Робототехника, Цифровое проектирование</w:t>
      </w:r>
      <w:r w:rsidRPr="002F4A91">
        <w:rPr>
          <w:rFonts w:ascii="Times New Roman" w:hAnsi="Times New Roman" w:cs="Times New Roman"/>
          <w:sz w:val="24"/>
          <w:szCs w:val="24"/>
        </w:rPr>
        <w:br/>
      </w:r>
      <w:r w:rsidRPr="002F4A91">
        <w:rPr>
          <w:rFonts w:ascii="Times New Roman" w:hAnsi="Times New Roman" w:cs="Times New Roman"/>
          <w:b/>
          <w:bCs/>
          <w:sz w:val="24"/>
          <w:szCs w:val="24"/>
        </w:rPr>
        <w:t>Класс / Возраст:</w:t>
      </w:r>
      <w:r w:rsidRPr="002F4A91">
        <w:rPr>
          <w:rFonts w:ascii="Times New Roman" w:hAnsi="Times New Roman" w:cs="Times New Roman"/>
          <w:sz w:val="24"/>
          <w:szCs w:val="24"/>
        </w:rPr>
        <w:t xml:space="preserve"> 7–</w:t>
      </w:r>
      <w:r w:rsidR="0077714C">
        <w:rPr>
          <w:rFonts w:ascii="Times New Roman" w:hAnsi="Times New Roman" w:cs="Times New Roman"/>
          <w:sz w:val="24"/>
          <w:szCs w:val="24"/>
        </w:rPr>
        <w:t>9</w:t>
      </w:r>
      <w:r w:rsidRPr="002F4A91">
        <w:rPr>
          <w:rFonts w:ascii="Times New Roman" w:hAnsi="Times New Roman" w:cs="Times New Roman"/>
          <w:sz w:val="24"/>
          <w:szCs w:val="24"/>
        </w:rPr>
        <w:t xml:space="preserve"> классы (1</w:t>
      </w:r>
      <w:r w:rsidR="0077714C">
        <w:rPr>
          <w:rFonts w:ascii="Times New Roman" w:hAnsi="Times New Roman" w:cs="Times New Roman"/>
          <w:sz w:val="24"/>
          <w:szCs w:val="24"/>
        </w:rPr>
        <w:t>3</w:t>
      </w:r>
      <w:r w:rsidRPr="002F4A91">
        <w:rPr>
          <w:rFonts w:ascii="Times New Roman" w:hAnsi="Times New Roman" w:cs="Times New Roman"/>
          <w:sz w:val="24"/>
          <w:szCs w:val="24"/>
        </w:rPr>
        <w:t>–1</w:t>
      </w:r>
      <w:r w:rsidR="0077714C">
        <w:rPr>
          <w:rFonts w:ascii="Times New Roman" w:hAnsi="Times New Roman" w:cs="Times New Roman"/>
          <w:sz w:val="24"/>
          <w:szCs w:val="24"/>
        </w:rPr>
        <w:t>5</w:t>
      </w:r>
      <w:r w:rsidRPr="002F4A91">
        <w:rPr>
          <w:rFonts w:ascii="Times New Roman" w:hAnsi="Times New Roman" w:cs="Times New Roman"/>
          <w:sz w:val="24"/>
          <w:szCs w:val="24"/>
        </w:rPr>
        <w:t xml:space="preserve"> лет)</w:t>
      </w:r>
      <w:r w:rsidRPr="002F4A91">
        <w:rPr>
          <w:rFonts w:ascii="Times New Roman" w:hAnsi="Times New Roman" w:cs="Times New Roman"/>
          <w:sz w:val="24"/>
          <w:szCs w:val="24"/>
        </w:rPr>
        <w:br/>
      </w:r>
      <w:r w:rsidRPr="002F4A91">
        <w:rPr>
          <w:rFonts w:ascii="Times New Roman" w:hAnsi="Times New Roman" w:cs="Times New Roman"/>
          <w:b/>
          <w:bCs/>
          <w:sz w:val="24"/>
          <w:szCs w:val="24"/>
        </w:rPr>
        <w:t>Продолжительность:</w:t>
      </w:r>
      <w:r w:rsidRPr="002F4A91">
        <w:rPr>
          <w:rFonts w:ascii="Times New Roman" w:hAnsi="Times New Roman" w:cs="Times New Roman"/>
          <w:sz w:val="24"/>
          <w:szCs w:val="24"/>
        </w:rPr>
        <w:t xml:space="preserve"> 2 академических часа (90 минут)</w:t>
      </w:r>
      <w:r w:rsidRPr="002F4A91">
        <w:rPr>
          <w:rFonts w:ascii="Times New Roman" w:hAnsi="Times New Roman" w:cs="Times New Roman"/>
          <w:sz w:val="24"/>
          <w:szCs w:val="24"/>
        </w:rPr>
        <w:br/>
      </w:r>
      <w:r w:rsidRPr="002F4A91">
        <w:rPr>
          <w:rFonts w:ascii="Times New Roman" w:hAnsi="Times New Roman" w:cs="Times New Roman"/>
          <w:b/>
          <w:bCs/>
          <w:sz w:val="24"/>
          <w:szCs w:val="24"/>
        </w:rPr>
        <w:t>Форма проведения:</w:t>
      </w:r>
      <w:r w:rsidRPr="002F4A91">
        <w:rPr>
          <w:rFonts w:ascii="Times New Roman" w:hAnsi="Times New Roman" w:cs="Times New Roman"/>
          <w:sz w:val="24"/>
          <w:szCs w:val="24"/>
        </w:rPr>
        <w:t xml:space="preserve"> Проектное занятие с элементами инженерного </w:t>
      </w:r>
      <w:proofErr w:type="spellStart"/>
      <w:r w:rsidRPr="002F4A9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2F4A91">
        <w:rPr>
          <w:rFonts w:ascii="Times New Roman" w:hAnsi="Times New Roman" w:cs="Times New Roman"/>
          <w:sz w:val="24"/>
          <w:szCs w:val="24"/>
        </w:rPr>
        <w:t xml:space="preserve"> и командной работы</w:t>
      </w:r>
    </w:p>
    <w:p w:rsidR="00AD05D3" w:rsidRPr="002F4A91" w:rsidRDefault="00AD05D3" w:rsidP="00AD05D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1. ЦЕЛЕВОЙ БЛОК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D05D3" w:rsidRPr="002F4A91" w:rsidTr="00AD05D3">
        <w:tc>
          <w:tcPr>
            <w:tcW w:w="4672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color w:val="1D1D1F"/>
                <w:sz w:val="24"/>
                <w:szCs w:val="24"/>
                <w:shd w:val="clear" w:color="auto" w:fill="F7F8FC"/>
              </w:rPr>
              <w:t>Тип задач</w:t>
            </w:r>
          </w:p>
        </w:tc>
        <w:tc>
          <w:tcPr>
            <w:tcW w:w="4673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color w:val="1D1D1F"/>
                <w:sz w:val="24"/>
                <w:szCs w:val="24"/>
                <w:shd w:val="clear" w:color="auto" w:fill="F7F8FC"/>
              </w:rPr>
              <w:t>Формулировка</w:t>
            </w:r>
          </w:p>
        </w:tc>
      </w:tr>
      <w:tr w:rsidR="00AD05D3" w:rsidRPr="002F4A91" w:rsidTr="00AD05D3">
        <w:tc>
          <w:tcPr>
            <w:tcW w:w="4672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Style w:val="qwen-markdown-text"/>
                <w:rFonts w:ascii="Times New Roman" w:hAnsi="Times New Roman" w:cs="Times New Roman"/>
                <w:bCs/>
                <w:color w:val="1D1D1F"/>
                <w:sz w:val="24"/>
                <w:szCs w:val="24"/>
                <w:bdr w:val="single" w:sz="2" w:space="0" w:color="E3E3E3" w:frame="1"/>
                <w:shd w:val="clear" w:color="auto" w:fill="FFFFFF"/>
              </w:rPr>
              <w:t>Цел</w:t>
            </w:r>
            <w:r w:rsidRPr="002F4A91">
              <w:rPr>
                <w:rStyle w:val="qwen-markdown-text"/>
                <w:rFonts w:ascii="Times New Roman" w:hAnsi="Times New Roman" w:cs="Times New Roman"/>
                <w:bCs/>
                <w:color w:val="1D1D1F"/>
                <w:sz w:val="24"/>
                <w:szCs w:val="24"/>
                <w:bdr w:val="single" w:sz="2" w:space="0" w:color="E3E3E3" w:frame="1"/>
                <w:shd w:val="clear" w:color="auto" w:fill="FFFFFF"/>
              </w:rPr>
              <w:t>ь</w:t>
            </w:r>
          </w:p>
        </w:tc>
        <w:tc>
          <w:tcPr>
            <w:tcW w:w="4673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color w:val="1D1D1F"/>
                <w:sz w:val="24"/>
                <w:szCs w:val="24"/>
                <w:shd w:val="clear" w:color="auto" w:fill="FFFFFF"/>
              </w:rPr>
              <w:t>Сформировать у обучающихся инженерное мышление и проектные компетенции через полный цикл создания функционального узла робота-сумо (ковша) с применением цифрового моделирования и аддитивных технологий.</w:t>
            </w:r>
          </w:p>
        </w:tc>
      </w:tr>
      <w:tr w:rsidR="00AD05D3" w:rsidRPr="002F4A91" w:rsidTr="00AD05D3">
        <w:tc>
          <w:tcPr>
            <w:tcW w:w="4672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Style w:val="qwen-markdown-text"/>
                <w:rFonts w:ascii="Times New Roman" w:hAnsi="Times New Roman" w:cs="Times New Roman"/>
                <w:b/>
                <w:bCs/>
                <w:color w:val="1D1D1F"/>
                <w:sz w:val="24"/>
                <w:szCs w:val="24"/>
                <w:bdr w:val="single" w:sz="2" w:space="0" w:color="E3E3E3" w:frame="1"/>
                <w:shd w:val="clear" w:color="auto" w:fill="FFFFFF"/>
              </w:rPr>
              <w:t>Образовательные</w:t>
            </w:r>
          </w:p>
        </w:tc>
        <w:tc>
          <w:tcPr>
            <w:tcW w:w="4673" w:type="dxa"/>
          </w:tcPr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этапами инженерного цикла: проблема → анализ → эскиз → 3D-модель → прототип → тестирование.</w:t>
            </w:r>
          </w:p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Отработать навыки работы в CAD-среде и подготовки модели к FDM-печати.</w:t>
            </w:r>
          </w:p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Изучить технические регламенты дисциплины «Робот-сумо» (габариты, автономность, датчики, условия победы).</w:t>
            </w:r>
          </w:p>
        </w:tc>
      </w:tr>
      <w:tr w:rsidR="00AD05D3" w:rsidRPr="002F4A91" w:rsidTr="00AD05D3">
        <w:tc>
          <w:tcPr>
            <w:tcW w:w="4672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Style w:val="qwen-markdown-text"/>
                <w:rFonts w:ascii="Times New Roman" w:hAnsi="Times New Roman" w:cs="Times New Roman"/>
                <w:b/>
                <w:bCs/>
                <w:color w:val="1D1D1F"/>
                <w:sz w:val="24"/>
                <w:szCs w:val="24"/>
                <w:bdr w:val="single" w:sz="2" w:space="0" w:color="E3E3E3" w:frame="1"/>
                <w:shd w:val="clear" w:color="auto" w:fill="FFFFFF"/>
              </w:rPr>
              <w:t>Развивающие</w:t>
            </w:r>
          </w:p>
        </w:tc>
        <w:tc>
          <w:tcPr>
            <w:tcW w:w="4673" w:type="dxa"/>
          </w:tcPr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Развивать пространственное и алгоритмическое мышление.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Формировать навыки анализа ошибок, итеративного проектирования и оптимизации конструкции.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Развивать умение работать в команде, распределять роли и аргументировать инженерные решения.</w:t>
            </w:r>
          </w:p>
        </w:tc>
      </w:tr>
      <w:tr w:rsidR="00AD05D3" w:rsidRPr="002F4A91" w:rsidTr="00AD05D3">
        <w:tc>
          <w:tcPr>
            <w:tcW w:w="4672" w:type="dxa"/>
          </w:tcPr>
          <w:p w:rsidR="00AD05D3" w:rsidRPr="002F4A91" w:rsidRDefault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Style w:val="qwen-markdown-text"/>
                <w:rFonts w:ascii="Times New Roman" w:hAnsi="Times New Roman" w:cs="Times New Roman"/>
                <w:b/>
                <w:bCs/>
                <w:color w:val="1D1D1F"/>
                <w:sz w:val="24"/>
                <w:szCs w:val="24"/>
                <w:bdr w:val="single" w:sz="2" w:space="0" w:color="E3E3E3" w:frame="1"/>
                <w:shd w:val="clear" w:color="auto" w:fill="FFFFFF"/>
              </w:rPr>
              <w:t>Воспитательные</w:t>
            </w:r>
          </w:p>
        </w:tc>
        <w:tc>
          <w:tcPr>
            <w:tcW w:w="4673" w:type="dxa"/>
          </w:tcPr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Воспитывать культуру безопасной работы с оборудованием.</w:t>
            </w:r>
          </w:p>
          <w:p w:rsidR="00AD05D3" w:rsidRPr="002F4A91" w:rsidRDefault="00AD05D3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ответственность за результат, настойчивость и умение воспринимать неудачу как часть инженерного процесса.</w:t>
            </w:r>
          </w:p>
        </w:tc>
      </w:tr>
    </w:tbl>
    <w:p w:rsidR="00CA5E42" w:rsidRPr="002F4A91" w:rsidRDefault="00CA5E42">
      <w:pPr>
        <w:rPr>
          <w:rFonts w:ascii="Times New Roman" w:hAnsi="Times New Roman" w:cs="Times New Roman"/>
          <w:sz w:val="24"/>
          <w:szCs w:val="24"/>
        </w:rPr>
      </w:pPr>
    </w:p>
    <w:p w:rsidR="00AD05D3" w:rsidRPr="002F4A91" w:rsidRDefault="00AD05D3" w:rsidP="00AD05D3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>Планируемые результаты (в соответствии с ФГОС)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Группа УУД</w:t>
            </w:r>
          </w:p>
        </w:tc>
        <w:tc>
          <w:tcPr>
            <w:tcW w:w="4673" w:type="dxa"/>
          </w:tcPr>
          <w:p w:rsidR="00EE5184" w:rsidRPr="002F4A91" w:rsidRDefault="00EE5184" w:rsidP="00EE5184">
            <w:pPr>
              <w:tabs>
                <w:tab w:val="left" w:pos="10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ab/>
              <w:t>Конкретные результаты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4673" w:type="dxa"/>
          </w:tcPr>
          <w:p w:rsidR="00EE5184" w:rsidRPr="002F4A91" w:rsidRDefault="00EE5184" w:rsidP="00EE5184">
            <w:pPr>
              <w:tabs>
                <w:tab w:val="left" w:pos="9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ab/>
              <w:t>Осознание ценности технического творчества; готовность к преодолению трудностей; мотивация к инженерной деятельности.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Умение ставить учебно-практическую задачу, планировать этапы работы, осуществлять самоконтроль, вносить коррективы по результатам тестирования.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Анализ технической информации, построение логических цепочек «форма → функция → результат», работа с цифровыми инструментами проектирования.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Эффективная работа в группе, чёткое распределение задач, презентация и защита проектного решения, конструктивная критика.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4673" w:type="dxa"/>
          </w:tcPr>
          <w:p w:rsidR="00EE5184" w:rsidRPr="002F4A91" w:rsidRDefault="00EE5184" w:rsidP="00EE5184">
            <w:pPr>
              <w:tabs>
                <w:tab w:val="left" w:pos="3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Навыки 3D-моделирования, понимание параметров FDM-печати (заполнение, ориентация, температура), знание правил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робо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-сумо, умение создавать техническую документацию.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EE5184" w:rsidRPr="002F4A91" w:rsidRDefault="00EE5184" w:rsidP="00AD05D3">
      <w:pPr>
        <w:rPr>
          <w:rFonts w:ascii="Times New Roman" w:hAnsi="Times New Roman" w:cs="Times New Roman"/>
          <w:sz w:val="24"/>
          <w:szCs w:val="24"/>
        </w:rPr>
      </w:pPr>
    </w:p>
    <w:p w:rsidR="00EE5184" w:rsidRPr="002F4A91" w:rsidRDefault="00EE5184" w:rsidP="00AD05D3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>2. ОРГАНИЗАЦИОННО-МЕТОДИЧЕСКИЙ БЛОК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673" w:type="dxa"/>
          </w:tcPr>
          <w:p w:rsidR="00EE5184" w:rsidRPr="002F4A91" w:rsidRDefault="00EE5184" w:rsidP="00EE51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EE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4673" w:type="dxa"/>
          </w:tcPr>
          <w:p w:rsidR="00EE5184" w:rsidRPr="002F4A91" w:rsidRDefault="00EE5184" w:rsidP="00EE5184">
            <w:pPr>
              <w:tabs>
                <w:tab w:val="left" w:pos="14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ПК с CAD-ПО (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Fusion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360 / Компас-3D /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Tinkercad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), 3D-принтер FDM,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филамент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PLA/PETG, конструктор робота-сумо, арена </w:t>
            </w:r>
            <w:r w:rsidRPr="002F4A91">
              <w:rPr>
                <w:rFonts w:ascii="Cambria Math" w:hAnsi="Cambria Math" w:cs="Cambria Math"/>
                <w:sz w:val="24"/>
                <w:szCs w:val="24"/>
              </w:rPr>
              <w:t>⌀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77 см, ИК-датчики, штангенциркуль, напильник, клей, средства ИКТ.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Технология (обработка материалов, проектирование), Физика (механика, момент силы, трение), Информатика (алгоритмы, цифровые двойники), Математика (расчёты, пропорции, масштабирование).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Cs/>
                <w:sz w:val="24"/>
                <w:szCs w:val="24"/>
              </w:rPr>
              <w:t>Формы организации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Фронтальная (вводный блок), групповая (проектирование, сборка), индивидуальная (рефлексия, документация).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Проблемный, проектный, исследовательский, кейс-метод, демонстрация, практический эксперимент, рефлексивный анализ.</w:t>
            </w:r>
          </w:p>
        </w:tc>
      </w:tr>
      <w:tr w:rsidR="00EE5184" w:rsidRPr="002F4A91" w:rsidTr="00EE5184">
        <w:tc>
          <w:tcPr>
            <w:tcW w:w="4672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ИКТ-компонент</w:t>
            </w:r>
          </w:p>
        </w:tc>
        <w:tc>
          <w:tcPr>
            <w:tcW w:w="4673" w:type="dxa"/>
          </w:tcPr>
          <w:p w:rsidR="00EE5184" w:rsidRPr="002F4A91" w:rsidRDefault="00EE5184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CAD-моделирование,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слайсер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Cura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PrusaSlicer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), видеоанализ боёв, цифровые измерители, облачное хранение STL-файлов.</w:t>
            </w:r>
          </w:p>
        </w:tc>
      </w:tr>
    </w:tbl>
    <w:p w:rsidR="00EE5184" w:rsidRPr="002F4A91" w:rsidRDefault="00EE5184" w:rsidP="00AD05D3">
      <w:pPr>
        <w:rPr>
          <w:rFonts w:ascii="Times New Roman" w:hAnsi="Times New Roman" w:cs="Times New Roman"/>
          <w:sz w:val="24"/>
          <w:szCs w:val="24"/>
        </w:rPr>
      </w:pPr>
    </w:p>
    <w:p w:rsidR="00EE5184" w:rsidRPr="002F4A91" w:rsidRDefault="00EE5184" w:rsidP="00AD05D3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 xml:space="preserve"> 3. ХОД ЗАНЯТИЯ (ПОЭТАПНЫЙ СЦЕНАРИЙ)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0"/>
        <w:gridCol w:w="884"/>
        <w:gridCol w:w="2441"/>
        <w:gridCol w:w="2138"/>
        <w:gridCol w:w="1972"/>
      </w:tblGrid>
      <w:tr w:rsidR="00EE5184" w:rsidRPr="002F4A91" w:rsidTr="003D555A">
        <w:tc>
          <w:tcPr>
            <w:tcW w:w="1910" w:type="dxa"/>
          </w:tcPr>
          <w:p w:rsidR="00EE5184" w:rsidRPr="002F4A91" w:rsidRDefault="00EE5184" w:rsidP="00EE5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441" w:type="dxa"/>
          </w:tcPr>
          <w:p w:rsidR="00EE5184" w:rsidRPr="002F4A91" w:rsidRDefault="00D34AA2" w:rsidP="00D34AA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D34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Орг. момент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441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Проверка готовности, напоминание ТБ, распределение по группам (2–4 чел.)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Организуют рабочие места, назначают роли (моделист, печатник,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тестировщик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, документалист)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Р: самоорганизация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2. Мотивация и проблема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441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Демонстрация видео с прошедших соревнований: «Нас перевернули». Формулировка проблемы: «Как изменить конструкцию, чтобы робот не опрокидывался и получал тактическое преимущество?»</w:t>
            </w:r>
          </w:p>
        </w:tc>
        <w:tc>
          <w:tcPr>
            <w:tcW w:w="2138" w:type="dxa"/>
          </w:tcPr>
          <w:p w:rsidR="00EE5184" w:rsidRPr="002F4A91" w:rsidRDefault="00D34AA2" w:rsidP="00D34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Анализируют видео, формулируют гипотезы, обсуждают уязвимости своих моделей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П: анализ; К: диалог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3. Анализ и генерация идей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2441" w:type="dxa"/>
          </w:tcPr>
          <w:p w:rsidR="00EE5184" w:rsidRPr="002F4A91" w:rsidRDefault="00D34AA2" w:rsidP="00D34AA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Знакомит с регламентом (15×15 см, автономность, ИК-датчики). Предлагает тактические приёмы: боковой заход, использование инерции, «двойной удар». Организует мозговой штурм.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Рисуют эскизы от руки, обсуждают форму, угол наклона, ширину ковша, выбирают оптимальный вариант</w:t>
            </w:r>
          </w:p>
        </w:tc>
        <w:tc>
          <w:tcPr>
            <w:tcW w:w="1972" w:type="dxa"/>
          </w:tcPr>
          <w:p w:rsidR="00EE5184" w:rsidRPr="002F4A91" w:rsidRDefault="00D34AA2" w:rsidP="00D34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П: синтез; К: аргументация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4. Проектирование в CAD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41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Консультирует по работе в ПО: ограничения габаритов, учёт прочности, ориентация на столе. Показывает пример перехода от 140 мм (неудачная модель) к 100 мм (оптимизированная).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Создают 3D-модель, проверяют размеры, добавляют элементы крепления, экспортируют в STL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П: моделирование; Р: контроль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D34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Слайсинг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и FDM-печать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  <w:tc>
          <w:tcPr>
            <w:tcW w:w="2441" w:type="dxa"/>
          </w:tcPr>
          <w:p w:rsidR="00EE5184" w:rsidRPr="002F4A91" w:rsidRDefault="00D34AA2" w:rsidP="00D34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Объясняет параметры печати: заполнение 30–50%, ориентация под углом 45°, поддержка, температура. Демонстрирует запуск принтера, напоминает ТБ.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Настраивают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слайсер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, готовят G-код, наблюдают за печатью первой детали, фиксируют параметры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П: техническая грамотность; Р: планирование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Сборка и тестирование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12 мин</w:t>
            </w:r>
          </w:p>
        </w:tc>
        <w:tc>
          <w:tcPr>
            <w:tcW w:w="2441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Организует тестовые заезды на арене. Фиксирует результаты, помогает интерпретировать поведение робота.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Устанавливают ковш, запускают бой, анализируют заходы, фиксируют успехи/недостатки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П: эксперимент; Р: коррекция</w:t>
            </w:r>
          </w:p>
        </w:tc>
      </w:tr>
      <w:tr w:rsidR="00EE5184" w:rsidRPr="002F4A91" w:rsidTr="003D555A">
        <w:tc>
          <w:tcPr>
            <w:tcW w:w="1910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7. Рефлексия и итоги</w:t>
            </w:r>
          </w:p>
        </w:tc>
        <w:tc>
          <w:tcPr>
            <w:tcW w:w="884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441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Задаёт вопросы: «Что сработало? Что изменим в v2.0?». Подводит итог инженерного цикла.</w:t>
            </w:r>
          </w:p>
        </w:tc>
        <w:tc>
          <w:tcPr>
            <w:tcW w:w="2138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Заполняют «Инженерный дневник», формулируют план доработки, оценивают работу группы</w:t>
            </w:r>
          </w:p>
        </w:tc>
        <w:tc>
          <w:tcPr>
            <w:tcW w:w="1972" w:type="dxa"/>
          </w:tcPr>
          <w:p w:rsidR="00EE5184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Л: самооценка; К: презентация</w:t>
            </w:r>
          </w:p>
        </w:tc>
      </w:tr>
    </w:tbl>
    <w:p w:rsidR="003D555A" w:rsidRDefault="003D555A" w:rsidP="003D555A">
      <w:pPr>
        <w:pStyle w:val="a4"/>
      </w:pPr>
      <w:r>
        <w:rPr>
          <w:noProof/>
        </w:rPr>
        <w:drawing>
          <wp:inline distT="0" distB="0" distL="0" distR="0" wp14:anchorId="15E98083" wp14:editId="39F3EFD1">
            <wp:extent cx="5943600" cy="4671538"/>
            <wp:effectExtent l="0" t="0" r="0" b="0"/>
            <wp:docPr id="1" name="Рисунок 1" descr="C:\Users\79996\Desktop\скрин ковш эски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996\Desktop\скрин ковш эскиз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276" cy="469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55A" w:rsidRDefault="003D555A" w:rsidP="003D555A">
      <w:pPr>
        <w:pStyle w:val="a4"/>
      </w:pPr>
      <w:r>
        <w:rPr>
          <w:noProof/>
        </w:rPr>
        <w:lastRenderedPageBreak/>
        <w:drawing>
          <wp:inline distT="0" distB="0" distL="0" distR="0" wp14:anchorId="12C6124E" wp14:editId="151205D9">
            <wp:extent cx="5924550" cy="4585366"/>
            <wp:effectExtent l="0" t="0" r="0" b="5715"/>
            <wp:docPr id="2" name="Рисунок 2" descr="C:\Users\79996\Desktop\скрин ков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9996\Desktop\скрин ковш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893" cy="4599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84" w:rsidRPr="002F4A91" w:rsidRDefault="00EE5184" w:rsidP="00AD05D3">
      <w:pPr>
        <w:rPr>
          <w:rFonts w:ascii="Times New Roman" w:hAnsi="Times New Roman" w:cs="Times New Roman"/>
          <w:sz w:val="24"/>
          <w:szCs w:val="24"/>
        </w:rPr>
      </w:pPr>
    </w:p>
    <w:p w:rsidR="00D34AA2" w:rsidRPr="002F4A91" w:rsidRDefault="00D34AA2" w:rsidP="00AD05D3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 xml:space="preserve"> 4. СИСТЕМА ОЦЕНКИ И КОНТРОЛЯ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5 баллов (Высокий)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3–4 балла (Средний)</w:t>
            </w:r>
          </w:p>
        </w:tc>
        <w:tc>
          <w:tcPr>
            <w:tcW w:w="2337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1–2 балла (Базовый)</w:t>
            </w:r>
          </w:p>
        </w:tc>
      </w:tr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Техническое соответствие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Полное соответствие регламенту (≤15×15 см, вес, прочность)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Незначительные отклонения, не влияющие на работу</w:t>
            </w:r>
          </w:p>
        </w:tc>
        <w:tc>
          <w:tcPr>
            <w:tcW w:w="2337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Нарушение габаритов или недостаточная прочность</w:t>
            </w:r>
          </w:p>
        </w:tc>
      </w:tr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Обоснованность решений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Чёткая связь формы, угла и тактики; учёт физики опрокидывания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Частичное обоснование, есть логические разрывы</w:t>
            </w:r>
          </w:p>
        </w:tc>
        <w:tc>
          <w:tcPr>
            <w:tcW w:w="2337" w:type="dxa"/>
          </w:tcPr>
          <w:p w:rsidR="00D34AA2" w:rsidRPr="002F4A91" w:rsidRDefault="00712210" w:rsidP="00712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Решение выбрано интуитивно, без анализа</w:t>
            </w:r>
          </w:p>
        </w:tc>
      </w:tr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Качество модели и печати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Гладкая поверхность, точная геометрия, оптимальные параметры печати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Незначительные артефакты, требуется доработка напильником</w:t>
            </w:r>
          </w:p>
        </w:tc>
        <w:tc>
          <w:tcPr>
            <w:tcW w:w="2337" w:type="dxa"/>
          </w:tcPr>
          <w:p w:rsidR="00712210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AA2" w:rsidRPr="002F4A91" w:rsidRDefault="00712210" w:rsidP="007122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Деформации, отслоения, неверная ориентация</w:t>
            </w:r>
          </w:p>
        </w:tc>
      </w:tr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Эффективность в бою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Успешный заход под противника, стабильное выталкивание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Частичный успех, робот теряет устойчивость</w:t>
            </w:r>
          </w:p>
        </w:tc>
        <w:tc>
          <w:tcPr>
            <w:tcW w:w="2337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Ковш не выполняет функцию, робот опрокидывается</w:t>
            </w:r>
          </w:p>
        </w:tc>
      </w:tr>
      <w:tr w:rsidR="00D34AA2" w:rsidRPr="002F4A91" w:rsidTr="00D34AA2"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Командная работа и защита</w:t>
            </w:r>
          </w:p>
        </w:tc>
        <w:tc>
          <w:tcPr>
            <w:tcW w:w="2336" w:type="dxa"/>
          </w:tcPr>
          <w:p w:rsidR="00D34AA2" w:rsidRPr="002F4A91" w:rsidRDefault="00D34AA2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Чёткое распределение ролей, уверенная 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презентация, ответы на вопросы</w:t>
            </w:r>
          </w:p>
        </w:tc>
        <w:tc>
          <w:tcPr>
            <w:tcW w:w="2336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Роли распределены, но презентация фрагментарна</w:t>
            </w:r>
          </w:p>
        </w:tc>
        <w:tc>
          <w:tcPr>
            <w:tcW w:w="2337" w:type="dxa"/>
          </w:tcPr>
          <w:p w:rsidR="00D34AA2" w:rsidRPr="002F4A91" w:rsidRDefault="00712210" w:rsidP="00AD0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координации, 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защита не подготовлена</w:t>
            </w:r>
          </w:p>
        </w:tc>
      </w:tr>
    </w:tbl>
    <w:p w:rsidR="00D34AA2" w:rsidRPr="002F4A91" w:rsidRDefault="00D34AA2" w:rsidP="00AD05D3">
      <w:pPr>
        <w:rPr>
          <w:rFonts w:ascii="Times New Roman" w:hAnsi="Times New Roman" w:cs="Times New Roman"/>
          <w:sz w:val="24"/>
          <w:szCs w:val="24"/>
        </w:rPr>
      </w:pPr>
    </w:p>
    <w:p w:rsidR="00712210" w:rsidRPr="002F4A91" w:rsidRDefault="00712210" w:rsidP="00AD05D3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>Итоговая шкала</w:t>
      </w:r>
      <w:r w:rsidRPr="002F4A91">
        <w:rPr>
          <w:rFonts w:ascii="Times New Roman" w:hAnsi="Times New Roman" w:cs="Times New Roman"/>
          <w:sz w:val="24"/>
          <w:szCs w:val="24"/>
        </w:rPr>
        <w:t>: 20–18 - Отлично, 17–14 - Хорошо, 13–10 - Удовлетворительно, &lt;10 - Требуется доработка.</w:t>
      </w:r>
    </w:p>
    <w:p w:rsidR="00330DFC" w:rsidRPr="002F4A91" w:rsidRDefault="00330DFC" w:rsidP="00330DFC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 xml:space="preserve"> ТЕХНИКА БЕЗОПАСНОСТИ И ОХРАНА ТРУДА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3D-принтер: Запрещено касаться сопла и стола во время печати. Работа только под контролем педагога. Обеспечить вентиляцию помещения.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Инструменты: Напильники, штангенциркуль, ножовка используются по инструкции. Передавать инструментами только в закрытом виде.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Электробезопасность: Запрещено подключать/отключать питание робота при включённых моторах. Проверять изоляцию проводов перед стартом.</w:t>
      </w:r>
    </w:p>
    <w:p w:rsidR="00712210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Арена: Не превышать разрешённое напряжение питания. Исключить попадание жидкостей на электронику.</w:t>
      </w:r>
    </w:p>
    <w:p w:rsidR="00330DFC" w:rsidRPr="002F4A91" w:rsidRDefault="00330DFC" w:rsidP="00330DFC">
      <w:pPr>
        <w:rPr>
          <w:rFonts w:ascii="Times New Roman" w:hAnsi="Times New Roman" w:cs="Times New Roman"/>
          <w:b/>
          <w:sz w:val="24"/>
          <w:szCs w:val="24"/>
        </w:rPr>
      </w:pPr>
      <w:r w:rsidRPr="002F4A91">
        <w:rPr>
          <w:rFonts w:ascii="Times New Roman" w:hAnsi="Times New Roman" w:cs="Times New Roman"/>
          <w:b/>
          <w:sz w:val="24"/>
          <w:szCs w:val="24"/>
        </w:rPr>
        <w:t>6. РЕФЛЕКСИЯ И ДОМАШНЕЕ ЗАДАНИЕ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Рефлексия: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Обучающиеся заполняют карту «Инженерный цикл»: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Что было проблемой?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Какое решение предложили?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Что получилось, а что нет?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Что изменим в следующей версии (v2.0)?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Домашнее задание (на выбор):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Исследовать альтернативные материалы (ABS, PETG, нейлон) и обосновать выбор для ковша.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Разработать механизм быстрого съёма/замены ковша (магниты, защёлки, болты).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Написать краткий отчёт (0.5 стр.) с расчётом момента силы при опрокидывании противника.</w:t>
      </w:r>
    </w:p>
    <w:p w:rsidR="00330DFC" w:rsidRPr="002F4A91" w:rsidRDefault="00330DFC" w:rsidP="00330DFC">
      <w:pPr>
        <w:rPr>
          <w:rFonts w:ascii="Times New Roman" w:hAnsi="Times New Roman" w:cs="Times New Roman"/>
        </w:rPr>
      </w:pPr>
    </w:p>
    <w:p w:rsidR="00330DFC" w:rsidRDefault="00330DFC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2F4A91" w:rsidRDefault="002F4A91" w:rsidP="00330DFC">
      <w:pPr>
        <w:rPr>
          <w:rFonts w:ascii="Times New Roman" w:hAnsi="Times New Roman" w:cs="Times New Roman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F4A91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ИНЖЕНЕРНЫЙ ДНЕВНИК ПРОЕКТА</w:t>
      </w: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«От эскиза до победной схватки: ковш для робота-сумо»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2"/>
        <w:gridCol w:w="653"/>
      </w:tblGrid>
      <w:tr w:rsidR="00330DFC" w:rsidRPr="002F4A91" w:rsidTr="00330DFC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Группа / Команда: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Дата:</w:t>
            </w: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УЧАСТНИКИ И РОЛИ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1"/>
        <w:gridCol w:w="2693"/>
        <w:gridCol w:w="3827"/>
      </w:tblGrid>
      <w:tr w:rsidR="00330DFC" w:rsidRPr="002F4A91" w:rsidTr="00330DFC">
        <w:trPr>
          <w:tblHeader/>
          <w:tblCellSpacing w:w="15" w:type="dxa"/>
        </w:trPr>
        <w:tc>
          <w:tcPr>
            <w:tcW w:w="264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ученика</w:t>
            </w:r>
          </w:p>
        </w:tc>
        <w:tc>
          <w:tcPr>
            <w:tcW w:w="266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 в команде</w:t>
            </w:r>
          </w:p>
        </w:tc>
        <w:tc>
          <w:tcPr>
            <w:tcW w:w="378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264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Моделист (CAD)</w:t>
            </w:r>
          </w:p>
        </w:tc>
        <w:tc>
          <w:tcPr>
            <w:tcW w:w="378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Создание 3D-модели, экспорт STL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264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Оператор печати</w:t>
            </w:r>
          </w:p>
        </w:tc>
        <w:tc>
          <w:tcPr>
            <w:tcW w:w="378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Настройка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слайсера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, контроль печати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264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Инженер-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тестировщик</w:t>
            </w:r>
            <w:proofErr w:type="spellEnd"/>
          </w:p>
        </w:tc>
        <w:tc>
          <w:tcPr>
            <w:tcW w:w="378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Сборка, установка, тестовые бои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2646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3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Документалист</w:t>
            </w:r>
          </w:p>
        </w:tc>
        <w:tc>
          <w:tcPr>
            <w:tcW w:w="3782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Заполнение дневника, фото/видео</w:t>
            </w: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ЭТАП 1. АНАЛИЗ ПРОБЛЕМЫ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i/>
          <w:iCs/>
          <w:sz w:val="24"/>
          <w:szCs w:val="24"/>
        </w:rPr>
        <w:t>«Почему на прошлых соревнованиях нас опрокинули?»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7"/>
        <w:gridCol w:w="4394"/>
      </w:tblGrid>
      <w:tr w:rsidR="00330DFC" w:rsidRPr="002F4A91" w:rsidTr="00330DFC">
        <w:trPr>
          <w:tblHeader/>
          <w:tblCellSpacing w:w="15" w:type="dxa"/>
        </w:trPr>
        <w:tc>
          <w:tcPr>
            <w:tcW w:w="477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Уязвимость противника / Наш недостаток</w:t>
            </w:r>
          </w:p>
        </w:tc>
        <w:tc>
          <w:tcPr>
            <w:tcW w:w="434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Тактическое решение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477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4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477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49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4772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49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ЭТАП 2. ГЕНЕРАЦИЯ ИДЕЙ И ЭСКИЗ</w:t>
      </w:r>
    </w:p>
    <w:p w:rsidR="00330DFC" w:rsidRPr="002F4A91" w:rsidRDefault="00330DFC" w:rsidP="00330DFC">
      <w:pPr>
        <w:ind w:left="360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Выбранный тактический приём:</w:t>
      </w:r>
      <w:r w:rsidRPr="002F4A91">
        <w:rPr>
          <w:rFonts w:ascii="Times New Roman" w:hAnsi="Times New Roman" w:cs="Times New Roman"/>
          <w:sz w:val="24"/>
          <w:szCs w:val="24"/>
        </w:rPr>
        <w:t xml:space="preserve"> </w:t>
      </w:r>
      <w:r w:rsidRPr="002F4A91">
        <w:rPr>
          <w:rFonts w:ascii="Segoe UI Symbol" w:hAnsi="Segoe UI Symbol" w:cs="Segoe UI Symbol"/>
          <w:sz w:val="24"/>
          <w:szCs w:val="24"/>
        </w:rPr>
        <w:t>☐</w:t>
      </w:r>
      <w:r w:rsidRPr="002F4A91">
        <w:rPr>
          <w:rFonts w:ascii="Times New Roman" w:hAnsi="Times New Roman" w:cs="Times New Roman"/>
          <w:sz w:val="24"/>
          <w:szCs w:val="24"/>
        </w:rPr>
        <w:t xml:space="preserve"> Боковой заход </w:t>
      </w:r>
      <w:r w:rsidRPr="002F4A91">
        <w:rPr>
          <w:rFonts w:ascii="Segoe UI Symbol" w:hAnsi="Segoe UI Symbol" w:cs="Segoe UI Symbol"/>
          <w:sz w:val="24"/>
          <w:szCs w:val="24"/>
        </w:rPr>
        <w:t>☐</w:t>
      </w:r>
      <w:r w:rsidR="00C2043C">
        <w:rPr>
          <w:rFonts w:ascii="Times New Roman" w:hAnsi="Times New Roman" w:cs="Times New Roman"/>
          <w:sz w:val="24"/>
          <w:szCs w:val="24"/>
        </w:rPr>
        <w:t xml:space="preserve"> Ин</w:t>
      </w:r>
      <w:r w:rsidRPr="002F4A91">
        <w:rPr>
          <w:rFonts w:ascii="Times New Roman" w:hAnsi="Times New Roman" w:cs="Times New Roman"/>
          <w:sz w:val="24"/>
          <w:szCs w:val="24"/>
        </w:rPr>
        <w:t xml:space="preserve">ерционный удар </w:t>
      </w:r>
      <w:r w:rsidRPr="002F4A91">
        <w:rPr>
          <w:rFonts w:ascii="Segoe UI Symbol" w:hAnsi="Segoe UI Symbol" w:cs="Segoe UI Symbol"/>
          <w:sz w:val="24"/>
          <w:szCs w:val="24"/>
        </w:rPr>
        <w:t>☐</w:t>
      </w:r>
      <w:r w:rsidRPr="002F4A91">
        <w:rPr>
          <w:rFonts w:ascii="Times New Roman" w:hAnsi="Times New Roman" w:cs="Times New Roman"/>
          <w:sz w:val="24"/>
          <w:szCs w:val="24"/>
        </w:rPr>
        <w:t xml:space="preserve"> «Двойной удар» </w:t>
      </w:r>
      <w:r w:rsidRPr="002F4A91">
        <w:rPr>
          <w:rFonts w:ascii="Segoe UI Symbol" w:hAnsi="Segoe UI Symbol" w:cs="Segoe UI Symbol"/>
          <w:sz w:val="24"/>
          <w:szCs w:val="24"/>
        </w:rPr>
        <w:t>☐</w:t>
      </w:r>
      <w:r w:rsidRPr="002F4A91">
        <w:rPr>
          <w:rFonts w:ascii="Times New Roman" w:hAnsi="Times New Roman" w:cs="Times New Roman"/>
          <w:sz w:val="24"/>
          <w:szCs w:val="24"/>
        </w:rPr>
        <w:t xml:space="preserve"> Другое: _________</w:t>
      </w:r>
    </w:p>
    <w:p w:rsidR="00330DFC" w:rsidRPr="002F4A91" w:rsidRDefault="00330DFC" w:rsidP="00330DFC">
      <w:pPr>
        <w:ind w:left="360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Ключевые параметры ковша:</w:t>
      </w:r>
    </w:p>
    <w:p w:rsidR="00330DFC" w:rsidRPr="002F4A91" w:rsidRDefault="00330DFC" w:rsidP="00330DFC">
      <w:pPr>
        <w:ind w:left="1080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Угол наклона режущей кромки: ______°</w:t>
      </w:r>
    </w:p>
    <w:p w:rsidR="00330DFC" w:rsidRPr="002F4A91" w:rsidRDefault="00330DFC" w:rsidP="00330DFC">
      <w:pPr>
        <w:ind w:left="372" w:firstLine="708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Ширина основания: ______ мм (≤ 150 мм)</w:t>
      </w:r>
    </w:p>
    <w:p w:rsidR="00330DFC" w:rsidRPr="002F4A91" w:rsidRDefault="00330DFC" w:rsidP="00330DFC">
      <w:pPr>
        <w:ind w:left="1080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Высота подъёма: ______ мм</w:t>
      </w:r>
    </w:p>
    <w:p w:rsidR="00330DFC" w:rsidRPr="002F4A91" w:rsidRDefault="00330DFC" w:rsidP="00330DFC">
      <w:pPr>
        <w:ind w:left="360"/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Схематичный эскиз (вид спереди / вид сбоку):</w:t>
      </w:r>
      <w:r w:rsidRPr="002F4A91">
        <w:rPr>
          <w:rFonts w:ascii="Times New Roman" w:hAnsi="Times New Roman" w:cs="Times New Roman"/>
          <w:sz w:val="24"/>
          <w:szCs w:val="24"/>
        </w:rPr>
        <w:t xml:space="preserve"> </w:t>
      </w:r>
      <w:r w:rsidRPr="002F4A91">
        <w:rPr>
          <w:rFonts w:ascii="Times New Roman" w:hAnsi="Times New Roman" w:cs="Times New Roman"/>
          <w:i/>
          <w:iCs/>
          <w:sz w:val="24"/>
          <w:szCs w:val="24"/>
        </w:rPr>
        <w:t>(оставлено место для ручного рисунка)</w:t>
      </w: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ЭТАП 3. ЦИФРОВОЕ МОДЕЛИРОВАНИЕ (CAD)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7"/>
        <w:gridCol w:w="6245"/>
      </w:tblGrid>
      <w:tr w:rsidR="00330DFC" w:rsidRPr="002F4A91" w:rsidTr="00330DFC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/ Примечание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ПО для моделирования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Fusion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360 / Компас-3D /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Tinkercad</w:t>
            </w:r>
            <w:proofErr w:type="spellEnd"/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Контроль габаритов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X: ___ мм Y: ___ мм Z: ___ мм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Усиленные рёбра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Крепёжные отверстия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Зона облегчения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Экспорт формата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.STL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.STEP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.F3D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Замечания при моделировании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 xml:space="preserve"> ЭТАП 4. НАСТРОЙКИ 3D-ПЕЧАТИ (FDM)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5"/>
        <w:gridCol w:w="3466"/>
        <w:gridCol w:w="3261"/>
      </w:tblGrid>
      <w:tr w:rsidR="00330DFC" w:rsidRPr="002F4A91" w:rsidTr="00330DFC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выбора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Материал (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филамент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PLA / PETG / Другое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Заполнение (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Infill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___%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Тип заполнения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Grid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Gyroid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Honeycomb</w:t>
            </w:r>
            <w:proofErr w:type="spellEnd"/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Ориентация на столе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Плоско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Под углом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На ребре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Поддержки (</w:t>
            </w:r>
            <w:proofErr w:type="spellStart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Support</w:t>
            </w:r>
            <w:proofErr w:type="spellEnd"/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Нет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Температура сопла / стола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___°C / ___°C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Время печати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~ ___ ч ___ мин</w:t>
            </w:r>
          </w:p>
        </w:tc>
        <w:tc>
          <w:tcPr>
            <w:tcW w:w="3216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ЭТАП 5. ТЕСТИРОВАНИЕ И РЕЗУЛЬТАТ БОЯ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9"/>
        <w:gridCol w:w="4313"/>
        <w:gridCol w:w="2590"/>
      </w:tblGrid>
      <w:tr w:rsidR="00330DFC" w:rsidRPr="002F4A91" w:rsidTr="00330DFC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Комментарий</w:t>
            </w: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Установка на робота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Легко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С доработкой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Не подошёл</w:t>
            </w: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Первый заезд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Успешный заход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Потерял устойчивость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Опрокинут</w:t>
            </w: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Второй заезд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Вытолкнул соперника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Застрял </w:t>
            </w:r>
            <w:r w:rsidRPr="002F4A91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 xml:space="preserve"> Сломался</w:t>
            </w: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Поведение ковша в бою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330DFC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sz w:val="24"/>
                <w:szCs w:val="24"/>
              </w:rPr>
              <w:t>Фото / Видео-ссылка</w:t>
            </w:r>
          </w:p>
        </w:tc>
        <w:tc>
          <w:tcPr>
            <w:tcW w:w="4283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</w:p>
    <w:p w:rsidR="002F4A91" w:rsidRPr="002F4A91" w:rsidRDefault="002F4A91" w:rsidP="00330DFC">
      <w:pPr>
        <w:rPr>
          <w:rFonts w:ascii="Times New Roman" w:hAnsi="Times New Roman" w:cs="Times New Roman"/>
          <w:sz w:val="24"/>
          <w:szCs w:val="24"/>
        </w:rPr>
      </w:pPr>
    </w:p>
    <w:p w:rsidR="002F4A91" w:rsidRPr="002F4A91" w:rsidRDefault="002F4A91" w:rsidP="00330DFC">
      <w:pPr>
        <w:rPr>
          <w:rFonts w:ascii="Times New Roman" w:hAnsi="Times New Roman" w:cs="Times New Roman"/>
          <w:sz w:val="24"/>
          <w:szCs w:val="24"/>
        </w:rPr>
      </w:pPr>
    </w:p>
    <w:p w:rsidR="00330DFC" w:rsidRPr="002F4A91" w:rsidRDefault="00330DFC" w:rsidP="00330DF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ЭТАП 6. РЕФЛЕКСИЯ И ПЛАН ВЕРСИИ 2.0</w:t>
      </w:r>
    </w:p>
    <w:tbl>
      <w:tblPr>
        <w:tblW w:w="9353" w:type="dxa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3"/>
        <w:gridCol w:w="3523"/>
        <w:gridCol w:w="2977"/>
      </w:tblGrid>
      <w:tr w:rsidR="00330DFC" w:rsidRPr="002F4A91" w:rsidTr="002F4A91">
        <w:trPr>
          <w:tblHeader/>
          <w:tblCellSpacing w:w="15" w:type="dxa"/>
        </w:trPr>
        <w:tc>
          <w:tcPr>
            <w:tcW w:w="2808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сработало?</w:t>
            </w:r>
          </w:p>
        </w:tc>
        <w:tc>
          <w:tcPr>
            <w:tcW w:w="349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не получилось?</w:t>
            </w:r>
          </w:p>
        </w:tc>
        <w:tc>
          <w:tcPr>
            <w:tcW w:w="293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shd w:val="clear" w:color="auto" w:fill="F7F8FC"/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4A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Что изменим в v2.0?</w:t>
            </w:r>
          </w:p>
        </w:tc>
      </w:tr>
      <w:tr w:rsidR="00330DFC" w:rsidRPr="002F4A91" w:rsidTr="002F4A91">
        <w:trPr>
          <w:tblCellSpacing w:w="15" w:type="dxa"/>
        </w:trPr>
        <w:tc>
          <w:tcPr>
            <w:tcW w:w="2808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9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2F4A91">
        <w:trPr>
          <w:tblCellSpacing w:w="15" w:type="dxa"/>
        </w:trPr>
        <w:tc>
          <w:tcPr>
            <w:tcW w:w="2808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single" w:sz="2" w:space="0" w:color="E3E3E3"/>
              <w:left w:val="single" w:sz="2" w:space="0" w:color="E3E3E3"/>
              <w:bottom w:val="single" w:sz="6" w:space="0" w:color="E1E3EA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DFC" w:rsidRPr="002F4A91" w:rsidTr="002F4A91">
        <w:trPr>
          <w:tblCellSpacing w:w="15" w:type="dxa"/>
        </w:trPr>
        <w:tc>
          <w:tcPr>
            <w:tcW w:w="2808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  <w:tcBorders>
              <w:top w:val="single" w:sz="2" w:space="0" w:color="E3E3E3"/>
              <w:left w:val="single" w:sz="2" w:space="0" w:color="E3E3E3"/>
              <w:bottom w:val="nil"/>
              <w:right w:val="single" w:sz="6" w:space="0" w:color="E1E3EA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tcBorders>
              <w:top w:val="single" w:sz="2" w:space="0" w:color="E3E3E3"/>
              <w:left w:val="single" w:sz="2" w:space="0" w:color="E3E3E3"/>
              <w:bottom w:val="nil"/>
              <w:right w:val="nil"/>
            </w:tcBorders>
            <w:vAlign w:val="center"/>
            <w:hideMark/>
          </w:tcPr>
          <w:p w:rsidR="00330DFC" w:rsidRPr="002F4A91" w:rsidRDefault="00330DFC" w:rsidP="00330D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DFC" w:rsidRPr="002F4A91" w:rsidRDefault="00330DFC" w:rsidP="00330DFC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b/>
          <w:bCs/>
          <w:sz w:val="24"/>
          <w:szCs w:val="24"/>
        </w:rPr>
        <w:t>Личный вклад каждого участника (кратко):</w:t>
      </w:r>
    </w:p>
    <w:p w:rsidR="00330DFC" w:rsidRPr="002F4A91" w:rsidRDefault="00330DFC" w:rsidP="00330DF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pict>
          <v:rect id="_x0000_i1034" style="width:0;height:1.5pt" o:hralign="center" o:hrstd="t" o:hr="t" fillcolor="#a0a0a0" stroked="f"/>
        </w:pict>
      </w:r>
    </w:p>
    <w:p w:rsidR="00330DFC" w:rsidRPr="002F4A91" w:rsidRDefault="00330DFC" w:rsidP="00330DF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pict>
          <v:rect id="_x0000_i1035" style="width:0;height:1.5pt" o:hralign="center" o:hrstd="t" o:hr="t" fillcolor="#a0a0a0" stroked="f"/>
        </w:pict>
      </w:r>
    </w:p>
    <w:p w:rsidR="00330DFC" w:rsidRPr="002F4A91" w:rsidRDefault="00330DFC" w:rsidP="00330DF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pict>
          <v:rect id="_x0000_i1036" style="width:0;height:1.5pt" o:hralign="center" o:hrstd="t" o:hr="t" fillcolor="#a0a0a0" stroked="f"/>
        </w:pic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Комментарий педагога / Рекомендации:</w: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 xml:space="preserve"> Подпись учеников: __________ / __________ / __________ / __________</w:t>
      </w:r>
    </w:p>
    <w:p w:rsidR="00330DFC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 xml:space="preserve">Подпись учителя: _______________ </w:t>
      </w:r>
      <w:r w:rsidR="00BE1EEE">
        <w:rPr>
          <w:rFonts w:ascii="Times New Roman" w:hAnsi="Times New Roman" w:cs="Times New Roman"/>
          <w:sz w:val="24"/>
          <w:szCs w:val="24"/>
        </w:rPr>
        <w:t xml:space="preserve"> </w:t>
      </w:r>
      <w:r w:rsidRPr="002F4A91">
        <w:rPr>
          <w:rFonts w:ascii="Times New Roman" w:hAnsi="Times New Roman" w:cs="Times New Roman"/>
          <w:sz w:val="24"/>
          <w:szCs w:val="24"/>
        </w:rPr>
        <w:t xml:space="preserve"> Дата: _______________</w: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Рекомендации по использованию:</w: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Печать: Разместите на двух сторонах листа А4 или оформите как буклет.</w: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 xml:space="preserve">Цифровой формат: Можно конвертировать в </w:t>
      </w:r>
      <w:proofErr w:type="spellStart"/>
      <w:r w:rsidRPr="002F4A91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2F4A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4A91">
        <w:rPr>
          <w:rFonts w:ascii="Times New Roman" w:hAnsi="Times New Roman" w:cs="Times New Roman"/>
          <w:sz w:val="24"/>
          <w:szCs w:val="24"/>
        </w:rPr>
        <w:t>Form</w:t>
      </w:r>
      <w:proofErr w:type="spellEnd"/>
      <w:r w:rsidRPr="002F4A91">
        <w:rPr>
          <w:rFonts w:ascii="Times New Roman" w:hAnsi="Times New Roman" w:cs="Times New Roman"/>
          <w:sz w:val="24"/>
          <w:szCs w:val="24"/>
        </w:rPr>
        <w:t xml:space="preserve"> или PDF-форму для заполнения на планшетах.</w:t>
      </w:r>
    </w:p>
    <w:p w:rsidR="002F4A91" w:rsidRPr="002F4A91" w:rsidRDefault="002F4A91" w:rsidP="002F4A91">
      <w:pPr>
        <w:rPr>
          <w:rFonts w:ascii="Times New Roman" w:hAnsi="Times New Roman" w:cs="Times New Roman"/>
          <w:sz w:val="24"/>
          <w:szCs w:val="24"/>
        </w:rPr>
      </w:pPr>
      <w:r w:rsidRPr="002F4A91">
        <w:rPr>
          <w:rFonts w:ascii="Times New Roman" w:hAnsi="Times New Roman" w:cs="Times New Roman"/>
          <w:sz w:val="24"/>
          <w:szCs w:val="24"/>
        </w:rPr>
        <w:t>Портфолио: Подшитые дневники станут частью проектной документации и могут быть приложены к заявке на конкурс как доказательство результативности.</w:t>
      </w:r>
    </w:p>
    <w:sectPr w:rsidR="002F4A91" w:rsidRPr="002F4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131C"/>
    <w:multiLevelType w:val="multilevel"/>
    <w:tmpl w:val="8996D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6F18A1"/>
    <w:multiLevelType w:val="multilevel"/>
    <w:tmpl w:val="2484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D3"/>
    <w:rsid w:val="000954E4"/>
    <w:rsid w:val="002F4A91"/>
    <w:rsid w:val="00330DFC"/>
    <w:rsid w:val="003D555A"/>
    <w:rsid w:val="00712210"/>
    <w:rsid w:val="0077714C"/>
    <w:rsid w:val="009D6835"/>
    <w:rsid w:val="00AD05D3"/>
    <w:rsid w:val="00BE1EEE"/>
    <w:rsid w:val="00C2043C"/>
    <w:rsid w:val="00CA5E42"/>
    <w:rsid w:val="00D34AA2"/>
    <w:rsid w:val="00EE5184"/>
    <w:rsid w:val="00FB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77921"/>
  <w15:chartTrackingRefBased/>
  <w15:docId w15:val="{655D2405-DC9D-4773-8942-835163932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wen-markdown-text">
    <w:name w:val="qwen-markdown-text"/>
    <w:basedOn w:val="a0"/>
    <w:rsid w:val="00AD05D3"/>
  </w:style>
  <w:style w:type="paragraph" w:styleId="a4">
    <w:name w:val="Normal (Web)"/>
    <w:basedOn w:val="a"/>
    <w:uiPriority w:val="99"/>
    <w:semiHidden/>
    <w:unhideWhenUsed/>
    <w:rsid w:val="003D5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1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664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0404033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39648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28146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00419575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30601065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572089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6798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7647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6002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3893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584865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95356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30002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0156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582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69061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8484721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06257105">
          <w:blockQuote w:val="1"/>
          <w:marLeft w:val="720"/>
          <w:marRight w:val="720"/>
          <w:marTop w:val="100"/>
          <w:marBottom w:val="100"/>
          <w:divBdr>
            <w:top w:val="single" w:sz="2" w:space="0" w:color="E3E3E3"/>
            <w:left w:val="single" w:sz="12" w:space="0" w:color="DCDDE5"/>
            <w:bottom w:val="single" w:sz="2" w:space="0" w:color="E3E3E3"/>
            <w:right w:val="single" w:sz="2" w:space="0" w:color="E3E3E3"/>
          </w:divBdr>
          <w:divsChild>
            <w:div w:id="146253064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  <w:div w:id="838814934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6085080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140899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805510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3470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24598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01185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0115686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749654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34286713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65583757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013745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35813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93405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365391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22741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58573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17407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6688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96007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202517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59955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051672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03981828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127887531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215630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00507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33809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06990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35728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2430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90199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39257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074738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480855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18950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97507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6536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02993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64785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91055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75641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4632793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331896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24353481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668128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20803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29284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328748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15731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47255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97925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06631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35001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92934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24712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2041032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05734730">
          <w:marLeft w:val="0"/>
          <w:marRight w:val="0"/>
          <w:marTop w:val="0"/>
          <w:marBottom w:val="0"/>
          <w:divBdr>
            <w:top w:val="single" w:sz="6" w:space="0" w:color="E1E3EA"/>
            <w:left w:val="single" w:sz="6" w:space="0" w:color="E1E3EA"/>
            <w:bottom w:val="single" w:sz="6" w:space="0" w:color="E1E3EA"/>
            <w:right w:val="single" w:sz="6" w:space="0" w:color="E1E3EA"/>
          </w:divBdr>
          <w:divsChild>
            <w:div w:id="87728067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695826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0672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2014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3331450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644587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38719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842284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5883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6545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352201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556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36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216171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0990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9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Чижиков</dc:creator>
  <cp:keywords/>
  <dc:description/>
  <cp:lastModifiedBy>Эдуард Чижиков</cp:lastModifiedBy>
  <cp:revision>9</cp:revision>
  <dcterms:created xsi:type="dcterms:W3CDTF">2026-04-25T11:24:00Z</dcterms:created>
  <dcterms:modified xsi:type="dcterms:W3CDTF">2026-04-25T15:56:00Z</dcterms:modified>
</cp:coreProperties>
</file>