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BF279" w14:textId="77777777" w:rsidR="00D4253C" w:rsidRPr="00D4253C" w:rsidRDefault="00D4253C" w:rsidP="00D4253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14:paraId="16857762" w14:textId="7B720483" w:rsidR="00CA5B15" w:rsidRPr="00D4253C" w:rsidRDefault="00D4253C" w:rsidP="00D4253C">
      <w:pPr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Петраковская средняя общеобразовательная школа</w:t>
      </w:r>
    </w:p>
    <w:p w14:paraId="60241FD5" w14:textId="64E60D29" w:rsidR="00D4253C" w:rsidRDefault="00D4253C" w:rsidP="00D4253C">
      <w:pPr>
        <w:ind w:left="-1134"/>
        <w:jc w:val="center"/>
      </w:pPr>
    </w:p>
    <w:p w14:paraId="6893D57A" w14:textId="0A71A5A1" w:rsidR="00D4253C" w:rsidRDefault="00D4253C" w:rsidP="00D4253C">
      <w:pPr>
        <w:ind w:left="-1134"/>
        <w:jc w:val="center"/>
      </w:pPr>
    </w:p>
    <w:p w14:paraId="44EBD214" w14:textId="25E712C6" w:rsidR="00D4253C" w:rsidRDefault="00D4253C" w:rsidP="00D4253C">
      <w:pPr>
        <w:ind w:left="-1134"/>
        <w:jc w:val="center"/>
      </w:pPr>
    </w:p>
    <w:p w14:paraId="2CC7F0AD" w14:textId="0D68DFE9" w:rsidR="00D4253C" w:rsidRDefault="00D4253C" w:rsidP="00D4253C">
      <w:pPr>
        <w:ind w:left="-1134"/>
        <w:jc w:val="center"/>
      </w:pPr>
    </w:p>
    <w:p w14:paraId="0B62B6EE" w14:textId="77777777" w:rsidR="00D4253C" w:rsidRDefault="00D4253C" w:rsidP="00D4253C">
      <w:pPr>
        <w:ind w:left="-1134"/>
        <w:jc w:val="center"/>
      </w:pPr>
    </w:p>
    <w:p w14:paraId="7F2077C0" w14:textId="77777777" w:rsidR="00D4253C" w:rsidRP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4253C">
        <w:rPr>
          <w:rFonts w:ascii="Times New Roman" w:hAnsi="Times New Roman" w:cs="Times New Roman"/>
          <w:b/>
          <w:bCs/>
          <w:sz w:val="40"/>
          <w:szCs w:val="40"/>
        </w:rPr>
        <w:t>Воспитательное</w:t>
      </w:r>
      <w:r w:rsidR="00CA5B15" w:rsidRPr="00D4253C">
        <w:rPr>
          <w:rFonts w:ascii="Times New Roman" w:hAnsi="Times New Roman" w:cs="Times New Roman"/>
          <w:b/>
          <w:bCs/>
          <w:sz w:val="40"/>
          <w:szCs w:val="40"/>
        </w:rPr>
        <w:t xml:space="preserve"> мероприяти</w:t>
      </w:r>
      <w:r w:rsidRPr="00D4253C">
        <w:rPr>
          <w:rFonts w:ascii="Times New Roman" w:hAnsi="Times New Roman" w:cs="Times New Roman"/>
          <w:b/>
          <w:bCs/>
          <w:sz w:val="40"/>
          <w:szCs w:val="40"/>
        </w:rPr>
        <w:t>е</w:t>
      </w:r>
    </w:p>
    <w:p w14:paraId="41DA4ADA" w14:textId="1C41BE95" w:rsidR="00CA5B15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CA5B15" w:rsidRPr="00D4253C">
        <w:rPr>
          <w:rFonts w:ascii="Times New Roman" w:hAnsi="Times New Roman" w:cs="Times New Roman"/>
          <w:b/>
          <w:bCs/>
          <w:sz w:val="36"/>
          <w:szCs w:val="36"/>
        </w:rPr>
        <w:t>День добра</w:t>
      </w:r>
      <w:r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21392390" w14:textId="23037180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6260514" w14:textId="0B9DB858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CB5C6E9" w14:textId="249CA24D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80B2CA8" w14:textId="4FBCE3D9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C7DEC3A" w14:textId="25DC323B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B7FCE04" w14:textId="410F14FE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AA52E2F" w14:textId="2DE9C014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B7A949B" w14:textId="28A3FA3E" w:rsid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E5E095C" w14:textId="77777777" w:rsidR="00D4253C" w:rsidRDefault="00D4253C" w:rsidP="00D4253C">
      <w:pPr>
        <w:spacing w:line="240" w:lineRule="auto"/>
        <w:ind w:left="-113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 xml:space="preserve">Автор составитель: </w:t>
      </w:r>
      <w:r w:rsidRPr="00D4253C">
        <w:rPr>
          <w:rFonts w:ascii="Times New Roman" w:hAnsi="Times New Roman" w:cs="Times New Roman"/>
          <w:sz w:val="28"/>
          <w:szCs w:val="28"/>
        </w:rPr>
        <w:t>Щербакова Юлия Александровна</w:t>
      </w:r>
    </w:p>
    <w:p w14:paraId="503FC8BD" w14:textId="77777777" w:rsidR="00D4253C" w:rsidRDefault="00D4253C" w:rsidP="00D4253C">
      <w:pPr>
        <w:spacing w:line="240" w:lineRule="auto"/>
        <w:ind w:left="-113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советник директора по воспитанию </w:t>
      </w:r>
    </w:p>
    <w:p w14:paraId="0365AE5B" w14:textId="77777777" w:rsidR="00962D38" w:rsidRDefault="00D4253C" w:rsidP="00D4253C">
      <w:pPr>
        <w:spacing w:line="240" w:lineRule="auto"/>
        <w:ind w:left="-113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и взаимодействию с детскими общественными организациями</w:t>
      </w:r>
      <w:r w:rsidR="00962D38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5C3E0C9" w14:textId="3B6DEE8F" w:rsidR="00D4253C" w:rsidRPr="00D4253C" w:rsidRDefault="00962D38" w:rsidP="00D4253C">
      <w:pPr>
        <w:spacing w:line="240" w:lineRule="auto"/>
        <w:ind w:left="-1134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5F40D4E8" w14:textId="5534B573" w:rsidR="00D4253C" w:rsidRPr="00D4253C" w:rsidRDefault="00D4253C" w:rsidP="00D4253C">
      <w:pPr>
        <w:spacing w:line="240" w:lineRule="auto"/>
        <w:ind w:left="-1134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221EF91" w14:textId="4AF07201" w:rsidR="00D4253C" w:rsidRPr="00D4253C" w:rsidRDefault="00D4253C" w:rsidP="00D425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527286" w14:textId="47003035" w:rsidR="00D4253C" w:rsidRDefault="00D4253C" w:rsidP="00D425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D463D90" w14:textId="3AB4B520" w:rsidR="00D4253C" w:rsidRDefault="00D4253C" w:rsidP="00D425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195512F" w14:textId="185859A2" w:rsidR="00D4253C" w:rsidRDefault="00D4253C" w:rsidP="00D425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073625D" w14:textId="35913A57" w:rsidR="00D4253C" w:rsidRDefault="00D4253C" w:rsidP="00D4253C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2D4A10B2" w14:textId="6CE17CFF" w:rsidR="00D4253C" w:rsidRPr="00D4253C" w:rsidRDefault="00D4253C" w:rsidP="00D4253C">
      <w:pPr>
        <w:spacing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962D3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D4253C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</w:p>
    <w:p w14:paraId="6E76775E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FBCA55" w14:textId="77777777" w:rsidR="00D4253C" w:rsidRPr="00D4253C" w:rsidRDefault="00D4253C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14:paraId="3AA14B34" w14:textId="5FAE51FB" w:rsidR="00D4253C" w:rsidRPr="00D4253C" w:rsidRDefault="00D4253C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Воспитание доброты и взаимовыручки среди школьников особенно важно в условиях современного мира, где ценятся лидерские качества и индивидуализм. Важно показать ученикам ценность заботы о ближних и проявление внимания к окружающим людям.</w:t>
      </w:r>
    </w:p>
    <w:p w14:paraId="11B04961" w14:textId="77777777" w:rsidR="00D4253C" w:rsidRDefault="00D4253C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8A441A" w14:textId="58CED438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14:paraId="550A72A3" w14:textId="3B82A828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Формирование нравственных качеств учащихся, развитие чувства взаимопомощи и уважения друг к другу.</w:t>
      </w:r>
    </w:p>
    <w:p w14:paraId="033C642F" w14:textId="0A2AE052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EDC02AA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- Развитие культуры доброжелательности и умения поддерживать окружающих.</w:t>
      </w:r>
    </w:p>
    <w:p w14:paraId="195F1851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- Формирование осознанного понимания ценности каждого поступка.</w:t>
      </w:r>
    </w:p>
    <w:p w14:paraId="70349CC3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- Создание атмосферы единства и сплоченности коллектива.</w:t>
      </w:r>
    </w:p>
    <w:p w14:paraId="0ED4D119" w14:textId="3D8C037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- Стимулирование интереса учеников к добровольческой деятельности.</w:t>
      </w:r>
    </w:p>
    <w:p w14:paraId="119DF772" w14:textId="3F6EE100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Основная часть:</w:t>
      </w:r>
    </w:p>
    <w:p w14:paraId="1FB360C0" w14:textId="1BBA89E1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Мероприятие включает интерактивные занятия, лекции, мастер-классы и конкурсы:</w:t>
      </w:r>
    </w:p>
    <w:p w14:paraId="3F93691C" w14:textId="2D8626D6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1. Теоретический блок: лекция о значимости добрых дел и положительных поступков в повседневной жизни.</w:t>
      </w:r>
    </w:p>
    <w:p w14:paraId="7BED6E75" w14:textId="1485279A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Лекция о значимости добрых дел и положительных поступков в повседневной жизни для школьников</w:t>
      </w:r>
      <w:r w:rsidR="00D4253C">
        <w:rPr>
          <w:rFonts w:ascii="Times New Roman" w:hAnsi="Times New Roman" w:cs="Times New Roman"/>
          <w:sz w:val="28"/>
          <w:szCs w:val="28"/>
        </w:rPr>
        <w:t>.</w:t>
      </w:r>
    </w:p>
    <w:p w14:paraId="27FC7B49" w14:textId="534CF2B8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Добро — одно из важнейших понятий человеческой морали и этики. Это качество проявляется в искреннем желании сделать мир вокруг лучше, оказать поддержку нуждающимся и выразить свою человечность. Добрые дела создают основу для здоровых социальных связей и способствуют гармонии как в обществе, так и в душе самого человека.</w:t>
      </w:r>
    </w:p>
    <w:p w14:paraId="0762A2AA" w14:textId="4A086A63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Почему добрые поступки важны?</w:t>
      </w:r>
    </w:p>
    <w:p w14:paraId="1E9EFB1E" w14:textId="3FE6473C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1. Улучшают настроение: Совершая добро, мы испытываем положительные эмоции, повышается уровень счастья и удовлетворённости жизнью. Исследования показывают, что даже маленькие добрые жесты повышают самооценку и укрепляют уверенность в себе.</w:t>
      </w:r>
    </w:p>
    <w:p w14:paraId="5414759B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2. Создают социальные связи: Проявляя доброту, мы становимся ближе к другим людям. Когда человек чувствует благодарность и уважение, </w:t>
      </w:r>
      <w:r w:rsidRPr="00D4253C">
        <w:rPr>
          <w:rFonts w:ascii="Times New Roman" w:hAnsi="Times New Roman" w:cs="Times New Roman"/>
          <w:sz w:val="28"/>
          <w:szCs w:val="28"/>
        </w:rPr>
        <w:lastRenderedPageBreak/>
        <w:t>возникает желание ответить взаимностью, что укрепляет отношения и создаёт атмосферу доверия.</w:t>
      </w:r>
    </w:p>
    <w:p w14:paraId="2FF08EA1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2B939" w14:textId="00479886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3. Способствуют улучшению здоровья: Положительные эмоции помогают снизить стресс, улучшают иммунитет и общее самочувствие. Например, известно, что улыбка заразительна, и хорошее настроение передаётся от человека к человеку.</w:t>
      </w:r>
    </w:p>
    <w:p w14:paraId="16D72B9F" w14:textId="55B30A58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4. Формируют устойчивые привычки: Чем чаще мы совершаем добрые поступки, тем сильнее становится наша склонность поступать правильно и порядочно. Постепенно это входит в привычку, превращаясь в неотъемлемую часть нашей личности.</w:t>
      </w:r>
    </w:p>
    <w:p w14:paraId="44312B85" w14:textId="50A0BE9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5. Воспитывают чувство ответственности: Оказывая помощь другим, мы осознаём важность своего вклада в общество. Осознавая последствия своих действий, дети учатся нести ответственность за своё поведение и поступки.</w:t>
      </w:r>
    </w:p>
    <w:p w14:paraId="3ED488E9" w14:textId="41BD83CC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Как проявлять доброту каждый день?</w:t>
      </w:r>
    </w:p>
    <w:p w14:paraId="7A953ADE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Улыбнуться незнакомцу.</w:t>
      </w:r>
    </w:p>
    <w:p w14:paraId="4A0049E3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Сказать комплимент другу.</w:t>
      </w:r>
    </w:p>
    <w:p w14:paraId="081F7165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Поделиться учебником или игрушкой.</w:t>
      </w:r>
    </w:p>
    <w:p w14:paraId="394DE0B2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Помогать младшим детям.</w:t>
      </w:r>
    </w:p>
    <w:p w14:paraId="7BB1DE8F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Забрать мусор на улице.</w:t>
      </w:r>
    </w:p>
    <w:p w14:paraId="21C6ECC0" w14:textId="1E75FF21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— Поддержать друга словом или делом.</w:t>
      </w:r>
    </w:p>
    <w:p w14:paraId="1A5917C6" w14:textId="2FC95C8C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Примеры добрых поступков великих людей:</w:t>
      </w:r>
    </w:p>
    <w:p w14:paraId="65351AAC" w14:textId="5AF02C3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1. Мать Тереза: Она посвятила всю жизнь служению бедным и больным, вдохновив миллионы людей своими делами любви и сострадания.</w:t>
      </w:r>
    </w:p>
    <w:p w14:paraId="4731AFE4" w14:textId="4ADE2801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2. Лев Толстой: Писатель много писал о значении помощи ближнему и стремился воплотить свои идеи в жизни, оказывая реальную помощь крестьянам и детям.</w:t>
      </w:r>
    </w:p>
    <w:p w14:paraId="19CC1B05" w14:textId="47B19444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3. Антуан де Сент-Экзюпери: Автор знаменитого произведения «Маленький принц», подчеркивающий важность дружбы, добра и мудрости.</w:t>
      </w:r>
    </w:p>
    <w:p w14:paraId="08DD53A4" w14:textId="0291CFBF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0E8CBB88" w14:textId="2DDE63B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Добро — это сила, способная преобразить нашу повседневную жизнь и окружающее пространство. Каждый школьник способен внести вклад в создание гармоничного общества, начиная с простых шагов. Главное — понимать значимость каждого нашего поступка и стремиться делать больше добра, ведь именно оно наполняет наши сердца счастьем и радостью.</w:t>
      </w:r>
    </w:p>
    <w:p w14:paraId="15343C54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FB1E3D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Практическое занятие: проведение ролевой игры, имитирующей ситуации, где ученики смогут проявить заботу и внимание к другим участникам.</w:t>
      </w:r>
    </w:p>
    <w:p w14:paraId="72D50EE3" w14:textId="2EDB7A1A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Ролевая игра для школьников «Заботливый друг»</w:t>
      </w:r>
    </w:p>
    <w:p w14:paraId="5857B325" w14:textId="34E7F544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Цель игры:</w:t>
      </w:r>
      <w:r w:rsidRPr="00D4253C">
        <w:rPr>
          <w:rFonts w:ascii="Times New Roman" w:hAnsi="Times New Roman" w:cs="Times New Roman"/>
          <w:sz w:val="28"/>
          <w:szCs w:val="28"/>
        </w:rPr>
        <w:t xml:space="preserve"> развивать умение проявлять заботу и внимание к другим, формировать понимание важности поддержки близких и друзей.</w:t>
      </w:r>
    </w:p>
    <w:p w14:paraId="5802B295" w14:textId="1BE8549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D4253C">
        <w:rPr>
          <w:rFonts w:ascii="Times New Roman" w:hAnsi="Times New Roman" w:cs="Times New Roman"/>
          <w:sz w:val="28"/>
          <w:szCs w:val="28"/>
        </w:rPr>
        <w:t xml:space="preserve"> школьники среднего возраста (5-</w:t>
      </w:r>
      <w:r w:rsidR="00D4253C">
        <w:rPr>
          <w:rFonts w:ascii="Times New Roman" w:hAnsi="Times New Roman" w:cs="Times New Roman"/>
          <w:sz w:val="28"/>
          <w:szCs w:val="28"/>
        </w:rPr>
        <w:t>10</w:t>
      </w:r>
      <w:r w:rsidRPr="00D4253C">
        <w:rPr>
          <w:rFonts w:ascii="Times New Roman" w:hAnsi="Times New Roman" w:cs="Times New Roman"/>
          <w:sz w:val="28"/>
          <w:szCs w:val="28"/>
        </w:rPr>
        <w:t xml:space="preserve"> классы).</w:t>
      </w:r>
    </w:p>
    <w:p w14:paraId="1579D368" w14:textId="3B02F8BB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D4253C">
        <w:rPr>
          <w:rFonts w:ascii="Times New Roman" w:hAnsi="Times New Roman" w:cs="Times New Roman"/>
          <w:sz w:val="28"/>
          <w:szCs w:val="28"/>
        </w:rPr>
        <w:t xml:space="preserve"> около 45 минут.</w:t>
      </w:r>
    </w:p>
    <w:p w14:paraId="62C058B7" w14:textId="7C0CF4C6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D4253C">
        <w:rPr>
          <w:rFonts w:ascii="Times New Roman" w:hAnsi="Times New Roman" w:cs="Times New Roman"/>
          <w:sz w:val="28"/>
          <w:szCs w:val="28"/>
        </w:rPr>
        <w:t xml:space="preserve"> карточки с ситуациями, бумага, ручки, секундомер.</w:t>
      </w:r>
    </w:p>
    <w:p w14:paraId="268B90E9" w14:textId="18173DC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</w:p>
    <w:p w14:paraId="5342F743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1. Разделение на команды:</w:t>
      </w:r>
    </w:p>
    <w:p w14:paraId="70DDDCDF" w14:textId="4EA9B9DC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Участники делятся на небольшие группы по 4-5 человек. Каждая группа получает карточку с описанием конкретной жизненной ситуации, в которой герои нуждаются в поддержке и внимании.</w:t>
      </w:r>
    </w:p>
    <w:p w14:paraId="0A6F52F2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2. Подготовка ролей:</w:t>
      </w:r>
    </w:p>
    <w:p w14:paraId="5204CE08" w14:textId="604BFA19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Внутри каждой группы участники распределяют роли: тот, кому нужна поддержка («герой»), и остальные становятся друзьями героя, которые постараются поддержать его в трудной ситуации.</w:t>
      </w:r>
    </w:p>
    <w:p w14:paraId="1D60E00D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3. Описание ситуаций:</w:t>
      </w:r>
    </w:p>
    <w:p w14:paraId="53E7B3C6" w14:textId="5DC66E5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Вот некоторые возможные варианты ситуаций:</w:t>
      </w:r>
    </w:p>
    <w:p w14:paraId="7AE89A07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Одноклассник потерял любимую вещь и расстроен.</w:t>
      </w:r>
    </w:p>
    <w:p w14:paraId="4869FC59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Друг переезжает в другой город и грустит из-за расставания.</w:t>
      </w:r>
    </w:p>
    <w:p w14:paraId="2502BB46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Ученица плохо подготовилась к контрольной и переживает.</w:t>
      </w:r>
    </w:p>
    <w:p w14:paraId="7F6DD0BB" w14:textId="2084EB76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Кого-то обидели сверстники, и он нуждается в утешении.</w:t>
      </w:r>
    </w:p>
    <w:p w14:paraId="32ED861A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4. Имитация ситуаций:</w:t>
      </w:r>
    </w:p>
    <w:p w14:paraId="3E7AA0A0" w14:textId="456CA045" w:rsidR="00CA5B15" w:rsidRPr="00D4253C" w:rsidRDefault="00CA5B15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Каждой группе даётся примерно 10 минут на подготовку инсценировки ситуации. Затем каждая команда показывает свою ситуацию остальным игрокам.</w:t>
      </w:r>
    </w:p>
    <w:p w14:paraId="0170E0C9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5. Оценка реакции героев:</w:t>
      </w:r>
    </w:p>
    <w:p w14:paraId="6D8090CC" w14:textId="734D431E" w:rsidR="00CA5B15" w:rsidRPr="00D4253C" w:rsidRDefault="00CA5B15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Остальные участники наблюдают и оценивают, насколько искренне и эффективно друзья поддерживают героя. Оцениваются внимательность, чуткость, использование уместных слов и действий.</w:t>
      </w:r>
    </w:p>
    <w:p w14:paraId="783FCEFA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6. Обсуждение результатов:</w:t>
      </w:r>
    </w:p>
    <w:p w14:paraId="30CE75D8" w14:textId="7614BDBF" w:rsidR="00CA5B15" w:rsidRPr="00D4253C" w:rsidRDefault="00CA5B15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lastRenderedPageBreak/>
        <w:t>После показа каждой сцены проводится обсуждение. Ведущий задает вопросы:</w:t>
      </w:r>
    </w:p>
    <w:p w14:paraId="7B8B9C9B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Что было сделано хорошо?</w:t>
      </w:r>
    </w:p>
    <w:p w14:paraId="3603EEE7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Какие моменты можно было бы улучшить?</w:t>
      </w:r>
    </w:p>
    <w:p w14:paraId="69A1745A" w14:textId="14C03F4D" w:rsidR="00CA5B15" w:rsidRPr="00D4253C" w:rsidRDefault="00CA5B15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 xml:space="preserve">   - Насколько убедительно выглядела поддержка?</w:t>
      </w:r>
    </w:p>
    <w:p w14:paraId="71F994C2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7. Подведение итогов:</w:t>
      </w:r>
    </w:p>
    <w:p w14:paraId="2FC3B4B9" w14:textId="0ECCBE2E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В конце игры подводится общий итог, подчёркивая важность заботы и внимания к друзьям и близким людям. Обсуждаются выводы, сделанные участниками.</w:t>
      </w:r>
    </w:p>
    <w:p w14:paraId="01F8D748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3. Творческая работа: создание коллективного плаката с изображениями символов добра и пожеланиями своим одноклассникам.</w:t>
      </w:r>
    </w:p>
    <w:p w14:paraId="0085CBD5" w14:textId="227779EF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Творческое задание: Коллективный плакат «Символы добра»</w:t>
      </w:r>
    </w:p>
    <w:p w14:paraId="406EB8F6" w14:textId="5C8D7EC5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b/>
          <w:bCs/>
          <w:sz w:val="28"/>
          <w:szCs w:val="28"/>
        </w:rPr>
        <w:t>Цель задания:</w:t>
      </w:r>
      <w:r w:rsidRPr="00BC7F59">
        <w:rPr>
          <w:rFonts w:ascii="Times New Roman" w:hAnsi="Times New Roman" w:cs="Times New Roman"/>
          <w:sz w:val="28"/>
          <w:szCs w:val="28"/>
        </w:rPr>
        <w:t xml:space="preserve"> развить творческие способности учащихся, создать совместное произведение искусства, отражающее символику добра и познание дружеских ценностей.</w:t>
      </w:r>
    </w:p>
    <w:p w14:paraId="7BB41333" w14:textId="3B452734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7F59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</w:p>
    <w:p w14:paraId="465173C1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- Большие листы бумаги формата А1-А2.</w:t>
      </w:r>
    </w:p>
    <w:p w14:paraId="3DD28011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- Краски, карандаши, фломастеры, маркеры.</w:t>
      </w:r>
    </w:p>
    <w:p w14:paraId="4F87D48E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- Наклейки, вырезанные рисунки и аппликационные материалы.</w:t>
      </w:r>
    </w:p>
    <w:p w14:paraId="6F3EB97D" w14:textId="66FDD559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- Клеящие средства.</w:t>
      </w:r>
    </w:p>
    <w:p w14:paraId="55EEAF10" w14:textId="32EEA0E8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7F59">
        <w:rPr>
          <w:rFonts w:ascii="Times New Roman" w:hAnsi="Times New Roman" w:cs="Times New Roman"/>
          <w:b/>
          <w:bCs/>
          <w:sz w:val="28"/>
          <w:szCs w:val="28"/>
        </w:rPr>
        <w:t>Этапы выполнения задания:</w:t>
      </w:r>
    </w:p>
    <w:p w14:paraId="40BED161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1. Распределение обязанностей:</w:t>
      </w:r>
    </w:p>
    <w:p w14:paraId="281934DB" w14:textId="15E8E176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Каждая команда выбирает лидера, который координирует работу над частью плаката.</w:t>
      </w:r>
    </w:p>
    <w:p w14:paraId="6A0D7D6A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2. Выбор тематики:</w:t>
      </w:r>
    </w:p>
    <w:p w14:paraId="366F2C34" w14:textId="221E3C0B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Командам предлагается выбрать символы добра и соответствующие им иллюстрации. Возможные символы:</w:t>
      </w:r>
    </w:p>
    <w:p w14:paraId="61FF87ED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Сердце — любовь и теплота.</w:t>
      </w:r>
    </w:p>
    <w:p w14:paraId="230E826A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Руку помощи — поддержка и забота.</w:t>
      </w:r>
    </w:p>
    <w:p w14:paraId="7EADE4E3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Цветок — радость и расцвет души.</w:t>
      </w:r>
    </w:p>
    <w:p w14:paraId="7032C422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Солнце — свет и тепло.</w:t>
      </w:r>
    </w:p>
    <w:p w14:paraId="669B4D4D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Бабочку — легкость и свободу.</w:t>
      </w:r>
    </w:p>
    <w:p w14:paraId="6EF17409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   - Ладошку — дружба и единство.</w:t>
      </w:r>
    </w:p>
    <w:p w14:paraId="3FFD8125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50364A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3. Рисование и оформление:</w:t>
      </w:r>
    </w:p>
    <w:p w14:paraId="587D910C" w14:textId="7CF2331B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Каждая команда рисует выбранный символ на своём участке плаката. Можно сочетать разные техники и цвета, дополнять образы словами пожеланий, стихами или цитатами.</w:t>
      </w:r>
    </w:p>
    <w:p w14:paraId="6432664E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4. Совместная сборка:</w:t>
      </w:r>
    </w:p>
    <w:p w14:paraId="12F5010A" w14:textId="1EE8D3F8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Все части собираются вместе, образуя единый коллаж. В центре размещаются общие пожелания всем</w:t>
      </w:r>
      <w:r>
        <w:rPr>
          <w:rFonts w:ascii="Times New Roman" w:hAnsi="Times New Roman" w:cs="Times New Roman"/>
          <w:sz w:val="28"/>
          <w:szCs w:val="28"/>
        </w:rPr>
        <w:t xml:space="preserve"> участникам</w:t>
      </w:r>
      <w:r w:rsidRPr="00BC7F59">
        <w:rPr>
          <w:rFonts w:ascii="Times New Roman" w:hAnsi="Times New Roman" w:cs="Times New Roman"/>
          <w:sz w:val="28"/>
          <w:szCs w:val="28"/>
        </w:rPr>
        <w:t>, выполненные красивым шрифтом.</w:t>
      </w:r>
    </w:p>
    <w:p w14:paraId="5C35974D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5. Оформление рамочки:</w:t>
      </w:r>
    </w:p>
    <w:p w14:paraId="3293145D" w14:textId="651890DB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Для завершения композиции предлагаем украсить края плаката декоративными элементами (цветочками, звёздочками, сердечками и др.).</w:t>
      </w:r>
    </w:p>
    <w:p w14:paraId="4F80FF9D" w14:textId="77777777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6. Завершение проекта:</w:t>
      </w:r>
    </w:p>
    <w:p w14:paraId="462805F2" w14:textId="3F3432CD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Готовый плакат подписывается всеми членами к</w:t>
      </w:r>
      <w:r>
        <w:rPr>
          <w:rFonts w:ascii="Times New Roman" w:hAnsi="Times New Roman" w:cs="Times New Roman"/>
          <w:sz w:val="28"/>
          <w:szCs w:val="28"/>
        </w:rPr>
        <w:t>оманд</w:t>
      </w:r>
      <w:r w:rsidRPr="00BC7F59">
        <w:rPr>
          <w:rFonts w:ascii="Times New Roman" w:hAnsi="Times New Roman" w:cs="Times New Roman"/>
          <w:sz w:val="28"/>
          <w:szCs w:val="28"/>
        </w:rPr>
        <w:t>, демонстрируя идею общей цели и участия каждого участника в создании общего творения.</w:t>
      </w:r>
    </w:p>
    <w:p w14:paraId="21AE7C53" w14:textId="508DC261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Итоговая презентация:</w:t>
      </w:r>
    </w:p>
    <w:p w14:paraId="7676FFFC" w14:textId="5744A125" w:rsidR="00BC7F59" w:rsidRPr="00BC7F59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 xml:space="preserve">Плакат оформляется на видном месте в </w:t>
      </w:r>
      <w:r>
        <w:rPr>
          <w:rFonts w:ascii="Times New Roman" w:hAnsi="Times New Roman" w:cs="Times New Roman"/>
          <w:sz w:val="28"/>
          <w:szCs w:val="28"/>
        </w:rPr>
        <w:t>ЦДИ</w:t>
      </w:r>
      <w:r w:rsidRPr="00BC7F59">
        <w:rPr>
          <w:rFonts w:ascii="Times New Roman" w:hAnsi="Times New Roman" w:cs="Times New Roman"/>
          <w:sz w:val="28"/>
          <w:szCs w:val="28"/>
        </w:rPr>
        <w:t>, привлекая внимание учащихся и гостей учебного заведения. Такой проект помогает ребятам ощутить удовлетворение от совместного творчества и гордость за совместный успех.</w:t>
      </w:r>
    </w:p>
    <w:p w14:paraId="42678FDE" w14:textId="4E475AE9" w:rsidR="00CA5B15" w:rsidRPr="00D4253C" w:rsidRDefault="00BC7F59" w:rsidP="00BC7F5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7F59">
        <w:rPr>
          <w:rFonts w:ascii="Times New Roman" w:hAnsi="Times New Roman" w:cs="Times New Roman"/>
          <w:sz w:val="28"/>
          <w:szCs w:val="28"/>
        </w:rPr>
        <w:t>Таким образом, выполнение творческого задания позволяет ученикам не только продемонстрировать свои художественные таланты, но и укрепить эмоциональные связи друг с другом, усиливая ощущение общности и принятия.</w:t>
      </w:r>
    </w:p>
    <w:p w14:paraId="1A06FFA9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4. Конкурс рассказов: учащиеся представляют истории из своей жизни, рассказывая о своем опыте проявления добротолюбия.</w:t>
      </w:r>
    </w:p>
    <w:p w14:paraId="198AAFDE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899756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5. Обратная связь: обсуждение итогов мероприятия, итоги анкетирования и рефлексия детей.</w:t>
      </w:r>
    </w:p>
    <w:p w14:paraId="6A87E425" w14:textId="524948D4" w:rsidR="00CA5B15" w:rsidRPr="00D4253C" w:rsidRDefault="00D4253C" w:rsidP="00D4253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3C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14:paraId="7A484EDB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t>По итогам мероприятия ожидается повышение уровня осознания детьми важности проявленных чувств доброты и готовности прийти на помощь другому человеку. Учащиеся должны приобрести новые знания и навыки, направленные на улучшение межличностных взаимоотношений и формирование позитивного образа школьного сообщества.</w:t>
      </w:r>
    </w:p>
    <w:p w14:paraId="43062B95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9C2875" w14:textId="728E9424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53C">
        <w:rPr>
          <w:rFonts w:ascii="Times New Roman" w:hAnsi="Times New Roman" w:cs="Times New Roman"/>
          <w:sz w:val="28"/>
          <w:szCs w:val="28"/>
        </w:rPr>
        <w:lastRenderedPageBreak/>
        <w:t>Таким образом, такое мероприятие способствует развитию социально значимых личностных качеств учащихся и формированию здоровой школьной среды.</w:t>
      </w:r>
    </w:p>
    <w:p w14:paraId="62D62888" w14:textId="77777777" w:rsidR="00CA5B15" w:rsidRPr="00D4253C" w:rsidRDefault="00CA5B15" w:rsidP="00D4253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A5B15" w:rsidRPr="00D42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B15"/>
    <w:rsid w:val="00962D38"/>
    <w:rsid w:val="00AB5B6F"/>
    <w:rsid w:val="00BC7F59"/>
    <w:rsid w:val="00CA5B15"/>
    <w:rsid w:val="00D4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3CB5F"/>
  <w15:chartTrackingRefBased/>
  <w15:docId w15:val="{463AE932-346C-412F-BDE1-5C782E4A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B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1258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Щербакова</dc:creator>
  <cp:keywords/>
  <dc:description/>
  <cp:lastModifiedBy>Юлия Щербакова</cp:lastModifiedBy>
  <cp:revision>3</cp:revision>
  <dcterms:created xsi:type="dcterms:W3CDTF">2025-12-21T12:48:00Z</dcterms:created>
  <dcterms:modified xsi:type="dcterms:W3CDTF">2026-04-24T02:19:00Z</dcterms:modified>
</cp:coreProperties>
</file>