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17E" w:rsidRPr="00DB617E" w:rsidRDefault="00DB617E" w:rsidP="00DB617E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aps/>
          <w:color w:val="0CA6BA"/>
          <w:sz w:val="32"/>
          <w:szCs w:val="32"/>
        </w:rPr>
      </w:pPr>
      <w:r w:rsidRPr="00DB617E">
        <w:rPr>
          <w:rStyle w:val="a4"/>
          <w:b/>
          <w:bCs/>
          <w:caps/>
          <w:color w:val="0CA6BA"/>
          <w:sz w:val="32"/>
          <w:szCs w:val="32"/>
        </w:rPr>
        <w:t>IX вСЕРОССИЙСКИЙ ПЕДАГОГИЧЕСКИЙ КОНКУРС</w:t>
      </w:r>
      <w:r w:rsidRPr="00DB617E">
        <w:rPr>
          <w:caps/>
          <w:color w:val="0CA6BA"/>
          <w:sz w:val="32"/>
          <w:szCs w:val="32"/>
        </w:rPr>
        <w:br/>
      </w:r>
      <w:r w:rsidRPr="00DB617E">
        <w:rPr>
          <w:rStyle w:val="a4"/>
          <w:b/>
          <w:bCs/>
          <w:caps/>
          <w:color w:val="0CA6BA"/>
          <w:sz w:val="32"/>
          <w:szCs w:val="32"/>
        </w:rPr>
        <w:t>  «МОЙ ЛУЧШИЙ СЦЕНАРИЙ»</w:t>
      </w: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617E" w:rsidRDefault="003638DF" w:rsidP="00DB617E">
      <w:pPr>
        <w:jc w:val="center"/>
        <w:rPr>
          <w:rFonts w:ascii="Times New Roman" w:hAnsi="Times New Roman" w:cs="Times New Roman"/>
          <w:sz w:val="72"/>
          <w:szCs w:val="72"/>
        </w:rPr>
      </w:pPr>
      <w:r w:rsidRPr="00DB617E">
        <w:rPr>
          <w:rFonts w:ascii="Times New Roman" w:hAnsi="Times New Roman" w:cs="Times New Roman"/>
          <w:sz w:val="72"/>
          <w:szCs w:val="72"/>
        </w:rPr>
        <w:t xml:space="preserve">Название мероприятия: «Путешествие </w:t>
      </w:r>
    </w:p>
    <w:p w:rsidR="003638DF" w:rsidRPr="00DB617E" w:rsidRDefault="003638DF" w:rsidP="00DB617E">
      <w:pPr>
        <w:jc w:val="center"/>
        <w:rPr>
          <w:rFonts w:ascii="Times New Roman" w:hAnsi="Times New Roman" w:cs="Times New Roman"/>
          <w:sz w:val="72"/>
          <w:szCs w:val="72"/>
        </w:rPr>
      </w:pPr>
      <w:r w:rsidRPr="00DB617E">
        <w:rPr>
          <w:rFonts w:ascii="Times New Roman" w:hAnsi="Times New Roman" w:cs="Times New Roman"/>
          <w:sz w:val="72"/>
          <w:szCs w:val="72"/>
        </w:rPr>
        <w:t>в мир профессий»</w:t>
      </w: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Pr="00DB617E" w:rsidRDefault="00DB617E" w:rsidP="00DB617E">
      <w:pPr>
        <w:jc w:val="right"/>
        <w:rPr>
          <w:rFonts w:ascii="Times New Roman" w:hAnsi="Times New Roman" w:cs="Times New Roman"/>
          <w:sz w:val="36"/>
          <w:szCs w:val="36"/>
        </w:rPr>
      </w:pPr>
      <w:r w:rsidRPr="00DB617E">
        <w:rPr>
          <w:rFonts w:ascii="Times New Roman" w:hAnsi="Times New Roman" w:cs="Times New Roman"/>
          <w:sz w:val="36"/>
          <w:szCs w:val="36"/>
        </w:rPr>
        <w:t>Составила:</w:t>
      </w:r>
    </w:p>
    <w:p w:rsidR="00DB617E" w:rsidRPr="00DB617E" w:rsidRDefault="00DB617E" w:rsidP="00DB617E">
      <w:pPr>
        <w:jc w:val="right"/>
        <w:rPr>
          <w:rFonts w:ascii="Times New Roman" w:hAnsi="Times New Roman" w:cs="Times New Roman"/>
          <w:sz w:val="36"/>
          <w:szCs w:val="36"/>
        </w:rPr>
      </w:pPr>
      <w:r w:rsidRPr="00DB617E">
        <w:rPr>
          <w:rFonts w:ascii="Times New Roman" w:hAnsi="Times New Roman" w:cs="Times New Roman"/>
          <w:sz w:val="36"/>
          <w:szCs w:val="36"/>
        </w:rPr>
        <w:t>Учитель начальных классов</w:t>
      </w:r>
    </w:p>
    <w:p w:rsidR="00DB617E" w:rsidRPr="00DB617E" w:rsidRDefault="00DB617E" w:rsidP="00DB617E">
      <w:pPr>
        <w:jc w:val="right"/>
        <w:rPr>
          <w:rFonts w:ascii="Times New Roman" w:hAnsi="Times New Roman" w:cs="Times New Roman"/>
          <w:sz w:val="36"/>
          <w:szCs w:val="36"/>
        </w:rPr>
      </w:pPr>
      <w:r w:rsidRPr="00DB617E">
        <w:rPr>
          <w:rFonts w:ascii="Times New Roman" w:hAnsi="Times New Roman" w:cs="Times New Roman"/>
          <w:sz w:val="36"/>
          <w:szCs w:val="36"/>
        </w:rPr>
        <w:t>МАОУ СОШ № 24 города Тамбова</w:t>
      </w:r>
    </w:p>
    <w:p w:rsidR="00DB617E" w:rsidRPr="00DB617E" w:rsidRDefault="00DB617E" w:rsidP="00DB617E">
      <w:pPr>
        <w:jc w:val="right"/>
        <w:rPr>
          <w:rFonts w:ascii="Times New Roman" w:hAnsi="Times New Roman" w:cs="Times New Roman"/>
          <w:sz w:val="36"/>
          <w:szCs w:val="36"/>
        </w:rPr>
      </w:pPr>
      <w:r w:rsidRPr="00DB617E">
        <w:rPr>
          <w:rFonts w:ascii="Times New Roman" w:hAnsi="Times New Roman" w:cs="Times New Roman"/>
          <w:sz w:val="36"/>
          <w:szCs w:val="36"/>
        </w:rPr>
        <w:t>Тафинцева Евгения Валерьевна</w:t>
      </w: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Pr="00DB617E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B617E" w:rsidRPr="003638DF" w:rsidRDefault="00DB617E" w:rsidP="00DB617E">
      <w:pPr>
        <w:jc w:val="center"/>
        <w:rPr>
          <w:rFonts w:ascii="Times New Roman" w:hAnsi="Times New Roman" w:cs="Times New Roman"/>
          <w:sz w:val="36"/>
          <w:szCs w:val="36"/>
        </w:rPr>
      </w:pPr>
      <w:r w:rsidRPr="00DB617E">
        <w:rPr>
          <w:rFonts w:ascii="Times New Roman" w:hAnsi="Times New Roman" w:cs="Times New Roman"/>
          <w:sz w:val="36"/>
          <w:szCs w:val="36"/>
        </w:rPr>
        <w:t>Тамбов, 2026 год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B617E">
        <w:rPr>
          <w:rFonts w:ascii="Times New Roman" w:hAnsi="Times New Roman" w:cs="Times New Roman"/>
          <w:sz w:val="28"/>
          <w:szCs w:val="28"/>
        </w:rPr>
        <w:t xml:space="preserve"> Формирование интереса детей к профессиям, расширение кругозора, развитие творческих способностей и коммуникативных навыков.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Организационная информация: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Возраст участников: 7–10 лет (начальные классы)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Количество команд-участников: от 3 до 5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Продолжительность мероприятия: около 45 минут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Место проведения: актовый зал, просторный класс или школьный спортивный зал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Структура мероприятия:</w:t>
      </w: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Часть 1. Приветственное слово ведущего и вступление (5 мин.)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Ведущие приветствуют участников и зрителей, рассказывают о цели мероприятия и правилах участия. Знакомят детей с профессиями, которые будут представлены в ходе путешествия.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Пример вступления: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Дорогие ребята! Сегодня вы отправитесь в увлекательное путешествие по стране профессий. Узнаете много интересного про разные профессии, попробуете себя в роли настоящего врача, строителя, художника и даже космонавта!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Часть 2. Конкурс «Собери профессию» (10 мин.)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 xml:space="preserve">Команды получают карточки с изображением инструментов и предметов, принадлежащих разным профессиям. Задача игроков — собрать </w:t>
      </w:r>
      <w:proofErr w:type="spellStart"/>
      <w:r w:rsidRPr="00DB617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B617E">
        <w:rPr>
          <w:rFonts w:ascii="Times New Roman" w:hAnsi="Times New Roman" w:cs="Times New Roman"/>
          <w:sz w:val="28"/>
          <w:szCs w:val="28"/>
        </w:rPr>
        <w:t xml:space="preserve"> и назвать профессию, которой соответствует набор карточек.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Примеры заданий: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Карточки с молотком, гвоздями, уровнем → Профессия: строитель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Карточки с кистью, красками, мольбертом → Профессия: художник</w:t>
      </w:r>
    </w:p>
    <w:p w:rsid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Карточки с градусником, стетоскопом, таблетками → Профессия: врач</w:t>
      </w:r>
    </w:p>
    <w:p w:rsidR="00D1665A" w:rsidRPr="003638DF" w:rsidRDefault="00D1665A" w:rsidP="003638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1665A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Часть 3. Интерактивная игра «Кто быстрее?» (10 мин.)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lastRenderedPageBreak/>
        <w:t>Каждой команде предлагается изобразить движениями определённую профессию. Остальные команды должны угадать, какую именно профессию показывает команда.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Примеры профессий: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Строитель (строит дом руками)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Врач (делает осмотр пациента)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Космонавт (летит в космос, вращается вокруг воображаемой планеты)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Художник (рисует картину на мольберте)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Часть 4. Творческое задание «Расскажи сказку» (10 мин.)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Каждая команда придумывает короткую сказку о любой профессии, которую она выбрала заранее. Сказка должна содержать описание действий героя-профессионала и объяснить пользу этой профессии обществу.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Пример сказки: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Жил-был добрый доктор. Каждый день приходили к нему больные зверушки, и он лечил их волшебными лекарствами и добрыми словами. Вскоре лес стал здоровым и счастливым местом, потому что никто больше не болел.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b/>
          <w:sz w:val="28"/>
          <w:szCs w:val="28"/>
        </w:rPr>
      </w:pPr>
      <w:r w:rsidRPr="00DB617E">
        <w:rPr>
          <w:rFonts w:ascii="Times New Roman" w:hAnsi="Times New Roman" w:cs="Times New Roman"/>
          <w:b/>
          <w:sz w:val="28"/>
          <w:szCs w:val="28"/>
        </w:rPr>
        <w:t>Часть 5. Заключительная часть и награждение победителей (10 мин.)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Ведущие подводят итоги конкурсов, вручают медали и грамоты победителям и участникам. Все участники получают небольшие сувениры и сладости.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Заключительное слово ведущих: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Мы благодарим вас за участие в нашем путешествии по миру профессий. Вы молодцы, показали отличные знания и творческие способности. Пусть ваши мечты обязательно сбудутся, и кто-то из вас станет настоящим врачом, учителем, художником или космонавтом!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Дополнительные элементы сценария: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Музыкальное оформление (подбор фоновой музыки и песен, соответствующих теме профессий)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Оформление зала (картины, плакаты, фотографии представителей разных профессий)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Награждение дипломами и памятными подарками (медали, грамоты, сладкие призы)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Примечания: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Рек</w:t>
      </w:r>
      <w:r w:rsidR="00DB617E">
        <w:rPr>
          <w:rFonts w:ascii="Times New Roman" w:hAnsi="Times New Roman" w:cs="Times New Roman"/>
          <w:sz w:val="28"/>
          <w:szCs w:val="28"/>
        </w:rPr>
        <w:t xml:space="preserve">омендуется привлечь родителей и </w:t>
      </w:r>
      <w:proofErr w:type="gramStart"/>
      <w:r w:rsidR="00DB617E">
        <w:rPr>
          <w:rFonts w:ascii="Times New Roman" w:hAnsi="Times New Roman" w:cs="Times New Roman"/>
          <w:sz w:val="28"/>
          <w:szCs w:val="28"/>
        </w:rPr>
        <w:t>добровольцев для судейства конкурсов</w:t>
      </w:r>
      <w:proofErr w:type="gramEnd"/>
      <w:r w:rsidR="00DB617E">
        <w:rPr>
          <w:rFonts w:ascii="Times New Roman" w:hAnsi="Times New Roman" w:cs="Times New Roman"/>
          <w:sz w:val="28"/>
          <w:szCs w:val="28"/>
        </w:rPr>
        <w:t xml:space="preserve"> </w:t>
      </w:r>
      <w:r w:rsidRPr="003638DF">
        <w:rPr>
          <w:rFonts w:ascii="Times New Roman" w:hAnsi="Times New Roman" w:cs="Times New Roman"/>
          <w:sz w:val="28"/>
          <w:szCs w:val="28"/>
        </w:rPr>
        <w:t>и оказания организационной помощи.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3638DF">
        <w:rPr>
          <w:rFonts w:ascii="Times New Roman" w:hAnsi="Times New Roman" w:cs="Times New Roman"/>
          <w:sz w:val="28"/>
          <w:szCs w:val="28"/>
        </w:rPr>
        <w:t>Важно учитывать возрастные особенности детей и адаптировать сложность заданий соответственно возрасту участников.</w:t>
      </w:r>
    </w:p>
    <w:p w:rsidR="003638DF" w:rsidRP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</w:p>
    <w:p w:rsidR="003638DF" w:rsidRDefault="003638DF" w:rsidP="003638DF">
      <w:pPr>
        <w:rPr>
          <w:rFonts w:ascii="Times New Roman" w:hAnsi="Times New Roman" w:cs="Times New Roman"/>
          <w:sz w:val="28"/>
          <w:szCs w:val="28"/>
        </w:rPr>
      </w:pPr>
      <w:r w:rsidRPr="00DB617E">
        <w:rPr>
          <w:rFonts w:ascii="Times New Roman" w:hAnsi="Times New Roman" w:cs="Times New Roman"/>
          <w:sz w:val="28"/>
          <w:szCs w:val="28"/>
        </w:rPr>
        <w:t>Такой сценарий поможет заинтересовать детей миром профессий, будет способствовать развитию их творческого потенциала и расширению кругозора.</w:t>
      </w: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</w:p>
    <w:p w:rsidR="00D1665A" w:rsidRDefault="00D1665A" w:rsidP="003638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1665A" w:rsidRPr="003638DF" w:rsidRDefault="00D1665A" w:rsidP="00D16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«Собери профессию»</w:t>
      </w:r>
    </w:p>
    <w:p w:rsidR="00A9281C" w:rsidRDefault="00D1665A">
      <w:r>
        <w:rPr>
          <w:noProof/>
          <w:lang w:eastAsia="ru-RU"/>
        </w:rPr>
        <w:drawing>
          <wp:inline distT="0" distB="0" distL="0" distR="0">
            <wp:extent cx="6046470" cy="40309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троитель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470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65A" w:rsidRDefault="00D1665A"/>
    <w:p w:rsidR="00D1665A" w:rsidRDefault="00D1665A">
      <w:r>
        <w:rPr>
          <w:noProof/>
          <w:lang w:eastAsia="ru-RU"/>
        </w:rPr>
        <w:drawing>
          <wp:inline distT="0" distB="0" distL="0" distR="0">
            <wp:extent cx="6120765" cy="40805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врач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65A" w:rsidRDefault="00D1665A"/>
    <w:p w:rsidR="00D1665A" w:rsidRDefault="00D1665A">
      <w:r>
        <w:rPr>
          <w:noProof/>
          <w:lang w:eastAsia="ru-RU"/>
        </w:rPr>
        <w:lastRenderedPageBreak/>
        <w:drawing>
          <wp:inline distT="0" distB="0" distL="0" distR="0">
            <wp:extent cx="6120765" cy="40805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художник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Default="00D1665A"/>
    <w:p w:rsidR="00D1665A" w:rsidRPr="00D1665A" w:rsidRDefault="00D1665A">
      <w:pPr>
        <w:rPr>
          <w:rFonts w:ascii="Times New Roman" w:hAnsi="Times New Roman" w:cs="Times New Roman"/>
          <w:sz w:val="28"/>
          <w:szCs w:val="28"/>
        </w:rPr>
      </w:pPr>
      <w:r w:rsidRPr="00D1665A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1665A" w:rsidRDefault="00D1665A" w:rsidP="00D166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1665A">
        <w:rPr>
          <w:rFonts w:ascii="Times New Roman" w:hAnsi="Times New Roman" w:cs="Times New Roman"/>
          <w:sz w:val="28"/>
          <w:szCs w:val="28"/>
        </w:rPr>
        <w:t>«Карточки п</w:t>
      </w:r>
      <w:r>
        <w:rPr>
          <w:rFonts w:ascii="Times New Roman" w:hAnsi="Times New Roman" w:cs="Times New Roman"/>
          <w:sz w:val="28"/>
          <w:szCs w:val="28"/>
        </w:rPr>
        <w:t>рофессий»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02D30A" wp14:editId="4966E56C">
            <wp:extent cx="5743494" cy="812038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27" cy="8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665A" w:rsidRPr="00D1665A" w:rsidRDefault="00D1665A" w:rsidP="00D16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4500" cy="73628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62600" cy="74485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05450" cy="70770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765" cy="8357870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5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35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62600" cy="7505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05475" cy="75533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7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765" cy="78714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787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8DF" w:rsidRDefault="003638DF"/>
    <w:sectPr w:rsidR="003638DF" w:rsidSect="00DB617E">
      <w:pgSz w:w="11906" w:h="16838"/>
      <w:pgMar w:top="709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60E1E"/>
    <w:multiLevelType w:val="multilevel"/>
    <w:tmpl w:val="9BBAB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D0718"/>
    <w:multiLevelType w:val="multilevel"/>
    <w:tmpl w:val="BDA4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EE79B4"/>
    <w:multiLevelType w:val="multilevel"/>
    <w:tmpl w:val="7B6C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7136F2"/>
    <w:multiLevelType w:val="multilevel"/>
    <w:tmpl w:val="36D0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481DC8"/>
    <w:multiLevelType w:val="multilevel"/>
    <w:tmpl w:val="6B9A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941"/>
    <w:rsid w:val="000F1941"/>
    <w:rsid w:val="003638DF"/>
    <w:rsid w:val="008F232C"/>
    <w:rsid w:val="00A9281C"/>
    <w:rsid w:val="00B03CCA"/>
    <w:rsid w:val="00D1665A"/>
    <w:rsid w:val="00D57DBF"/>
    <w:rsid w:val="00DB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BC9498F"/>
  <w15:chartTrackingRefBased/>
  <w15:docId w15:val="{8BF37838-5B75-4BD7-9205-97028337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38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638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638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8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38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38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tylesformattercqqmu">
    <w:name w:val="styles_formatter__cqqmu"/>
    <w:basedOn w:val="a0"/>
    <w:rsid w:val="003638DF"/>
  </w:style>
  <w:style w:type="paragraph" w:customStyle="1" w:styleId="text19gdz">
    <w:name w:val="text_19gdz"/>
    <w:basedOn w:val="a"/>
    <w:rsid w:val="00363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61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62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00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46792">
          <w:blockQuote w:val="1"/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60060">
          <w:blockQuote w:val="1"/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7985475">
          <w:blockQuote w:val="1"/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2026-04-21T09:10:00Z</dcterms:created>
  <dcterms:modified xsi:type="dcterms:W3CDTF">2026-04-21T09:10:00Z</dcterms:modified>
</cp:coreProperties>
</file>