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02B3C" w14:textId="77777777" w:rsidR="006F44CA" w:rsidRPr="006F44CA" w:rsidRDefault="006F44CA" w:rsidP="006F44CA">
      <w:pPr>
        <w:rPr>
          <w:rFonts w:ascii="Arial" w:hAnsi="Arial" w:cs="Arial"/>
          <w:b/>
          <w:bCs/>
        </w:rPr>
      </w:pPr>
      <w:r w:rsidRPr="006F44CA">
        <w:rPr>
          <w:rFonts w:ascii="Arial" w:hAnsi="Arial" w:cs="Arial"/>
          <w:b/>
          <w:bCs/>
        </w:rPr>
        <w:t>Педагогическая технология:</w:t>
      </w:r>
    </w:p>
    <w:p w14:paraId="1E974F4D" w14:textId="77777777" w:rsidR="006F44CA" w:rsidRPr="006F44CA" w:rsidRDefault="006F44CA" w:rsidP="006F44CA">
      <w:pPr>
        <w:pStyle w:val="a7"/>
        <w:numPr>
          <w:ilvl w:val="0"/>
          <w:numId w:val="1"/>
        </w:numPr>
        <w:rPr>
          <w:rFonts w:ascii="Arial" w:hAnsi="Arial" w:cs="Arial"/>
          <w:b/>
          <w:bCs/>
        </w:rPr>
      </w:pPr>
      <w:r w:rsidRPr="006F44CA">
        <w:rPr>
          <w:rFonts w:ascii="Arial" w:hAnsi="Arial" w:cs="Arial"/>
          <w:b/>
          <w:bCs/>
        </w:rPr>
        <w:t>"Развитие функциональной и читательской грамотности через историческую игру Хронос: методика решения задач и анализа исторических источников"</w:t>
      </w:r>
    </w:p>
    <w:p w14:paraId="7A1CAE16" w14:textId="77777777" w:rsidR="00182464" w:rsidRDefault="00182464" w:rsidP="006F44CA">
      <w:pPr>
        <w:rPr>
          <w:rFonts w:ascii="Arial" w:hAnsi="Arial" w:cs="Arial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789"/>
        <w:gridCol w:w="5556"/>
      </w:tblGrid>
      <w:tr w:rsidR="00182464" w14:paraId="0CAEFD27" w14:textId="77777777" w:rsidTr="00182464">
        <w:tc>
          <w:tcPr>
            <w:tcW w:w="4672" w:type="dxa"/>
          </w:tcPr>
          <w:p w14:paraId="124E2344" w14:textId="77777777" w:rsidR="00182464" w:rsidRDefault="00182464" w:rsidP="006F44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Команда «Знатоки»</w:t>
            </w:r>
          </w:p>
          <w:p w14:paraId="6159815E" w14:textId="77777777" w:rsidR="00182464" w:rsidRDefault="00182464" w:rsidP="006F44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Начало..</w:t>
            </w:r>
          </w:p>
          <w:p w14:paraId="1AF6D7AE" w14:textId="119329C2" w:rsidR="00182464" w:rsidRDefault="00182464" w:rsidP="006F44CA">
            <w:pPr>
              <w:rPr>
                <w:rFonts w:ascii="Arial" w:hAnsi="Arial" w:cs="Arial"/>
                <w:sz w:val="28"/>
                <w:szCs w:val="28"/>
              </w:rPr>
            </w:pPr>
            <w:r w:rsidRPr="00182464"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 wp14:anchorId="55B5B332" wp14:editId="126EDF25">
                  <wp:extent cx="2247900" cy="1657350"/>
                  <wp:effectExtent l="0" t="0" r="0" b="0"/>
                  <wp:docPr id="37314827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1482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213" cy="1657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ABCEBCE" w14:textId="3032874D" w:rsidR="00182464" w:rsidRDefault="00182464" w:rsidP="006F44CA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 wp14:anchorId="1D7D6F6A" wp14:editId="7027F232">
                  <wp:extent cx="3390900" cy="2790825"/>
                  <wp:effectExtent l="0" t="0" r="0" b="9525"/>
                  <wp:docPr id="151225130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2790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8CEFA5" w14:textId="2B99BCA6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Описание технологии:</w:t>
      </w:r>
      <w:r>
        <w:rPr>
          <w:rFonts w:ascii="Arial" w:hAnsi="Arial" w:cs="Arial"/>
          <w:sz w:val="28"/>
          <w:szCs w:val="28"/>
        </w:rPr>
        <w:t xml:space="preserve">    </w:t>
      </w:r>
      <w:r w:rsidR="0043746C" w:rsidRPr="0043746C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3E6F715" wp14:editId="3A13217E">
            <wp:extent cx="3171825" cy="2057400"/>
            <wp:effectExtent l="0" t="0" r="9525" b="0"/>
            <wp:docPr id="1441594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5943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72267" cy="205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25180" w14:textId="77777777" w:rsidR="006F44CA" w:rsidRPr="006F44CA" w:rsidRDefault="006F44CA" w:rsidP="006F44C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F44CA">
        <w:rPr>
          <w:rFonts w:ascii="Arial" w:hAnsi="Arial" w:cs="Arial"/>
          <w:b/>
          <w:bCs/>
          <w:sz w:val="28"/>
          <w:szCs w:val="28"/>
          <w:u w:val="single"/>
        </w:rPr>
        <w:t>Цель:</w:t>
      </w:r>
    </w:p>
    <w:p w14:paraId="158D7D0F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Формирование у учащихся навыков функциональной и читательской грамотности через решение задач и анализ исторических текстов в рамках исторической игры Хронос.</w:t>
      </w:r>
    </w:p>
    <w:p w14:paraId="70036F1B" w14:textId="77777777" w:rsidR="006F44CA" w:rsidRPr="006F44CA" w:rsidRDefault="006F44CA" w:rsidP="006F44CA">
      <w:pPr>
        <w:rPr>
          <w:rFonts w:ascii="Arial" w:hAnsi="Arial" w:cs="Arial"/>
          <w:b/>
          <w:bCs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Задачи:</w:t>
      </w:r>
    </w:p>
    <w:p w14:paraId="4092971E" w14:textId="77777777" w:rsidR="006F44CA" w:rsidRPr="006F44CA" w:rsidRDefault="006F44CA" w:rsidP="006F44CA">
      <w:pPr>
        <w:pStyle w:val="a7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Развить умение анализировать и интерпретировать исторические источники.</w:t>
      </w:r>
    </w:p>
    <w:p w14:paraId="52BC22E1" w14:textId="77777777" w:rsidR="006F44CA" w:rsidRPr="006F44CA" w:rsidRDefault="006F44CA" w:rsidP="006F44CA">
      <w:pPr>
        <w:pStyle w:val="a7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Научить учащихся применять исторические знания для решения практических задач.</w:t>
      </w:r>
    </w:p>
    <w:p w14:paraId="1692E86F" w14:textId="77777777" w:rsidR="006F44CA" w:rsidRPr="006F44CA" w:rsidRDefault="006F44CA" w:rsidP="006F44CA">
      <w:pPr>
        <w:pStyle w:val="a7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Сформировать навыки критического мышления и аргументации.</w:t>
      </w:r>
    </w:p>
    <w:p w14:paraId="1CEBA3DF" w14:textId="77777777" w:rsidR="006F44CA" w:rsidRPr="006F44CA" w:rsidRDefault="006F44CA" w:rsidP="006F44CA">
      <w:pPr>
        <w:pStyle w:val="a7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lastRenderedPageBreak/>
        <w:t>Повысить интерес к истории через игровые формы обучения.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315"/>
        <w:gridCol w:w="5030"/>
      </w:tblGrid>
      <w:tr w:rsidR="00182464" w14:paraId="27BCEAE9" w14:textId="77777777" w:rsidTr="00182464">
        <w:tc>
          <w:tcPr>
            <w:tcW w:w="4672" w:type="dxa"/>
          </w:tcPr>
          <w:p w14:paraId="2AD81B56" w14:textId="4EFA82A4" w:rsidR="00182464" w:rsidRPr="00182464" w:rsidRDefault="00182464" w:rsidP="006F44C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82464">
              <w:rPr>
                <w:rFonts w:ascii="Arial" w:hAnsi="Arial" w:cs="Arial"/>
                <w:b/>
                <w:bCs/>
                <w:sz w:val="28"/>
                <w:szCs w:val="28"/>
              </w:rPr>
              <w:t>Волонтер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ы.</w:t>
            </w:r>
          </w:p>
          <w:p w14:paraId="78D28270" w14:textId="77777777" w:rsidR="00182464" w:rsidRDefault="00182464" w:rsidP="006F44C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18246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ученицы 5 кл</w:t>
            </w:r>
          </w:p>
          <w:p w14:paraId="3B8B89C1" w14:textId="6B8D4D0F" w:rsidR="00182464" w:rsidRPr="00182464" w:rsidRDefault="00F365C6" w:rsidP="006F44CA">
            <w:pPr>
              <w:rPr>
                <w:rFonts w:ascii="Arial" w:hAnsi="Arial" w:cs="Arial"/>
                <w:sz w:val="28"/>
                <w:szCs w:val="28"/>
              </w:rPr>
            </w:pPr>
            <w:r w:rsidRPr="00182464">
              <w:rPr>
                <w:rFonts w:ascii="Arial" w:hAnsi="Arial" w:cs="Arial"/>
                <w:sz w:val="28"/>
                <w:szCs w:val="28"/>
              </w:rPr>
              <w:t>Будущие</w:t>
            </w:r>
            <w:r w:rsidR="00182464" w:rsidRPr="00182464">
              <w:rPr>
                <w:rFonts w:ascii="Arial" w:hAnsi="Arial" w:cs="Arial"/>
                <w:sz w:val="28"/>
                <w:szCs w:val="28"/>
              </w:rPr>
              <w:t xml:space="preserve"> участники игры Хронос </w:t>
            </w:r>
            <w:r w:rsidR="00182464">
              <w:rPr>
                <w:rFonts w:ascii="Arial" w:hAnsi="Arial" w:cs="Arial"/>
                <w:sz w:val="28"/>
                <w:szCs w:val="28"/>
              </w:rPr>
              <w:t>..</w:t>
            </w:r>
            <w:r w:rsidR="00182464" w:rsidRPr="001824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4673" w:type="dxa"/>
          </w:tcPr>
          <w:p w14:paraId="73308721" w14:textId="691ABE3C" w:rsidR="00182464" w:rsidRDefault="00182464" w:rsidP="006F44CA">
            <w:pPr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182464">
              <w:rPr>
                <w:rFonts w:ascii="Arial" w:hAnsi="Arial" w:cs="Arial"/>
                <w:b/>
                <w:bCs/>
                <w:noProof/>
                <w:sz w:val="28"/>
                <w:szCs w:val="28"/>
                <w:u w:val="single"/>
              </w:rPr>
              <w:drawing>
                <wp:inline distT="0" distB="0" distL="0" distR="0" wp14:anchorId="4200E32E" wp14:editId="46DBDAF3">
                  <wp:extent cx="3057243" cy="1600200"/>
                  <wp:effectExtent l="0" t="0" r="0" b="0"/>
                  <wp:docPr id="150256817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56817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31" cy="1605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8C10D5" w14:textId="77777777" w:rsidR="00182464" w:rsidRDefault="00182464" w:rsidP="006F44CA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F8E4CFA" w14:textId="735BB80F" w:rsidR="006F44CA" w:rsidRPr="006F44CA" w:rsidRDefault="006F44CA" w:rsidP="006F44CA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F44CA">
        <w:rPr>
          <w:rFonts w:ascii="Arial" w:hAnsi="Arial" w:cs="Arial"/>
          <w:b/>
          <w:bCs/>
          <w:sz w:val="28"/>
          <w:szCs w:val="28"/>
          <w:u w:val="single"/>
        </w:rPr>
        <w:t>Основные этапы технологии:</w:t>
      </w:r>
    </w:p>
    <w:p w14:paraId="312BD908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1</w:t>
      </w:r>
      <w:r w:rsidRPr="006F44CA">
        <w:rPr>
          <w:rFonts w:ascii="Arial" w:hAnsi="Arial" w:cs="Arial"/>
          <w:b/>
          <w:bCs/>
          <w:sz w:val="28"/>
          <w:szCs w:val="28"/>
        </w:rPr>
        <w:t>. Подготовительный этап:</w:t>
      </w:r>
    </w:p>
    <w:p w14:paraId="6210C336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Определение темы и целей игры Хронос.</w:t>
      </w:r>
    </w:p>
    <w:p w14:paraId="381DCDDA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Подбор исторических источников и задач для анализа.</w:t>
      </w:r>
    </w:p>
    <w:p w14:paraId="6A6EF8DD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Формирование команд и распределение ролей.</w:t>
      </w:r>
    </w:p>
    <w:p w14:paraId="3E4E19DE" w14:textId="77777777" w:rsidR="006F44CA" w:rsidRPr="006F44CA" w:rsidRDefault="006F44CA" w:rsidP="006F44CA">
      <w:pPr>
        <w:rPr>
          <w:rFonts w:ascii="Arial" w:hAnsi="Arial" w:cs="Arial"/>
          <w:b/>
          <w:bCs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2. Основной этап:</w:t>
      </w:r>
    </w:p>
    <w:p w14:paraId="0AA89BCA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Игровая деятельность:</w:t>
      </w:r>
    </w:p>
    <w:p w14:paraId="5839B6CB" w14:textId="57A4C4D6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Решение исторических задач</w:t>
      </w:r>
      <w:r w:rsidR="00F365C6">
        <w:rPr>
          <w:rFonts w:ascii="Arial" w:hAnsi="Arial" w:cs="Arial"/>
          <w:sz w:val="28"/>
          <w:szCs w:val="28"/>
        </w:rPr>
        <w:t>.</w:t>
      </w:r>
    </w:p>
    <w:p w14:paraId="39265C78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Анализ исторических текстов и источников.</w:t>
      </w:r>
    </w:p>
    <w:p w14:paraId="0FB63AEB" w14:textId="3AFA2B3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Дискуссии и обсуждения в командах</w:t>
      </w:r>
      <w:r>
        <w:rPr>
          <w:rFonts w:ascii="Arial" w:hAnsi="Arial" w:cs="Arial"/>
          <w:sz w:val="28"/>
          <w:szCs w:val="28"/>
        </w:rPr>
        <w:t xml:space="preserve"> ( ?!)</w:t>
      </w:r>
    </w:p>
    <w:p w14:paraId="3D1FE38A" w14:textId="77777777" w:rsidR="006F44CA" w:rsidRPr="006F44CA" w:rsidRDefault="006F44CA" w:rsidP="006F44CA">
      <w:pPr>
        <w:rPr>
          <w:rFonts w:ascii="Arial" w:hAnsi="Arial" w:cs="Arial"/>
          <w:b/>
          <w:bCs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Развитие навыков:</w:t>
      </w:r>
    </w:p>
    <w:p w14:paraId="552A3237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Чтение и понимание исторических текстов.</w:t>
      </w:r>
    </w:p>
    <w:p w14:paraId="68674EA5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Применение исторических знаний для решения задач.</w:t>
      </w:r>
    </w:p>
    <w:p w14:paraId="5E410833" w14:textId="587A327E" w:rsidR="006F44CA" w:rsidRPr="006F44CA" w:rsidRDefault="00182464" w:rsidP="006F44C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00243CF9" wp14:editId="2C6C7967">
            <wp:extent cx="4763135" cy="2381885"/>
            <wp:effectExtent l="0" t="0" r="0" b="0"/>
            <wp:docPr id="12498740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38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E47AD1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lastRenderedPageBreak/>
        <w:t>3. Рефлексивный этап</w:t>
      </w:r>
      <w:r w:rsidRPr="006F44CA">
        <w:rPr>
          <w:rFonts w:ascii="Arial" w:hAnsi="Arial" w:cs="Arial"/>
          <w:sz w:val="28"/>
          <w:szCs w:val="28"/>
        </w:rPr>
        <w:t>:</w:t>
      </w:r>
    </w:p>
    <w:p w14:paraId="2EF53EE8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Обсуждение результатов игры.</w:t>
      </w:r>
    </w:p>
    <w:p w14:paraId="117B12BD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Анализ ошибок и успехов.</w:t>
      </w:r>
    </w:p>
    <w:p w14:paraId="398AA8F0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Подведение итогов и оценка уровня сформированности функциональной и читательской грамотности.</w:t>
      </w:r>
    </w:p>
    <w:p w14:paraId="1E31792B" w14:textId="77777777" w:rsidR="006F44CA" w:rsidRPr="006F44CA" w:rsidRDefault="006F44CA" w:rsidP="006F44CA">
      <w:pPr>
        <w:rPr>
          <w:rFonts w:ascii="Arial" w:hAnsi="Arial" w:cs="Arial"/>
          <w:b/>
          <w:bCs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Методы и приёмы:</w:t>
      </w:r>
    </w:p>
    <w:p w14:paraId="5B7F9B96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Аналитические методы: работа с историческими источниками, анализ текстов.</w:t>
      </w:r>
    </w:p>
    <w:p w14:paraId="4980BE88" w14:textId="2A58BE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Интерактивные методы</w:t>
      </w:r>
      <w:r w:rsidRPr="006F44CA">
        <w:rPr>
          <w:rFonts w:ascii="Arial" w:hAnsi="Arial" w:cs="Arial"/>
          <w:sz w:val="28"/>
          <w:szCs w:val="28"/>
        </w:rPr>
        <w:t>: групповые обсуждения, презентации.</w:t>
      </w:r>
    </w:p>
    <w:p w14:paraId="70054E13" w14:textId="3DD2C414" w:rsidR="00182464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Рефлексивные методы:</w:t>
      </w:r>
      <w:r w:rsidRPr="006F44CA">
        <w:rPr>
          <w:rFonts w:ascii="Arial" w:hAnsi="Arial" w:cs="Arial"/>
          <w:sz w:val="28"/>
          <w:szCs w:val="28"/>
        </w:rPr>
        <w:t xml:space="preserve"> самоанализ, взаимная оценка, обсуждение результатов.</w:t>
      </w:r>
    </w:p>
    <w:p w14:paraId="0D8F8DDE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Ожидаемые результаты</w:t>
      </w:r>
      <w:r w:rsidRPr="006F44CA">
        <w:rPr>
          <w:rFonts w:ascii="Arial" w:hAnsi="Arial" w:cs="Arial"/>
          <w:sz w:val="28"/>
          <w:szCs w:val="28"/>
        </w:rPr>
        <w:t>:</w:t>
      </w:r>
    </w:p>
    <w:p w14:paraId="232C75BC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Учащиеся научатся анализировать и интерпретировать исторические источники.</w:t>
      </w:r>
    </w:p>
    <w:p w14:paraId="7BAD839C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Разовьют навыки критического мышления и аргументации.</w:t>
      </w:r>
    </w:p>
    <w:p w14:paraId="4A9F0177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Повысится интерес к истории и улучшится понимание исторических процессов.</w:t>
      </w:r>
    </w:p>
    <w:p w14:paraId="51080D91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Учащиеся смогут применять исторические знания для решения практических задач.</w:t>
      </w:r>
    </w:p>
    <w:p w14:paraId="5EFD96D1" w14:textId="77777777" w:rsidR="006F44CA" w:rsidRPr="006F44CA" w:rsidRDefault="006F44CA" w:rsidP="006F44CA">
      <w:pPr>
        <w:rPr>
          <w:rFonts w:ascii="Arial" w:hAnsi="Arial" w:cs="Arial"/>
          <w:b/>
          <w:bCs/>
          <w:sz w:val="28"/>
          <w:szCs w:val="28"/>
        </w:rPr>
      </w:pPr>
      <w:r w:rsidRPr="006F44CA">
        <w:rPr>
          <w:rFonts w:ascii="Arial" w:hAnsi="Arial" w:cs="Arial"/>
          <w:b/>
          <w:bCs/>
          <w:sz w:val="28"/>
          <w:szCs w:val="28"/>
        </w:rPr>
        <w:t>Оценка эффективности:</w:t>
      </w:r>
    </w:p>
    <w:p w14:paraId="44923AC6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Наблюдение за деятельностью учащихся в процессе игры.</w:t>
      </w:r>
    </w:p>
    <w:p w14:paraId="38E593CC" w14:textId="77777777" w:rsidR="006F44CA" w:rsidRPr="006F44CA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>Анализ выполненных заданий и решённых задач.</w:t>
      </w:r>
    </w:p>
    <w:p w14:paraId="45EC9509" w14:textId="40661282" w:rsidR="00DF567F" w:rsidRDefault="006F44CA" w:rsidP="006F44CA">
      <w:pPr>
        <w:rPr>
          <w:rFonts w:ascii="Arial" w:hAnsi="Arial" w:cs="Arial"/>
          <w:sz w:val="28"/>
          <w:szCs w:val="28"/>
        </w:rPr>
      </w:pPr>
      <w:r w:rsidRPr="006F44CA">
        <w:rPr>
          <w:rFonts w:ascii="Arial" w:hAnsi="Arial" w:cs="Arial"/>
          <w:sz w:val="28"/>
          <w:szCs w:val="28"/>
        </w:rPr>
        <w:t xml:space="preserve">Оценка уровня сформированности функциональной и читательской грамотности через </w:t>
      </w:r>
      <w:r>
        <w:rPr>
          <w:rFonts w:ascii="Arial" w:hAnsi="Arial" w:cs="Arial"/>
          <w:sz w:val="28"/>
          <w:szCs w:val="28"/>
        </w:rPr>
        <w:t>игру.</w:t>
      </w:r>
    </w:p>
    <w:p w14:paraId="64C9C4E6" w14:textId="2B93A085" w:rsidR="00ED41C8" w:rsidRDefault="00ED41C8" w:rsidP="006F44CA">
      <w:pPr>
        <w:rPr>
          <w:rFonts w:ascii="Times New Roman" w:hAnsi="Times New Roman" w:cs="Times New Roman"/>
          <w:sz w:val="28"/>
          <w:szCs w:val="28"/>
        </w:rPr>
      </w:pPr>
      <w:r w:rsidRPr="00ED41C8">
        <w:rPr>
          <w:rFonts w:ascii="Times New Roman" w:hAnsi="Times New Roman" w:cs="Times New Roman"/>
          <w:b/>
          <w:bCs/>
          <w:sz w:val="28"/>
          <w:szCs w:val="28"/>
        </w:rPr>
        <w:t>В 2025-2026 году в игре «Кольца Хроноса» приняло участие 6 команд Исетского округа</w:t>
      </w:r>
      <w:r w:rsidRPr="00AA461B">
        <w:rPr>
          <w:rFonts w:ascii="Times New Roman" w:hAnsi="Times New Roman" w:cs="Times New Roman"/>
          <w:sz w:val="28"/>
          <w:szCs w:val="28"/>
        </w:rPr>
        <w:t>.</w:t>
      </w:r>
    </w:p>
    <w:p w14:paraId="34CD9823" w14:textId="4E524218" w:rsidR="00ED41C8" w:rsidRDefault="00ED41C8" w:rsidP="006F44CA">
      <w:pPr>
        <w:rPr>
          <w:rFonts w:ascii="Times New Roman" w:hAnsi="Times New Roman" w:cs="Times New Roman"/>
          <w:sz w:val="28"/>
          <w:szCs w:val="28"/>
        </w:rPr>
      </w:pPr>
      <w:r w:rsidRPr="003A3F3E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44BE6238" wp14:editId="3FC1ACA6">
            <wp:extent cx="5940425" cy="2152650"/>
            <wp:effectExtent l="0" t="0" r="3175" b="0"/>
            <wp:docPr id="18700935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251764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2FF35" w14:textId="77777777" w:rsidR="00ED41C8" w:rsidRDefault="00ED41C8" w:rsidP="006F44CA">
      <w:pPr>
        <w:rPr>
          <w:rFonts w:ascii="Arial" w:hAnsi="Arial" w:cs="Arial"/>
          <w:sz w:val="28"/>
          <w:szCs w:val="28"/>
        </w:rPr>
      </w:pPr>
    </w:p>
    <w:p w14:paraId="421A2EF0" w14:textId="6C06D985" w:rsidR="00EB4BDC" w:rsidRPr="00EB4BDC" w:rsidRDefault="00EB4BDC" w:rsidP="00EB4BDC">
      <w:pPr>
        <w:rPr>
          <w:rFonts w:ascii="Arial" w:hAnsi="Arial" w:cs="Arial"/>
          <w:b/>
          <w:bCs/>
          <w:sz w:val="28"/>
          <w:szCs w:val="28"/>
        </w:rPr>
      </w:pPr>
      <w:r w:rsidRPr="00EB4BDC">
        <w:rPr>
          <w:rFonts w:ascii="Arial" w:hAnsi="Arial" w:cs="Arial"/>
          <w:b/>
          <w:bCs/>
          <w:sz w:val="28"/>
          <w:szCs w:val="28"/>
        </w:rPr>
        <w:t>"Методика подготовки и проведения мини-спектаклей на исторические и военно-патриотические темы"</w:t>
      </w:r>
    </w:p>
    <w:p w14:paraId="44FB243E" w14:textId="4F90190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b/>
          <w:bCs/>
          <w:sz w:val="28"/>
          <w:szCs w:val="28"/>
        </w:rPr>
        <w:t>Цель</w:t>
      </w:r>
      <w:r w:rsidRPr="00EB4BDC">
        <w:rPr>
          <w:rFonts w:ascii="Arial" w:hAnsi="Arial" w:cs="Arial"/>
          <w:sz w:val="28"/>
          <w:szCs w:val="28"/>
        </w:rPr>
        <w:t xml:space="preserve"> самообразования:</w:t>
      </w:r>
    </w:p>
    <w:p w14:paraId="71AA4938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Совершенствование навыков написания сценариев, организации репетиций и постановки мини-спектаклей на исторические и военно-патриотические темы для повышения интереса учащихся к истории и патриотическому воспитанию.</w:t>
      </w:r>
    </w:p>
    <w:p w14:paraId="0C155482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b/>
          <w:bCs/>
          <w:sz w:val="28"/>
          <w:szCs w:val="28"/>
        </w:rPr>
        <w:t>Актуальность</w:t>
      </w:r>
      <w:r w:rsidRPr="00EB4BDC">
        <w:rPr>
          <w:rFonts w:ascii="Arial" w:hAnsi="Arial" w:cs="Arial"/>
          <w:sz w:val="28"/>
          <w:szCs w:val="28"/>
        </w:rPr>
        <w:t>:</w:t>
      </w:r>
    </w:p>
    <w:p w14:paraId="03D5CE65" w14:textId="77777777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Воспитательная значимость</w:t>
      </w:r>
      <w:r w:rsidRPr="00EB4BDC">
        <w:rPr>
          <w:rFonts w:ascii="Arial" w:hAnsi="Arial" w:cs="Arial"/>
          <w:sz w:val="28"/>
          <w:szCs w:val="28"/>
        </w:rPr>
        <w:t xml:space="preserve">: </w:t>
      </w:r>
    </w:p>
    <w:p w14:paraId="2712F6AC" w14:textId="661D0F03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Мини-спектакли на исторические и военно-патриотические темы способствуют формированию патриотизма, уважения к истории и культурному наследию.</w:t>
      </w:r>
    </w:p>
    <w:p w14:paraId="2302C9A4" w14:textId="77777777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Развитие творческих способностей</w:t>
      </w:r>
      <w:r w:rsidRPr="00EB4BDC">
        <w:rPr>
          <w:rFonts w:ascii="Arial" w:hAnsi="Arial" w:cs="Arial"/>
          <w:sz w:val="28"/>
          <w:szCs w:val="28"/>
        </w:rPr>
        <w:t xml:space="preserve">: </w:t>
      </w:r>
    </w:p>
    <w:p w14:paraId="1D8DF483" w14:textId="3C5BA62C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Участие в написании сценариев и постановке спектаклей развивает креативное мышление, актерские навыки и умение работать в команде.</w:t>
      </w:r>
    </w:p>
    <w:p w14:paraId="06112039" w14:textId="77777777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Интерактивное обучение</w:t>
      </w:r>
      <w:r w:rsidRPr="00EB4BDC">
        <w:rPr>
          <w:rFonts w:ascii="Arial" w:hAnsi="Arial" w:cs="Arial"/>
          <w:sz w:val="28"/>
          <w:szCs w:val="28"/>
        </w:rPr>
        <w:t xml:space="preserve">: </w:t>
      </w:r>
    </w:p>
    <w:p w14:paraId="69E9F8C3" w14:textId="3CFE6262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Театрализованные представления делают учебный процесс более увлекательным и запоминающимся.</w:t>
      </w:r>
    </w:p>
    <w:p w14:paraId="60EF044C" w14:textId="77777777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Социальная адаптация:</w:t>
      </w:r>
      <w:r w:rsidRPr="00EB4BDC">
        <w:rPr>
          <w:rFonts w:ascii="Arial" w:hAnsi="Arial" w:cs="Arial"/>
          <w:sz w:val="28"/>
          <w:szCs w:val="28"/>
        </w:rPr>
        <w:t xml:space="preserve"> </w:t>
      </w:r>
    </w:p>
    <w:p w14:paraId="4FF9535D" w14:textId="5A0DDD48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Участие в спектаклях помогает учащимся преодолевать стеснительность, развивает коммуникативные навыки и уверенность в себе.</w:t>
      </w:r>
    </w:p>
    <w:p w14:paraId="3A26201F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b/>
          <w:bCs/>
          <w:sz w:val="28"/>
          <w:szCs w:val="28"/>
        </w:rPr>
        <w:lastRenderedPageBreak/>
        <w:t>Алгоритм</w:t>
      </w:r>
      <w:r w:rsidRPr="00EB4BDC">
        <w:rPr>
          <w:rFonts w:ascii="Arial" w:hAnsi="Arial" w:cs="Arial"/>
          <w:sz w:val="28"/>
          <w:szCs w:val="28"/>
        </w:rPr>
        <w:t xml:space="preserve"> подготовки и проведения мини-спектаклей:</w:t>
      </w:r>
    </w:p>
    <w:p w14:paraId="63AB1F19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1. Подготовка сценария</w:t>
      </w:r>
      <w:r w:rsidRPr="00EB4BDC">
        <w:rPr>
          <w:rFonts w:ascii="Arial" w:hAnsi="Arial" w:cs="Arial"/>
          <w:sz w:val="28"/>
          <w:szCs w:val="28"/>
        </w:rPr>
        <w:t>:</w:t>
      </w:r>
    </w:p>
    <w:p w14:paraId="1B308816" w14:textId="77777777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Выбор темы: </w:t>
      </w:r>
    </w:p>
    <w:p w14:paraId="238C2A4A" w14:textId="4C84BC16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Определение темы спектакля (например, "Бал Екатерины", "Суд над Иваном Грозным", военно-патриотические темы на основе произведений местных писателей).</w:t>
      </w:r>
    </w:p>
    <w:p w14:paraId="798407A3" w14:textId="77777777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Изучение материала</w:t>
      </w:r>
      <w:r w:rsidRPr="00EB4BDC">
        <w:rPr>
          <w:rFonts w:ascii="Arial" w:hAnsi="Arial" w:cs="Arial"/>
          <w:sz w:val="28"/>
          <w:szCs w:val="28"/>
        </w:rPr>
        <w:t>:</w:t>
      </w:r>
    </w:p>
    <w:p w14:paraId="533F271B" w14:textId="6D4C341F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 Сбор информации по выбранной теме из исторических источников, литературных произведений, архивных матери</w:t>
      </w:r>
      <w:r w:rsidR="00AB3066">
        <w:rPr>
          <w:rFonts w:ascii="Arial" w:hAnsi="Arial" w:cs="Arial"/>
          <w:sz w:val="28"/>
          <w:szCs w:val="28"/>
        </w:rPr>
        <w:t>алов (школьный музей)</w:t>
      </w:r>
    </w:p>
    <w:p w14:paraId="38CC28ED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Написание сценария</w:t>
      </w:r>
      <w:r w:rsidRPr="00EB4BDC">
        <w:rPr>
          <w:rFonts w:ascii="Arial" w:hAnsi="Arial" w:cs="Arial"/>
          <w:sz w:val="28"/>
          <w:szCs w:val="28"/>
        </w:rPr>
        <w:t>:</w:t>
      </w:r>
    </w:p>
    <w:p w14:paraId="515031C9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Определение структуры (вступление, основная часть, финал).</w:t>
      </w:r>
    </w:p>
    <w:p w14:paraId="0C92C08B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Разработка диалогов и монологов.</w:t>
      </w:r>
    </w:p>
    <w:p w14:paraId="74F143C6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  <w:u w:val="single"/>
        </w:rPr>
        <w:t>Включение исторических фактов и деталей для достоверности</w:t>
      </w:r>
      <w:r w:rsidRPr="00EB4BDC">
        <w:rPr>
          <w:rFonts w:ascii="Arial" w:hAnsi="Arial" w:cs="Arial"/>
          <w:sz w:val="28"/>
          <w:szCs w:val="28"/>
        </w:rPr>
        <w:t>.</w:t>
      </w:r>
    </w:p>
    <w:p w14:paraId="66C1F45E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Учет возрастных особенностей и возможностей учащихся.</w:t>
      </w:r>
    </w:p>
    <w:p w14:paraId="64AD5FD9" w14:textId="77777777" w:rsidR="00EB4BDC" w:rsidRPr="00EB4BDC" w:rsidRDefault="00EB4BDC" w:rsidP="00EB4BDC">
      <w:pPr>
        <w:rPr>
          <w:rFonts w:ascii="Arial" w:hAnsi="Arial" w:cs="Arial"/>
          <w:sz w:val="28"/>
          <w:szCs w:val="28"/>
          <w:u w:val="single"/>
        </w:rPr>
      </w:pPr>
      <w:r w:rsidRPr="00EB4BDC">
        <w:rPr>
          <w:rFonts w:ascii="Arial" w:hAnsi="Arial" w:cs="Arial"/>
          <w:sz w:val="28"/>
          <w:szCs w:val="28"/>
          <w:u w:val="single"/>
        </w:rPr>
        <w:t>2. Организация репетиций:</w:t>
      </w:r>
    </w:p>
    <w:p w14:paraId="260E702C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Распределение ролей: Подбор актеров на роли, учитывая их способности и желания.</w:t>
      </w:r>
    </w:p>
    <w:p w14:paraId="1E67CD43" w14:textId="77777777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Чтение сценария:</w:t>
      </w:r>
    </w:p>
    <w:p w14:paraId="12F205A7" w14:textId="1CCAA9E3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 Первое совместное чтение для ознакомления с текстом</w:t>
      </w:r>
      <w:r>
        <w:rPr>
          <w:rFonts w:ascii="Arial" w:hAnsi="Arial" w:cs="Arial"/>
          <w:sz w:val="28"/>
          <w:szCs w:val="28"/>
        </w:rPr>
        <w:t xml:space="preserve"> («Читка»)</w:t>
      </w:r>
    </w:p>
    <w:p w14:paraId="69CF9DF3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Разработка мизансцен: Определение движений актеров на сцене.</w:t>
      </w:r>
    </w:p>
    <w:p w14:paraId="5CEB5BA7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Репетиции:</w:t>
      </w:r>
    </w:p>
    <w:p w14:paraId="33417E38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Отработка диалогов и монологов.</w:t>
      </w:r>
    </w:p>
    <w:p w14:paraId="7293F485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Репетиция мизансцен и перемещений по сцене.</w:t>
      </w:r>
    </w:p>
    <w:p w14:paraId="31188BC7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Работа над выразительностью речи, жестами и мимикой.</w:t>
      </w:r>
    </w:p>
    <w:p w14:paraId="15B715B5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Отработка взаимодействия между актерами.</w:t>
      </w:r>
    </w:p>
    <w:p w14:paraId="433137D7" w14:textId="77777777" w:rsidR="00EB4BDC" w:rsidRPr="00EB4BDC" w:rsidRDefault="00EB4BDC" w:rsidP="00EB4BDC">
      <w:pPr>
        <w:rPr>
          <w:rFonts w:ascii="Arial" w:hAnsi="Arial" w:cs="Arial"/>
          <w:b/>
          <w:bCs/>
          <w:sz w:val="28"/>
          <w:szCs w:val="28"/>
        </w:rPr>
      </w:pPr>
      <w:r w:rsidRPr="00EB4BDC">
        <w:rPr>
          <w:rFonts w:ascii="Arial" w:hAnsi="Arial" w:cs="Arial"/>
          <w:b/>
          <w:bCs/>
          <w:sz w:val="28"/>
          <w:szCs w:val="28"/>
        </w:rPr>
        <w:t>3. Подготовка реквизита и костюмов:</w:t>
      </w:r>
    </w:p>
    <w:p w14:paraId="4AC897EC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Реквизит: Изготовление или подбор необходимых предметов для спектакля.</w:t>
      </w:r>
    </w:p>
    <w:p w14:paraId="0C791C3E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lastRenderedPageBreak/>
        <w:t>Костюмы: Пошив или подбор костюмов, соответствующих исторической эпохе.</w:t>
      </w:r>
    </w:p>
    <w:p w14:paraId="1D3D3265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Декорации: Оформление сцены, создание необходимого антуража.</w:t>
      </w:r>
    </w:p>
    <w:p w14:paraId="4FC30530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1405A6">
        <w:rPr>
          <w:rFonts w:ascii="Arial" w:hAnsi="Arial" w:cs="Arial"/>
          <w:sz w:val="28"/>
          <w:szCs w:val="28"/>
          <w:u w:val="single"/>
        </w:rPr>
        <w:t>4. Генеральные репетиции</w:t>
      </w:r>
      <w:r w:rsidRPr="00EB4BDC">
        <w:rPr>
          <w:rFonts w:ascii="Arial" w:hAnsi="Arial" w:cs="Arial"/>
          <w:sz w:val="28"/>
          <w:szCs w:val="28"/>
        </w:rPr>
        <w:t>:</w:t>
      </w:r>
    </w:p>
    <w:p w14:paraId="4092244F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Полная отработка спектакля с реквизитом, костюмами и декорациями.</w:t>
      </w:r>
    </w:p>
    <w:p w14:paraId="4187D207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Устранение выявленных недочетов.</w:t>
      </w:r>
    </w:p>
    <w:p w14:paraId="12911C87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Отработка технических моментов (свет, звук).</w:t>
      </w:r>
    </w:p>
    <w:p w14:paraId="6400338B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5. Проведение спектакля:</w:t>
      </w:r>
    </w:p>
    <w:p w14:paraId="2F96B7C8" w14:textId="0FCF42D3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Организация премьеры для зрителей</w:t>
      </w:r>
      <w:r w:rsidR="001405A6">
        <w:rPr>
          <w:rFonts w:ascii="Arial" w:hAnsi="Arial" w:cs="Arial"/>
          <w:sz w:val="28"/>
          <w:szCs w:val="28"/>
        </w:rPr>
        <w:t>.</w:t>
      </w:r>
    </w:p>
    <w:p w14:paraId="44154BFF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Обеспечение технической поддержки (звук, свет, музыкальное сопровождение).</w:t>
      </w:r>
    </w:p>
    <w:p w14:paraId="00115566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1405A6">
        <w:rPr>
          <w:rFonts w:ascii="Arial" w:hAnsi="Arial" w:cs="Arial"/>
          <w:sz w:val="28"/>
          <w:szCs w:val="28"/>
          <w:u w:val="single"/>
        </w:rPr>
        <w:t>6. Анализ и рефлексия</w:t>
      </w:r>
      <w:r w:rsidRPr="00EB4BDC">
        <w:rPr>
          <w:rFonts w:ascii="Arial" w:hAnsi="Arial" w:cs="Arial"/>
          <w:sz w:val="28"/>
          <w:szCs w:val="28"/>
        </w:rPr>
        <w:t>:</w:t>
      </w:r>
    </w:p>
    <w:p w14:paraId="60D9B306" w14:textId="31913EED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Обсуждение спектакля с участниками</w:t>
      </w:r>
      <w:r w:rsidR="001405A6">
        <w:rPr>
          <w:rFonts w:ascii="Arial" w:hAnsi="Arial" w:cs="Arial"/>
          <w:sz w:val="28"/>
          <w:szCs w:val="28"/>
        </w:rPr>
        <w:t>.</w:t>
      </w:r>
    </w:p>
    <w:p w14:paraId="1AB5E6A4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Анализ удачных моментов и ошибок.</w:t>
      </w:r>
    </w:p>
    <w:p w14:paraId="4F5DE5EA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Подведение итогов, награждение участников.</w:t>
      </w:r>
    </w:p>
    <w:p w14:paraId="14213C45" w14:textId="77777777" w:rsidR="00EB4BDC" w:rsidRDefault="00EB4BDC" w:rsidP="00EB4BDC">
      <w:pPr>
        <w:rPr>
          <w:rFonts w:ascii="Arial" w:hAnsi="Arial" w:cs="Arial"/>
          <w:b/>
          <w:bCs/>
          <w:sz w:val="28"/>
          <w:szCs w:val="28"/>
        </w:rPr>
      </w:pPr>
      <w:r w:rsidRPr="001405A6">
        <w:rPr>
          <w:rFonts w:ascii="Arial" w:hAnsi="Arial" w:cs="Arial"/>
          <w:b/>
          <w:bCs/>
          <w:sz w:val="28"/>
          <w:szCs w:val="28"/>
        </w:rPr>
        <w:t>Примеры мини-спектаклей:</w:t>
      </w:r>
    </w:p>
    <w:p w14:paraId="5A11D27F" w14:textId="77777777" w:rsidR="00EB4BDC" w:rsidRPr="001405A6" w:rsidRDefault="00EB4BDC" w:rsidP="00EB4BDC">
      <w:pPr>
        <w:rPr>
          <w:rFonts w:ascii="Arial" w:hAnsi="Arial" w:cs="Arial"/>
          <w:b/>
          <w:bCs/>
          <w:sz w:val="28"/>
          <w:szCs w:val="28"/>
        </w:rPr>
      </w:pPr>
      <w:r w:rsidRPr="001405A6">
        <w:rPr>
          <w:rFonts w:ascii="Arial" w:hAnsi="Arial" w:cs="Arial"/>
          <w:b/>
          <w:bCs/>
          <w:sz w:val="28"/>
          <w:szCs w:val="28"/>
        </w:rPr>
        <w:t>1. Бал Екатерины:</w:t>
      </w:r>
    </w:p>
    <w:p w14:paraId="0CFF324D" w14:textId="77777777" w:rsidR="001405A6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Тема: </w:t>
      </w:r>
    </w:p>
    <w:p w14:paraId="3F1548EA" w14:textId="2C27C6B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Жизнь и эпоха Екатерины Великой.</w:t>
      </w:r>
    </w:p>
    <w:p w14:paraId="2E9B1971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Сюжет: Воссоздание бального вечера с участием исторических личностей.</w:t>
      </w:r>
    </w:p>
    <w:p w14:paraId="75960035" w14:textId="77777777" w:rsidR="001405A6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Цель: </w:t>
      </w:r>
    </w:p>
    <w:p w14:paraId="0F2BD520" w14:textId="353962F4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Показать атмосферу эпохи, культуру и нравы дворянского общества.</w:t>
      </w:r>
    </w:p>
    <w:p w14:paraId="0D6F6495" w14:textId="4913F909" w:rsidR="001405A6" w:rsidRDefault="001405A6" w:rsidP="00EB4BD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0541D581" wp14:editId="6BE877B5">
            <wp:simplePos x="1076325" y="723900"/>
            <wp:positionH relativeFrom="column">
              <wp:align>left</wp:align>
            </wp:positionH>
            <wp:positionV relativeFrom="paragraph">
              <wp:align>top</wp:align>
            </wp:positionV>
            <wp:extent cx="2705100" cy="3124200"/>
            <wp:effectExtent l="0" t="0" r="0" b="0"/>
            <wp:wrapSquare wrapText="bothSides"/>
            <wp:docPr id="757345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312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7C14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7B6994C1" wp14:editId="082B200E">
            <wp:extent cx="2505710" cy="3076575"/>
            <wp:effectExtent l="0" t="0" r="8890" b="9525"/>
            <wp:docPr id="12073971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37C14">
        <w:rPr>
          <w:rFonts w:ascii="Arial" w:hAnsi="Arial" w:cs="Arial"/>
          <w:b/>
          <w:bCs/>
          <w:sz w:val="28"/>
          <w:szCs w:val="28"/>
        </w:rPr>
        <w:br w:type="textWrapping" w:clear="all"/>
      </w:r>
      <w:r w:rsidR="00FA3B94" w:rsidRPr="00D656A7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42EA7A9D" wp14:editId="09C07F4B">
            <wp:extent cx="1743075" cy="2133600"/>
            <wp:effectExtent l="0" t="0" r="9525" b="0"/>
            <wp:docPr id="6483475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34752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43321" cy="2133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B94">
        <w:rPr>
          <w:rFonts w:ascii="Arial" w:hAnsi="Arial" w:cs="Arial"/>
          <w:b/>
          <w:bCs/>
          <w:sz w:val="28"/>
          <w:szCs w:val="28"/>
        </w:rPr>
        <w:t>(Генеральная репетиция)</w:t>
      </w:r>
    </w:p>
    <w:p w14:paraId="1F9BF4A2" w14:textId="057252B1" w:rsidR="00EB4BDC" w:rsidRPr="001405A6" w:rsidRDefault="00EB4BDC" w:rsidP="00EB4BDC">
      <w:pPr>
        <w:rPr>
          <w:rFonts w:ascii="Arial" w:hAnsi="Arial" w:cs="Arial"/>
          <w:b/>
          <w:bCs/>
          <w:sz w:val="28"/>
          <w:szCs w:val="28"/>
        </w:rPr>
      </w:pPr>
      <w:r w:rsidRPr="001405A6">
        <w:rPr>
          <w:rFonts w:ascii="Arial" w:hAnsi="Arial" w:cs="Arial"/>
          <w:b/>
          <w:bCs/>
          <w:sz w:val="28"/>
          <w:szCs w:val="28"/>
        </w:rPr>
        <w:t>2. Суд над Иваном Грозным:</w:t>
      </w:r>
    </w:p>
    <w:p w14:paraId="1B044CC2" w14:textId="77777777" w:rsidR="001405A6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Тема:</w:t>
      </w:r>
    </w:p>
    <w:p w14:paraId="786E0954" w14:textId="1692DBBB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 Историческая оценка деятельности Ивана Грозного.</w:t>
      </w:r>
    </w:p>
    <w:p w14:paraId="44F1E9F9" w14:textId="77777777" w:rsidR="001405A6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Сюжет: </w:t>
      </w:r>
    </w:p>
    <w:p w14:paraId="3068C3AB" w14:textId="0F016E52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Инсценировка суда над царем с участием обвинителей и защитников.</w:t>
      </w:r>
    </w:p>
    <w:p w14:paraId="020676D4" w14:textId="77777777" w:rsidR="001405A6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Цель: </w:t>
      </w:r>
    </w:p>
    <w:p w14:paraId="3E273D2E" w14:textId="0FA9D96A" w:rsid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Развить критическое мышление, умение анализировать исторические события и личности.</w:t>
      </w:r>
    </w:p>
    <w:p w14:paraId="6C9ED0CB" w14:textId="77777777" w:rsidR="001405A6" w:rsidRDefault="001405A6" w:rsidP="00EB4BDC">
      <w:pPr>
        <w:rPr>
          <w:rFonts w:ascii="Arial" w:hAnsi="Arial" w:cs="Arial"/>
          <w:sz w:val="28"/>
          <w:szCs w:val="28"/>
        </w:rPr>
      </w:pPr>
    </w:p>
    <w:p w14:paraId="22F53838" w14:textId="77777777" w:rsidR="001405A6" w:rsidRDefault="001405A6" w:rsidP="00EB4BDC">
      <w:pPr>
        <w:rPr>
          <w:rFonts w:ascii="Arial" w:hAnsi="Arial" w:cs="Arial"/>
          <w:sz w:val="28"/>
          <w:szCs w:val="28"/>
        </w:rPr>
      </w:pPr>
    </w:p>
    <w:p w14:paraId="206D8B78" w14:textId="12EA07BF" w:rsidR="001F3852" w:rsidRDefault="001F3852" w:rsidP="00EB4BDC">
      <w:pPr>
        <w:rPr>
          <w:rFonts w:ascii="Arial" w:hAnsi="Arial" w:cs="Arial"/>
          <w:sz w:val="28"/>
          <w:szCs w:val="28"/>
        </w:rPr>
      </w:pPr>
      <w:r w:rsidRPr="001F3852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3737DC11" wp14:editId="36B1D2AE">
            <wp:extent cx="4552950" cy="3057525"/>
            <wp:effectExtent l="0" t="0" r="0" b="9525"/>
            <wp:docPr id="9548843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88436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53586" cy="3057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B748E" w14:textId="5F3FA6AE" w:rsidR="001405A6" w:rsidRPr="00EB4BDC" w:rsidRDefault="001F3852" w:rsidP="00EB4B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998B41F" wp14:editId="1DC665E4">
            <wp:extent cx="4582160" cy="2391410"/>
            <wp:effectExtent l="0" t="0" r="8890" b="8890"/>
            <wp:docPr id="46401992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160" cy="239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62E12F" w14:textId="77777777" w:rsidR="00EB4BDC" w:rsidRPr="001405A6" w:rsidRDefault="00EB4BDC" w:rsidP="00EB4BDC">
      <w:pPr>
        <w:rPr>
          <w:rFonts w:ascii="Arial" w:hAnsi="Arial" w:cs="Arial"/>
          <w:b/>
          <w:bCs/>
          <w:sz w:val="28"/>
          <w:szCs w:val="28"/>
        </w:rPr>
      </w:pPr>
      <w:r w:rsidRPr="001405A6">
        <w:rPr>
          <w:rFonts w:ascii="Arial" w:hAnsi="Arial" w:cs="Arial"/>
          <w:b/>
          <w:bCs/>
          <w:sz w:val="28"/>
          <w:szCs w:val="28"/>
        </w:rPr>
        <w:t>3. Военно-патриотический спектакль по произведениям местных писателей:</w:t>
      </w:r>
    </w:p>
    <w:p w14:paraId="7753F375" w14:textId="77777777" w:rsidR="001405A6" w:rsidRDefault="00EB4BDC" w:rsidP="00EB4BDC">
      <w:pPr>
        <w:rPr>
          <w:rFonts w:ascii="Arial" w:hAnsi="Arial" w:cs="Arial"/>
          <w:sz w:val="28"/>
          <w:szCs w:val="28"/>
          <w:u w:val="single"/>
        </w:rPr>
      </w:pPr>
      <w:r w:rsidRPr="001405A6">
        <w:rPr>
          <w:rFonts w:ascii="Arial" w:hAnsi="Arial" w:cs="Arial"/>
          <w:sz w:val="28"/>
          <w:szCs w:val="28"/>
          <w:u w:val="single"/>
        </w:rPr>
        <w:t>Тема:</w:t>
      </w:r>
    </w:p>
    <w:p w14:paraId="20414AE1" w14:textId="4D0942C9" w:rsidR="00EB4BDC" w:rsidRPr="001405A6" w:rsidRDefault="00EB4BDC" w:rsidP="00EB4BDC">
      <w:pPr>
        <w:rPr>
          <w:rFonts w:ascii="Arial" w:hAnsi="Arial" w:cs="Arial"/>
          <w:sz w:val="28"/>
          <w:szCs w:val="28"/>
          <w:u w:val="single"/>
        </w:rPr>
      </w:pPr>
      <w:r w:rsidRPr="001405A6">
        <w:rPr>
          <w:rFonts w:ascii="Arial" w:hAnsi="Arial" w:cs="Arial"/>
          <w:sz w:val="28"/>
          <w:szCs w:val="28"/>
          <w:u w:val="single"/>
        </w:rPr>
        <w:t xml:space="preserve"> Подвиги и героизм на войне.</w:t>
      </w:r>
    </w:p>
    <w:p w14:paraId="74D46F1A" w14:textId="77777777" w:rsidR="001405A6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Сюжет:</w:t>
      </w:r>
    </w:p>
    <w:p w14:paraId="03E25F20" w14:textId="6AAFC98F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 Инсценировка эпизодов из произведений местных авторов, посвященных Великой Отечественной войне.</w:t>
      </w:r>
    </w:p>
    <w:p w14:paraId="53E56B66" w14:textId="77777777" w:rsidR="001405A6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 xml:space="preserve">Цель: </w:t>
      </w:r>
    </w:p>
    <w:p w14:paraId="1E6809BF" w14:textId="14B737D4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Воспитание патриотизма, уважения к подвигам предков, знакомство с творчеством местных писателей.</w:t>
      </w:r>
    </w:p>
    <w:p w14:paraId="027F9624" w14:textId="77777777" w:rsidR="00EB4BDC" w:rsidRPr="001405A6" w:rsidRDefault="00EB4BDC" w:rsidP="00EB4BDC">
      <w:pPr>
        <w:rPr>
          <w:rFonts w:ascii="Arial" w:hAnsi="Arial" w:cs="Arial"/>
          <w:b/>
          <w:bCs/>
          <w:sz w:val="28"/>
          <w:szCs w:val="28"/>
        </w:rPr>
      </w:pPr>
      <w:r w:rsidRPr="001405A6">
        <w:rPr>
          <w:rFonts w:ascii="Arial" w:hAnsi="Arial" w:cs="Arial"/>
          <w:b/>
          <w:bCs/>
          <w:sz w:val="28"/>
          <w:szCs w:val="28"/>
        </w:rPr>
        <w:t>Ожидаемые результаты:</w:t>
      </w:r>
    </w:p>
    <w:p w14:paraId="306C4B91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lastRenderedPageBreak/>
        <w:t>Повышение интереса учащихся к истории и литературе.</w:t>
      </w:r>
    </w:p>
    <w:p w14:paraId="459BBE89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Развитие творческих и актерских способностей.</w:t>
      </w:r>
    </w:p>
    <w:p w14:paraId="02E964D7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  <w:r w:rsidRPr="00EB4BDC">
        <w:rPr>
          <w:rFonts w:ascii="Arial" w:hAnsi="Arial" w:cs="Arial"/>
          <w:sz w:val="28"/>
          <w:szCs w:val="28"/>
        </w:rPr>
        <w:t>Формирование навыков командной работы и публичных выступлений.</w:t>
      </w:r>
    </w:p>
    <w:p w14:paraId="4ECE4221" w14:textId="5876513C" w:rsidR="00EB4BDC" w:rsidRPr="00EB4BDC" w:rsidRDefault="00A735D6" w:rsidP="00EB4B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Удачное у</w:t>
      </w:r>
      <w:r w:rsidR="00EB4BDC" w:rsidRPr="00EB4BDC">
        <w:rPr>
          <w:rFonts w:ascii="Arial" w:hAnsi="Arial" w:cs="Arial"/>
          <w:sz w:val="28"/>
          <w:szCs w:val="28"/>
        </w:rPr>
        <w:t>частие в конкурсах и фестивалях, занятие призовых мест</w:t>
      </w:r>
      <w:r w:rsidR="00B84FC5">
        <w:rPr>
          <w:rFonts w:ascii="Arial" w:hAnsi="Arial" w:cs="Arial"/>
          <w:sz w:val="28"/>
          <w:szCs w:val="28"/>
        </w:rPr>
        <w:t xml:space="preserve"> (желательно)</w:t>
      </w:r>
    </w:p>
    <w:p w14:paraId="59CBC468" w14:textId="06F84649" w:rsidR="00EB4BDC" w:rsidRPr="00EB4BDC" w:rsidRDefault="001F3852" w:rsidP="00EB4B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4F4F752" wp14:editId="0D9AF6A0">
            <wp:extent cx="5839460" cy="3257550"/>
            <wp:effectExtent l="0" t="0" r="8890" b="0"/>
            <wp:docPr id="24290701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460" cy="325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0D4533" w14:textId="35B42C45" w:rsidR="00EB4BDC" w:rsidRPr="00EB4BDC" w:rsidRDefault="00AB3066" w:rsidP="00EB4BDC">
      <w:pPr>
        <w:rPr>
          <w:rFonts w:ascii="Arial" w:hAnsi="Arial" w:cs="Arial"/>
          <w:sz w:val="28"/>
          <w:szCs w:val="28"/>
        </w:rPr>
      </w:pPr>
      <w:r w:rsidRPr="00AB306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C1310CE" wp14:editId="3C0B2E28">
            <wp:extent cx="5800725" cy="2847975"/>
            <wp:effectExtent l="0" t="0" r="9525" b="9525"/>
            <wp:docPr id="8742940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29404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01538" cy="284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BD67E" w14:textId="77777777" w:rsidR="00ED41C8" w:rsidRPr="00AA461B" w:rsidRDefault="00ED41C8" w:rsidP="00ED41C8">
      <w:pPr>
        <w:rPr>
          <w:rFonts w:ascii="Times New Roman" w:hAnsi="Times New Roman" w:cs="Times New Roman"/>
          <w:sz w:val="28"/>
          <w:szCs w:val="28"/>
        </w:rPr>
      </w:pPr>
      <w:r w:rsidRPr="00AA461B">
        <w:rPr>
          <w:rFonts w:ascii="Times New Roman" w:hAnsi="Times New Roman" w:cs="Times New Roman"/>
          <w:sz w:val="28"/>
          <w:szCs w:val="28"/>
        </w:rPr>
        <w:t>По итогам 3 игры результаты распределились следующим образом:</w:t>
      </w:r>
    </w:p>
    <w:p w14:paraId="5CB05E30" w14:textId="77777777" w:rsidR="00ED41C8" w:rsidRPr="00AA461B" w:rsidRDefault="00ED41C8" w:rsidP="00ED41C8">
      <w:pPr>
        <w:rPr>
          <w:rFonts w:ascii="Times New Roman" w:hAnsi="Times New Roman" w:cs="Times New Roman"/>
          <w:sz w:val="28"/>
          <w:szCs w:val="28"/>
        </w:rPr>
      </w:pPr>
      <w:r w:rsidRPr="00AA461B">
        <w:rPr>
          <w:rFonts w:ascii="Times New Roman" w:hAnsi="Times New Roman" w:cs="Times New Roman"/>
          <w:sz w:val="28"/>
          <w:szCs w:val="28"/>
        </w:rPr>
        <w:t>1 место — команда «Зеркало Времён» (Коммунаровская СОШ)</w:t>
      </w:r>
    </w:p>
    <w:p w14:paraId="751A3D0A" w14:textId="77777777" w:rsidR="00ED41C8" w:rsidRPr="00AA461B" w:rsidRDefault="00ED41C8" w:rsidP="00ED41C8">
      <w:pPr>
        <w:rPr>
          <w:rFonts w:ascii="Times New Roman" w:hAnsi="Times New Roman" w:cs="Times New Roman"/>
          <w:sz w:val="28"/>
          <w:szCs w:val="28"/>
        </w:rPr>
      </w:pPr>
      <w:r w:rsidRPr="00AA461B">
        <w:rPr>
          <w:rFonts w:ascii="Times New Roman" w:hAnsi="Times New Roman" w:cs="Times New Roman"/>
          <w:sz w:val="28"/>
          <w:szCs w:val="28"/>
        </w:rPr>
        <w:t>2 место  — Знатоки (Слобода-Бешкильская СОШ)</w:t>
      </w:r>
    </w:p>
    <w:p w14:paraId="7794FCD7" w14:textId="0AA48E2A" w:rsidR="00EB4BDC" w:rsidRPr="00EB4BDC" w:rsidRDefault="00ED41C8" w:rsidP="00ED41C8">
      <w:pPr>
        <w:rPr>
          <w:rFonts w:ascii="Arial" w:hAnsi="Arial" w:cs="Arial"/>
          <w:sz w:val="28"/>
          <w:szCs w:val="28"/>
        </w:rPr>
      </w:pPr>
      <w:r w:rsidRPr="00AA461B">
        <w:rPr>
          <w:rFonts w:ascii="Times New Roman" w:hAnsi="Times New Roman" w:cs="Times New Roman"/>
          <w:sz w:val="28"/>
          <w:szCs w:val="28"/>
        </w:rPr>
        <w:t>3 место — Феникс (Мининская СОШ).</w:t>
      </w:r>
    </w:p>
    <w:p w14:paraId="29B4BFAA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1629A478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56973C8D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02FAC677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699C8384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346E5950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0865344C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2D94001B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21D4E400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7F3BA5D1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2E55509E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1A028376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6D79F2F9" w14:textId="77777777" w:rsidR="00EB4BDC" w:rsidRPr="00EB4BDC" w:rsidRDefault="00EB4BDC" w:rsidP="00EB4BDC">
      <w:pPr>
        <w:rPr>
          <w:rFonts w:ascii="Arial" w:hAnsi="Arial" w:cs="Arial"/>
          <w:sz w:val="28"/>
          <w:szCs w:val="28"/>
        </w:rPr>
      </w:pPr>
    </w:p>
    <w:p w14:paraId="1CDE4E91" w14:textId="77777777" w:rsidR="00EB4BDC" w:rsidRPr="006F44CA" w:rsidRDefault="00EB4BDC" w:rsidP="006F44CA">
      <w:pPr>
        <w:rPr>
          <w:rFonts w:ascii="Arial" w:hAnsi="Arial" w:cs="Arial"/>
          <w:sz w:val="28"/>
          <w:szCs w:val="28"/>
        </w:rPr>
      </w:pPr>
    </w:p>
    <w:sectPr w:rsidR="00EB4BDC" w:rsidRPr="006F44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B1B03"/>
    <w:multiLevelType w:val="hybridMultilevel"/>
    <w:tmpl w:val="D54C7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C4E8E"/>
    <w:multiLevelType w:val="hybridMultilevel"/>
    <w:tmpl w:val="ECF412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135748">
    <w:abstractNumId w:val="0"/>
  </w:num>
  <w:num w:numId="2" w16cid:durableId="1164319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8B4"/>
    <w:rsid w:val="000F7BA2"/>
    <w:rsid w:val="001405A6"/>
    <w:rsid w:val="00182464"/>
    <w:rsid w:val="001C568A"/>
    <w:rsid w:val="001E48B4"/>
    <w:rsid w:val="001F3852"/>
    <w:rsid w:val="002009E2"/>
    <w:rsid w:val="003A3F3E"/>
    <w:rsid w:val="0043746C"/>
    <w:rsid w:val="005E0466"/>
    <w:rsid w:val="006F44CA"/>
    <w:rsid w:val="007D69A4"/>
    <w:rsid w:val="00945C2B"/>
    <w:rsid w:val="00A735D6"/>
    <w:rsid w:val="00AB3066"/>
    <w:rsid w:val="00B31A1F"/>
    <w:rsid w:val="00B84FC5"/>
    <w:rsid w:val="00C37C14"/>
    <w:rsid w:val="00D80EB0"/>
    <w:rsid w:val="00DF567F"/>
    <w:rsid w:val="00E66DB7"/>
    <w:rsid w:val="00EB4BDC"/>
    <w:rsid w:val="00ED41C8"/>
    <w:rsid w:val="00F365C6"/>
    <w:rsid w:val="00FA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3B58"/>
  <w15:chartTrackingRefBased/>
  <w15:docId w15:val="{94886FC8-D1E6-4A3D-AA26-D25B0C831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4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4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8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4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48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4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4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4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4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8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48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48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48B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48B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48B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48B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48B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48B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4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4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4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4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4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48B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48B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48B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48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48B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E48B4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182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Maxiomv</dc:creator>
  <cp:keywords/>
  <dc:description/>
  <cp:lastModifiedBy>Anton Maxiomv</cp:lastModifiedBy>
  <cp:revision>16</cp:revision>
  <dcterms:created xsi:type="dcterms:W3CDTF">2026-04-19T05:09:00Z</dcterms:created>
  <dcterms:modified xsi:type="dcterms:W3CDTF">2026-04-19T07:01:00Z</dcterms:modified>
</cp:coreProperties>
</file>