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432" w:rsidRDefault="00B81BC6">
      <w:pPr>
        <w:pStyle w:val="normal"/>
        <w:spacing w:before="280" w:after="280"/>
        <w:jc w:val="center"/>
        <w:rPr>
          <w:b/>
          <w:bCs/>
          <w:i/>
          <w:iCs/>
          <w:color w:val="FF9900"/>
          <w:sz w:val="28"/>
          <w:szCs w:val="28"/>
        </w:rPr>
      </w:pPr>
      <w:r>
        <w:rPr>
          <w:b/>
          <w:bCs/>
          <w:i/>
          <w:iCs/>
          <w:color w:val="FF9900"/>
          <w:sz w:val="28"/>
          <w:szCs w:val="28"/>
        </w:rPr>
        <w:t>Методические рекомендации по использованию цифровой Книги памяти</w:t>
      </w:r>
    </w:p>
    <w:p w:rsidR="002B7432" w:rsidRDefault="00B81BC6">
      <w:pPr>
        <w:pStyle w:val="normal"/>
        <w:spacing w:before="280" w:after="280"/>
        <w:jc w:val="center"/>
        <w:rPr>
          <w:b/>
          <w:bCs/>
          <w:i/>
          <w:iCs/>
          <w:color w:val="FF9900"/>
          <w:sz w:val="28"/>
          <w:szCs w:val="28"/>
        </w:rPr>
      </w:pPr>
      <w:r>
        <w:rPr>
          <w:b/>
          <w:bCs/>
          <w:i/>
          <w:iCs/>
          <w:color w:val="FF9900"/>
          <w:sz w:val="28"/>
          <w:szCs w:val="28"/>
        </w:rPr>
        <w:t>“Пора суровых испытаний”</w:t>
      </w:r>
    </w:p>
    <w:p w:rsidR="00B81BC6" w:rsidRDefault="00B81BC6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Цифровой продукт </w:t>
      </w:r>
      <w:hyperlink r:id="rId5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Книга памяти “Пора суровых испытаний”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hyperlink r:id="rId6" w:history="1">
        <w:r w:rsidRPr="00794D95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https://flyvi.io/app/designs/cf91429a-862f-49b6-a35d-b8eaaddfcaad/view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2B7432" w:rsidRPr="00B81BC6" w:rsidRDefault="00B81BC6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посвящена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Первомайскому муниципальному округу в годы Великой Отечественной войны. В ней рассказывается о вкладе в общую победу над фашистской Германией  жителей поселка Первомайского. Были рассмотрены следующие темы: м</w:t>
      </w:r>
      <w:r>
        <w:rPr>
          <w:rFonts w:ascii="Times New Roman" w:eastAsia="Times New Roman" w:hAnsi="Times New Roman" w:cs="Times New Roman"/>
          <w:sz w:val="28"/>
          <w:szCs w:val="28"/>
        </w:rPr>
        <w:t>обилизация, поддержка фронтовиков, партизанское движение, память в камне, современные традиции чествования памяти павших воинов.</w:t>
      </w:r>
    </w:p>
    <w:p w:rsidR="002B7432" w:rsidRDefault="00B81BC6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Созданный цифровой ресурс можно использовать как в урочное время,  так и внеурочное, например, на занятиях из цикла «Разговоры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важном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», как региональный компонент, открытое внеклассное мероприятие, классный час. Также данный материал можно использовать в качестве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дополнительного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 разным предметам, раскрывающим понятие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Тамбовщина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годы Великой Отечественной войны», «Вклад мир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ных жителей в общую победу над фашизмом» и другие,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например, история, краеведение, обществознание. Продукт содержит архивный и документальный материал, предоставленный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Первомайским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краеведческим музеем.</w:t>
      </w:r>
    </w:p>
    <w:p w:rsidR="002B7432" w:rsidRDefault="00B81BC6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     Целевая аудитория: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5-7 класс</w:t>
      </w:r>
    </w:p>
    <w:p w:rsidR="002B7432" w:rsidRDefault="00B81BC6">
      <w:pPr>
        <w:pStyle w:val="normal"/>
        <w:spacing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Цель:</w:t>
      </w:r>
    </w:p>
    <w:p w:rsidR="002B7432" w:rsidRDefault="00B81BC6">
      <w:pPr>
        <w:pStyle w:val="normal"/>
        <w:spacing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воспитание чувств уважения и гордости, пробуждение интереса к героическому прошлому своей малой родины во время Великой Отечественной войны, приобщение к исследовательской социально-значимой деятельности.</w:t>
      </w:r>
    </w:p>
    <w:p w:rsidR="002B7432" w:rsidRDefault="00B81BC6">
      <w:pPr>
        <w:pStyle w:val="normal"/>
        <w:spacing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Задачи:</w:t>
      </w:r>
    </w:p>
    <w:p w:rsidR="002B7432" w:rsidRDefault="00B81BC6">
      <w:pPr>
        <w:pStyle w:val="normal"/>
        <w:spacing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>
        <w:rPr>
          <w:rFonts w:ascii="Georgia" w:eastAsia="Georgia" w:hAnsi="Georgia" w:cs="Georgia"/>
          <w:color w:val="111111"/>
          <w:sz w:val="28"/>
          <w:szCs w:val="28"/>
        </w:rPr>
        <w:t>сохранение исторической памяти;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 освещени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 героических и трагических событий Великой Отечественной войны, коснувшихся малой родины;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подготовить и передать материалы исследовательской работы в школьный музей; 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патриотическое воспитание молодежи.</w:t>
      </w:r>
    </w:p>
    <w:p w:rsidR="002B7432" w:rsidRDefault="002B7432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B7432" w:rsidRDefault="00B81BC6">
      <w:pPr>
        <w:pStyle w:val="normal"/>
        <w:spacing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Планируемые результаты: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Личностные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формирован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ие патриотизма, российской гражданской 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цивилизационно-культурной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идентичности, чувства гордости за Родину и её защитников, ответственности и долга перед Родиной;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осмысление социально-нравственного опыта предшествующих поколений, способность к определению своей позиции и ответственному поведению в обществе.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Метапредметные</w:t>
      </w:r>
      <w:proofErr w:type="spellEnd"/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формирование и развитие исторического мышления, умение применять его в познавательной, комм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уникативной, социальной практике и профессиональной ориентации;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использование современных источников информации, в том числе материалов на электронных носителях 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интернет-ресурсов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умение организовывать совместную деятельность с учителем и сверстникам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и, работать индивидуально и в группе: находить общее решение и разрешать конфликты на основе согласования позиций и учёта интересов, формулировать, аргументировать и отстаивать своё мнение.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Предметные</w:t>
      </w:r>
    </w:p>
    <w:p w:rsidR="002B7432" w:rsidRDefault="00B81BC6">
      <w:pPr>
        <w:pStyle w:val="normal"/>
        <w:spacing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формирование уважительного отношения к истории своего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Отечества как единого и неделимого многонационального государства; развитие у обучающихся стремления внести свой вклад в решение глобальных проблем, стоящих перед Россией и человечеством;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 формирование важнейших культурно-исторических ориентиров для граж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данской, культурной, этнической, социальной самоидентификации личности, миропонимания и познания современного общества, его важнейших социальных ценностей и общественных идей: гражданственности и патриотизма, гуманистических и демократических ценностей, 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 и взаимопонимания между людьми; усвоение базовых национальных ценностей идеалов на основе изучения исторического опыта России.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Методы: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словесный – беседа; наглядный.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Формы организации познавательной деятельности: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фронтальная, групповая.</w:t>
      </w:r>
    </w:p>
    <w:p w:rsidR="002B7432" w:rsidRDefault="00B81BC6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Оборудование: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мультимедийная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установка.</w:t>
      </w:r>
    </w:p>
    <w:p w:rsidR="002B7432" w:rsidRDefault="00B81BC6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Список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использованных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интернет-источников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 разработке видеоролика:</w:t>
      </w:r>
    </w:p>
    <w:p w:rsidR="002B7432" w:rsidRDefault="00B81BC6">
      <w:pPr>
        <w:pStyle w:val="normal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Е. Анохина. Райцентр Первомайский и его окружение. Мичуринск, 1994 г., с.227</w:t>
      </w:r>
    </w:p>
    <w:p w:rsidR="002B7432" w:rsidRDefault="00B81BC6">
      <w:pPr>
        <w:pStyle w:val="normal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Б.Юдин. Первомайский район: страницы истории. Тамбов, 2013 г., с.345</w:t>
      </w:r>
    </w:p>
    <w:p w:rsidR="002B7432" w:rsidRDefault="00B81BC6">
      <w:pPr>
        <w:pStyle w:val="normal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Первомайский район - прифронтовая полоса. (Воспоминания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сторожилов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 Архивные данные, предоставленные краеведческим музеем Первомайского муниципального округа.</w:t>
      </w:r>
    </w:p>
    <w:p w:rsidR="002B7432" w:rsidRDefault="00B81BC6">
      <w:pPr>
        <w:pStyle w:val="normal"/>
        <w:numPr>
          <w:ilvl w:val="0"/>
          <w:numId w:val="1"/>
        </w:numPr>
        <w:spacing w:after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Личный архив фото и видеоматериалов филиала МБОУ "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Первомайская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СОШ"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Новосеславино</w:t>
      </w:r>
      <w:proofErr w:type="spellEnd"/>
    </w:p>
    <w:sectPr w:rsidR="002B7432" w:rsidSect="002B743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1" w:fontKey="{B0A9418B-6222-4D3A-994C-DC51C5B954F3}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2" w:fontKey="{C15D4B32-9E36-40DF-9FFD-5E7CBA318199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3" w:fontKey="{55BDCEF2-9E0F-4479-9E91-CDE894C10BB0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41BD3"/>
    <w:multiLevelType w:val="multilevel"/>
    <w:tmpl w:val="D4348F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characterSpacingControl w:val="doNotCompress"/>
  <w:compat/>
  <w:rsids>
    <w:rsidRoot w:val="002B7432"/>
    <w:rsid w:val="002B7432"/>
    <w:rsid w:val="00B8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2B743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2B743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2B743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2B743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2B743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2B7432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2B7432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2B7432"/>
  </w:style>
  <w:style w:type="paragraph" w:styleId="a3">
    <w:name w:val="Title"/>
    <w:basedOn w:val="normal"/>
    <w:next w:val="normal"/>
    <w:rsid w:val="002B743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2B7432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B81B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lyvi.io/app/designs/cf91429a-862f-49b6-a35d-b8eaaddfcaad/view" TargetMode="External"/><Relationship Id="rId5" Type="http://schemas.openxmlformats.org/officeDocument/2006/relationships/hyperlink" Target="https://flyvi.io/app/designs/cf91429a-862f-49b6-a35d-b8eaaddfcaad/view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777</cp:lastModifiedBy>
  <cp:revision>3</cp:revision>
  <dcterms:created xsi:type="dcterms:W3CDTF">2026-04-14T18:55:00Z</dcterms:created>
  <dcterms:modified xsi:type="dcterms:W3CDTF">2026-04-14T19:01:00Z</dcterms:modified>
</cp:coreProperties>
</file>