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5DE" w:rsidRPr="00860310" w:rsidRDefault="00B615DE" w:rsidP="00B615DE">
      <w:pPr>
        <w:spacing w:after="0" w:line="240" w:lineRule="auto"/>
        <w:ind w:left="113" w:firstLine="709"/>
        <w:jc w:val="both"/>
        <w:rPr>
          <w:lang w:val="en-US"/>
        </w:rPr>
      </w:pPr>
    </w:p>
    <w:p w:rsidR="00B615DE" w:rsidRDefault="00B615DE" w:rsidP="00B615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1EDA">
        <w:rPr>
          <w:rFonts w:ascii="Times New Roman" w:hAnsi="Times New Roman" w:cs="Times New Roman"/>
          <w:b/>
          <w:sz w:val="28"/>
          <w:szCs w:val="28"/>
        </w:rPr>
        <w:t>Изучение роста плесневых грибов на хлебе в условиях школьной лаборатории центра "Точка роста"</w:t>
      </w:r>
    </w:p>
    <w:p w:rsidR="00B615DE" w:rsidRDefault="00B615DE" w:rsidP="00B615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практики</w:t>
      </w:r>
    </w:p>
    <w:p w:rsidR="00B615DE" w:rsidRDefault="00B615DE" w:rsidP="00B615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Введение и актуальность</w:t>
      </w:r>
    </w:p>
    <w:p w:rsidR="00B615DE" w:rsidRDefault="00B615DE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44598B">
        <w:rPr>
          <w:rFonts w:ascii="Times New Roman" w:hAnsi="Times New Roman" w:cs="Times New Roman"/>
          <w:kern w:val="28"/>
          <w:sz w:val="28"/>
          <w:szCs w:val="28"/>
        </w:rPr>
        <w:t>Плесневые грибы являются постоянными спутниками человека в его повседневной жизни. Их можно обнаружить на самых разных продуктах питания, но хлеб, как один из основных продуктов, поражается ими особенно часто. Данная практическая работа позволяет учащимся не просто узнать о плесени из учебника, а в условиях центра «Точка роста» стать настоящими исследователями-микологами. Через самостоятельный эксперимент школьники изучают биологический объект, с которым сталкиваются регулярно, что значительно повышает мотивацию и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делает процесс изучения биологии живым и понятным</w:t>
      </w:r>
      <w:r w:rsidR="00C3639B">
        <w:rPr>
          <w:sz w:val="28"/>
          <w:szCs w:val="28"/>
        </w:rPr>
        <w:t>[2, с. 16</w:t>
      </w:r>
      <w:r w:rsidR="00C3639B" w:rsidRPr="00615A6A">
        <w:rPr>
          <w:sz w:val="28"/>
          <w:szCs w:val="28"/>
        </w:rPr>
        <w:t>]</w:t>
      </w:r>
      <w:r w:rsidR="00C3639B" w:rsidRPr="00615A6A">
        <w:rPr>
          <w:color w:val="1A1A1A"/>
          <w:sz w:val="28"/>
          <w:szCs w:val="28"/>
        </w:rPr>
        <w:t>.</w:t>
      </w:r>
    </w:p>
    <w:p w:rsidR="00B615DE" w:rsidRDefault="00B615DE" w:rsidP="00B615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Цели и задачи</w:t>
      </w:r>
    </w:p>
    <w:p w:rsidR="00B615DE" w:rsidRDefault="00B615DE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44598B">
        <w:rPr>
          <w:rFonts w:ascii="Times New Roman" w:hAnsi="Times New Roman" w:cs="Times New Roman"/>
          <w:kern w:val="28"/>
          <w:sz w:val="28"/>
          <w:szCs w:val="28"/>
        </w:rPr>
        <w:t>Цель: Экспериментальным путем изучить особенности роста и развития плесневых грибов на хлебном субстрате в зависимости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от условий окружающей среды.</w:t>
      </w:r>
    </w:p>
    <w:p w:rsidR="00B615DE" w:rsidRDefault="00B615DE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44598B">
        <w:rPr>
          <w:rFonts w:ascii="Times New Roman" w:hAnsi="Times New Roman" w:cs="Times New Roman"/>
          <w:kern w:val="28"/>
          <w:sz w:val="28"/>
          <w:szCs w:val="28"/>
        </w:rPr>
        <w:t>Задачи: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br/>
        <w:t>· Освоить методику безопасного культивирования микроорганизмов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в условиях школьной лаборатории.</w:t>
      </w:r>
    </w:p>
    <w:p w:rsidR="00B615DE" w:rsidRDefault="00B615DE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44598B">
        <w:rPr>
          <w:rFonts w:ascii="Times New Roman" w:hAnsi="Times New Roman" w:cs="Times New Roman"/>
          <w:kern w:val="28"/>
          <w:sz w:val="28"/>
          <w:szCs w:val="28"/>
        </w:rPr>
        <w:t>Провести сравнительный анализ скорости роста и морфологических особенностей плесени при различных температурах и уровнях влажности.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br/>
        <w:t>· Применить цифровой микроскоп центра «Точка роста» для детального изучения структуры плесени и документирования результатов.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br/>
        <w:t>· Сформировать на основе полученных данных практические рекомендации по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правильному хранению хлебобулочных изделий</w:t>
      </w:r>
      <w:r w:rsidR="00C3639B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C3639B" w:rsidRPr="00C3639B">
        <w:rPr>
          <w:rFonts w:ascii="Times New Roman" w:hAnsi="Times New Roman" w:cs="Times New Roman"/>
          <w:sz w:val="28"/>
          <w:szCs w:val="28"/>
        </w:rPr>
        <w:t>[3, с. 25-28]</w:t>
      </w:r>
      <w:r w:rsidR="00C3639B" w:rsidRPr="00C3639B">
        <w:rPr>
          <w:rFonts w:ascii="Times New Roman" w:hAnsi="Times New Roman" w:cs="Times New Roman"/>
          <w:color w:val="1A1A1A"/>
          <w:sz w:val="28"/>
          <w:szCs w:val="28"/>
        </w:rPr>
        <w:t>.</w:t>
      </w:r>
    </w:p>
    <w:p w:rsidR="00B615DE" w:rsidRPr="00B615DE" w:rsidRDefault="00B615DE" w:rsidP="00B615DE">
      <w:pPr>
        <w:spacing w:after="0" w:line="240" w:lineRule="auto"/>
        <w:jc w:val="both"/>
        <w:rPr>
          <w:rFonts w:ascii="Times New Roman" w:hAnsi="Times New Roman" w:cs="Times New Roman"/>
          <w:b/>
          <w:kern w:val="28"/>
          <w:sz w:val="28"/>
          <w:szCs w:val="28"/>
        </w:rPr>
      </w:pPr>
      <w:r w:rsidRPr="00B615DE">
        <w:rPr>
          <w:rFonts w:ascii="Times New Roman" w:hAnsi="Times New Roman" w:cs="Times New Roman"/>
          <w:b/>
          <w:kern w:val="28"/>
          <w:sz w:val="28"/>
          <w:szCs w:val="28"/>
        </w:rPr>
        <w:t>3.Методика и этапы реализации</w:t>
      </w:r>
    </w:p>
    <w:p w:rsidR="00B615DE" w:rsidRDefault="00B615DE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F30381">
        <w:rPr>
          <w:rFonts w:ascii="Times New Roman" w:hAnsi="Times New Roman" w:cs="Times New Roman"/>
          <w:i/>
          <w:kern w:val="28"/>
          <w:sz w:val="28"/>
          <w:szCs w:val="28"/>
        </w:rPr>
        <w:t>Теоретический блок.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t xml:space="preserve"> На уроке биологии мы повторяем особенности строения и жизнедеятельности грибов, делая акцент </w:t>
      </w:r>
      <w:proofErr w:type="gramStart"/>
      <w:r w:rsidRPr="0044598B">
        <w:rPr>
          <w:rFonts w:ascii="Times New Roman" w:hAnsi="Times New Roman" w:cs="Times New Roman"/>
          <w:kern w:val="28"/>
          <w:sz w:val="28"/>
          <w:szCs w:val="28"/>
        </w:rPr>
        <w:t>на</w:t>
      </w:r>
      <w:proofErr w:type="gramEnd"/>
      <w:r w:rsidRPr="0044598B">
        <w:rPr>
          <w:rFonts w:ascii="Times New Roman" w:hAnsi="Times New Roman" w:cs="Times New Roman"/>
          <w:kern w:val="28"/>
          <w:sz w:val="28"/>
          <w:szCs w:val="28"/>
        </w:rPr>
        <w:t xml:space="preserve"> плесневых. Особое внимание уделяется правилам техники безопасности: запрету на прикосновение к плесени, использованию перчаток и масок, тщательной дезинфекции рук и рабочих поверхностей после эксперимента</w:t>
      </w:r>
      <w:r w:rsidR="00C3639B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C3639B">
        <w:rPr>
          <w:rFonts w:ascii="Times New Roman" w:hAnsi="Times New Roman" w:cs="Times New Roman"/>
          <w:sz w:val="28"/>
          <w:szCs w:val="28"/>
        </w:rPr>
        <w:t>[1</w:t>
      </w:r>
      <w:r w:rsidR="00C3639B" w:rsidRPr="00C3639B">
        <w:rPr>
          <w:rFonts w:ascii="Times New Roman" w:hAnsi="Times New Roman" w:cs="Times New Roman"/>
          <w:sz w:val="28"/>
          <w:szCs w:val="28"/>
        </w:rPr>
        <w:t>, с. 44]</w:t>
      </w:r>
      <w:r w:rsidR="00C3639B" w:rsidRPr="00C3639B">
        <w:rPr>
          <w:rFonts w:ascii="Times New Roman" w:hAnsi="Times New Roman" w:cs="Times New Roman"/>
          <w:color w:val="1A1A1A"/>
          <w:sz w:val="28"/>
          <w:szCs w:val="28"/>
        </w:rPr>
        <w:t>.</w:t>
      </w:r>
    </w:p>
    <w:p w:rsidR="00B615DE" w:rsidRDefault="00B615DE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Материалы и оборудование:</w:t>
      </w:r>
      <w:r w:rsidRPr="00B615DE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</w:p>
    <w:p w:rsidR="00B615DE" w:rsidRDefault="00B615DE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о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t xml:space="preserve">бразцы черного и </w:t>
      </w:r>
      <w:r>
        <w:rPr>
          <w:rFonts w:ascii="Times New Roman" w:hAnsi="Times New Roman" w:cs="Times New Roman"/>
          <w:kern w:val="28"/>
          <w:sz w:val="28"/>
          <w:szCs w:val="28"/>
        </w:rPr>
        <w:t>белого хлеба (без консервантов);</w:t>
      </w:r>
      <w:r>
        <w:rPr>
          <w:rFonts w:ascii="Times New Roman" w:hAnsi="Times New Roman" w:cs="Times New Roman"/>
          <w:kern w:val="28"/>
          <w:sz w:val="28"/>
          <w:szCs w:val="28"/>
        </w:rPr>
        <w:br/>
        <w:t>п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t>олиэтиленовые пакеты с zip-замком или прозрачные контейнеры для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создания мини-камер;</w:t>
      </w:r>
    </w:p>
    <w:p w:rsidR="00F30381" w:rsidRDefault="00F30381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п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t>ипетка для создания контролируемой влажности</w:t>
      </w:r>
      <w:r>
        <w:rPr>
          <w:rFonts w:ascii="Times New Roman" w:hAnsi="Times New Roman" w:cs="Times New Roman"/>
          <w:kern w:val="28"/>
          <w:sz w:val="28"/>
          <w:szCs w:val="28"/>
        </w:rPr>
        <w:t>;</w:t>
      </w:r>
    </w:p>
    <w:p w:rsidR="00F30381" w:rsidRDefault="00F30381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ц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t>ифровой микроскоп, фотоаппарат или смартфон для фиксации результатов</w:t>
      </w:r>
      <w:r>
        <w:rPr>
          <w:rFonts w:ascii="Times New Roman" w:hAnsi="Times New Roman" w:cs="Times New Roman"/>
          <w:kern w:val="28"/>
          <w:sz w:val="28"/>
          <w:szCs w:val="28"/>
        </w:rPr>
        <w:t>;</w:t>
      </w:r>
    </w:p>
    <w:p w:rsidR="00F30381" w:rsidRDefault="00F30381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л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t>инейки для измерения зоны роста колонии</w:t>
      </w:r>
      <w:r>
        <w:rPr>
          <w:rFonts w:ascii="Times New Roman" w:hAnsi="Times New Roman" w:cs="Times New Roman"/>
          <w:kern w:val="28"/>
          <w:sz w:val="28"/>
          <w:szCs w:val="28"/>
        </w:rPr>
        <w:t>.</w:t>
      </w:r>
    </w:p>
    <w:p w:rsidR="00F30381" w:rsidRDefault="00F30381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F30381">
        <w:rPr>
          <w:rFonts w:ascii="Times New Roman" w:hAnsi="Times New Roman" w:cs="Times New Roman"/>
          <w:i/>
          <w:kern w:val="28"/>
          <w:sz w:val="28"/>
          <w:szCs w:val="28"/>
        </w:rPr>
        <w:t>Практический этап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t xml:space="preserve"> (проведение эксперимента):</w:t>
      </w:r>
    </w:p>
    <w:p w:rsidR="00F30381" w:rsidRDefault="00F30381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1.</w:t>
      </w:r>
      <w:r w:rsidRPr="00F30381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t>Подготовка образцов. Учащиеся делятся на группы. Каждая группа готовит идентичные образцы: кусочки хлеба одинакового размера.</w:t>
      </w:r>
    </w:p>
    <w:p w:rsidR="00F30381" w:rsidRDefault="00F30381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2.</w:t>
      </w:r>
      <w:r w:rsidRPr="00F30381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t>Создание экспериментальных условий. Группы создают для своих образцов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разные условия:</w:t>
      </w:r>
    </w:p>
    <w:p w:rsidR="00F30381" w:rsidRDefault="00F30381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44598B">
        <w:rPr>
          <w:rFonts w:ascii="Times New Roman" w:hAnsi="Times New Roman" w:cs="Times New Roman"/>
          <w:kern w:val="28"/>
          <w:sz w:val="28"/>
          <w:szCs w:val="28"/>
        </w:rPr>
        <w:lastRenderedPageBreak/>
        <w:t>Группа А: Хлеб слегка смачивается водой и помещается в теплое мест</w:t>
      </w:r>
      <w:proofErr w:type="gramStart"/>
      <w:r w:rsidRPr="0044598B">
        <w:rPr>
          <w:rFonts w:ascii="Times New Roman" w:hAnsi="Times New Roman" w:cs="Times New Roman"/>
          <w:kern w:val="28"/>
          <w:sz w:val="28"/>
          <w:szCs w:val="28"/>
        </w:rPr>
        <w:t>о</w:t>
      </w:r>
      <w:r>
        <w:rPr>
          <w:rFonts w:ascii="Times New Roman" w:hAnsi="Times New Roman" w:cs="Times New Roman"/>
          <w:kern w:val="28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kern w:val="28"/>
          <w:sz w:val="28"/>
          <w:szCs w:val="28"/>
        </w:rPr>
        <w:t xml:space="preserve"> около +25…+30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t>°C</w:t>
      </w:r>
      <w:r>
        <w:rPr>
          <w:rFonts w:ascii="Times New Roman" w:hAnsi="Times New Roman" w:cs="Times New Roman"/>
          <w:kern w:val="28"/>
          <w:sz w:val="28"/>
          <w:szCs w:val="28"/>
        </w:rPr>
        <w:t>, например, у батареи).</w:t>
      </w:r>
    </w:p>
    <w:p w:rsidR="00F30381" w:rsidRDefault="00F30381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Группа</w:t>
      </w:r>
      <w:proofErr w:type="gramStart"/>
      <w:r>
        <w:rPr>
          <w:rFonts w:ascii="Times New Roman" w:hAnsi="Times New Roman" w:cs="Times New Roman"/>
          <w:kern w:val="28"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kern w:val="28"/>
          <w:sz w:val="28"/>
          <w:szCs w:val="28"/>
        </w:rPr>
        <w:t xml:space="preserve">: 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t>Сухой хлеб помещается в теплое место.</w:t>
      </w:r>
    </w:p>
    <w:p w:rsidR="00F30381" w:rsidRDefault="00F30381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Группа</w:t>
      </w:r>
      <w:proofErr w:type="gramStart"/>
      <w:r>
        <w:rPr>
          <w:rFonts w:ascii="Times New Roman" w:hAnsi="Times New Roman" w:cs="Times New Roman"/>
          <w:kern w:val="28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kern w:val="28"/>
          <w:sz w:val="28"/>
          <w:szCs w:val="28"/>
        </w:rPr>
        <w:t>:</w:t>
      </w:r>
      <w:r w:rsidRPr="00F30381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t>Хлеб смачивается и помещается в холодильник (около +4°C).</w:t>
      </w:r>
    </w:p>
    <w:p w:rsidR="00F30381" w:rsidRDefault="00F30381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Группа</w:t>
      </w:r>
      <w:proofErr w:type="gramStart"/>
      <w:r>
        <w:rPr>
          <w:rFonts w:ascii="Times New Roman" w:hAnsi="Times New Roman" w:cs="Times New Roman"/>
          <w:kern w:val="28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kern w:val="28"/>
          <w:sz w:val="28"/>
          <w:szCs w:val="28"/>
        </w:rPr>
        <w:t>:</w:t>
      </w:r>
      <w:r w:rsidRPr="00F30381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t>Сухой хлеб помещается в холодильник.</w:t>
      </w:r>
    </w:p>
    <w:p w:rsidR="00F30381" w:rsidRDefault="00F30381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3.Наблюдение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t xml:space="preserve">. В течение 5-10 дней учащиеся ежедневно проводят визуальное наблюдение за образцами, не открывая контейнеры. </w:t>
      </w:r>
    </w:p>
    <w:p w:rsidR="00F30381" w:rsidRDefault="00F30381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Они фиксируют: день появления первого пушка; скорость рост</w:t>
      </w:r>
      <w:proofErr w:type="gramStart"/>
      <w:r>
        <w:rPr>
          <w:rFonts w:ascii="Times New Roman" w:hAnsi="Times New Roman" w:cs="Times New Roman"/>
          <w:kern w:val="28"/>
          <w:sz w:val="28"/>
          <w:szCs w:val="28"/>
        </w:rPr>
        <w:t>а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t>(</w:t>
      </w:r>
      <w:proofErr w:type="gramEnd"/>
      <w:r w:rsidRPr="0044598B">
        <w:rPr>
          <w:rFonts w:ascii="Times New Roman" w:hAnsi="Times New Roman" w:cs="Times New Roman"/>
          <w:kern w:val="28"/>
          <w:sz w:val="28"/>
          <w:szCs w:val="28"/>
        </w:rPr>
        <w:t>измеряя диаметр колонии в мм)</w:t>
      </w:r>
      <w:r>
        <w:rPr>
          <w:rFonts w:ascii="Times New Roman" w:hAnsi="Times New Roman" w:cs="Times New Roman"/>
          <w:kern w:val="28"/>
          <w:sz w:val="28"/>
          <w:szCs w:val="28"/>
        </w:rPr>
        <w:t>;</w:t>
      </w:r>
      <w:r w:rsidRPr="00F30381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28"/>
          <w:sz w:val="28"/>
          <w:szCs w:val="28"/>
        </w:rPr>
        <w:t>и</w:t>
      </w:r>
      <w:r w:rsidRPr="0044598B">
        <w:rPr>
          <w:rFonts w:ascii="Times New Roman" w:hAnsi="Times New Roman" w:cs="Times New Roman"/>
          <w:kern w:val="28"/>
          <w:sz w:val="28"/>
          <w:szCs w:val="28"/>
        </w:rPr>
        <w:t>зменение цвета и структуры плесени.</w:t>
      </w:r>
    </w:p>
    <w:p w:rsidR="00F30381" w:rsidRDefault="00F30381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44598B">
        <w:rPr>
          <w:rFonts w:ascii="Times New Roman" w:hAnsi="Times New Roman" w:cs="Times New Roman"/>
          <w:kern w:val="28"/>
          <w:sz w:val="28"/>
          <w:szCs w:val="28"/>
        </w:rPr>
        <w:t xml:space="preserve">4. </w:t>
      </w:r>
      <w:proofErr w:type="spellStart"/>
      <w:r w:rsidRPr="0044598B">
        <w:rPr>
          <w:rFonts w:ascii="Times New Roman" w:hAnsi="Times New Roman" w:cs="Times New Roman"/>
          <w:kern w:val="28"/>
          <w:sz w:val="28"/>
          <w:szCs w:val="28"/>
        </w:rPr>
        <w:t>Микроскопирование</w:t>
      </w:r>
      <w:proofErr w:type="spellEnd"/>
      <w:r w:rsidRPr="0044598B">
        <w:rPr>
          <w:rFonts w:ascii="Times New Roman" w:hAnsi="Times New Roman" w:cs="Times New Roman"/>
          <w:kern w:val="28"/>
          <w:sz w:val="28"/>
          <w:szCs w:val="28"/>
        </w:rPr>
        <w:t>. На пике развития плесени (например, на 5-й день) учащиеся с помощью цифрового микроскопа центра «Точка роста» изучают строение грибницы, спорангиев и спор. Полученные изображения и видео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сохраняются для отчетов.</w:t>
      </w:r>
    </w:p>
    <w:p w:rsidR="00860310" w:rsidRDefault="00860310" w:rsidP="00B615DE">
      <w:pPr>
        <w:spacing w:after="0" w:line="240" w:lineRule="auto"/>
        <w:jc w:val="both"/>
        <w:rPr>
          <w:rFonts w:ascii="Times New Roman" w:hAnsi="Times New Roman" w:cs="Times New Roman"/>
          <w:b/>
          <w:kern w:val="28"/>
          <w:sz w:val="28"/>
          <w:szCs w:val="28"/>
        </w:rPr>
      </w:pPr>
      <w:r w:rsidRPr="00860310">
        <w:rPr>
          <w:rFonts w:ascii="Times New Roman" w:hAnsi="Times New Roman" w:cs="Times New Roman"/>
          <w:b/>
          <w:kern w:val="28"/>
          <w:sz w:val="28"/>
          <w:szCs w:val="28"/>
        </w:rPr>
        <w:t>4. Результаты и образовательные эффекты</w:t>
      </w:r>
    </w:p>
    <w:p w:rsidR="00860310" w:rsidRDefault="00860310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44598B">
        <w:rPr>
          <w:rFonts w:ascii="Times New Roman" w:hAnsi="Times New Roman" w:cs="Times New Roman"/>
          <w:kern w:val="28"/>
          <w:sz w:val="28"/>
          <w:szCs w:val="28"/>
        </w:rPr>
        <w:t>Предметные результаты: Учащиеся на практике закрепляют знания о плесневых грибах, условиях их размножения. Формируется умение работать с микроскопом и проводить биологический эксперимент от начала до конца</w:t>
      </w:r>
      <w:r>
        <w:rPr>
          <w:rFonts w:ascii="Times New Roman" w:hAnsi="Times New Roman" w:cs="Times New Roman"/>
          <w:kern w:val="28"/>
          <w:sz w:val="28"/>
          <w:szCs w:val="28"/>
        </w:rPr>
        <w:t>.</w:t>
      </w:r>
    </w:p>
    <w:p w:rsidR="00860310" w:rsidRDefault="00860310" w:rsidP="00B615DE">
      <w:pPr>
        <w:spacing w:after="0" w:line="240" w:lineRule="auto"/>
        <w:jc w:val="both"/>
        <w:rPr>
          <w:rFonts w:ascii="Times New Roman" w:hAnsi="Times New Roman" w:cs="Times New Roman"/>
          <w:kern w:val="28"/>
          <w:sz w:val="28"/>
          <w:szCs w:val="28"/>
        </w:rPr>
      </w:pPr>
      <w:proofErr w:type="spellStart"/>
      <w:r w:rsidRPr="0044598B">
        <w:rPr>
          <w:rFonts w:ascii="Times New Roman" w:hAnsi="Times New Roman" w:cs="Times New Roman"/>
          <w:kern w:val="28"/>
          <w:sz w:val="28"/>
          <w:szCs w:val="28"/>
        </w:rPr>
        <w:t>Метапредметные</w:t>
      </w:r>
      <w:proofErr w:type="spellEnd"/>
      <w:r w:rsidRPr="0044598B">
        <w:rPr>
          <w:rFonts w:ascii="Times New Roman" w:hAnsi="Times New Roman" w:cs="Times New Roman"/>
          <w:kern w:val="28"/>
          <w:sz w:val="28"/>
          <w:szCs w:val="28"/>
        </w:rPr>
        <w:t xml:space="preserve"> результаты: Развиваются навыки работы в команде, ведения дневника наблюдений, анализа и сравнения данных, представления результатов в виде презентации или отчета. Использование цифрового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оборудования центра формирует </w:t>
      </w:r>
      <w:proofErr w:type="spellStart"/>
      <w:proofErr w:type="gramStart"/>
      <w:r>
        <w:rPr>
          <w:rFonts w:ascii="Times New Roman" w:hAnsi="Times New Roman" w:cs="Times New Roman"/>
          <w:kern w:val="28"/>
          <w:sz w:val="28"/>
          <w:szCs w:val="28"/>
        </w:rPr>
        <w:t>ИКТ-компетенции</w:t>
      </w:r>
      <w:proofErr w:type="spellEnd"/>
      <w:proofErr w:type="gramEnd"/>
      <w:r>
        <w:rPr>
          <w:rFonts w:ascii="Times New Roman" w:hAnsi="Times New Roman" w:cs="Times New Roman"/>
          <w:kern w:val="28"/>
          <w:sz w:val="28"/>
          <w:szCs w:val="28"/>
        </w:rPr>
        <w:t>.</w:t>
      </w:r>
    </w:p>
    <w:p w:rsidR="00860310" w:rsidRDefault="00860310" w:rsidP="00B615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44598B">
        <w:rPr>
          <w:rFonts w:ascii="Times New Roman" w:hAnsi="Times New Roman" w:cs="Times New Roman"/>
          <w:kern w:val="28"/>
          <w:sz w:val="28"/>
          <w:szCs w:val="28"/>
        </w:rPr>
        <w:t xml:space="preserve">Личностные результаты: Практика воспитывает научную любознательность, аккуратность и ответственность. Учащиеся </w:t>
      </w:r>
      <w:r w:rsidRPr="0044598B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видят прямую связь между научным экспериментом и бытовой жизненной ситуацией (хранение продуктов), что способствует формированию экологического и гигиенического сознания</w:t>
      </w:r>
      <w:r w:rsidR="00C3639B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</w:t>
      </w:r>
      <w:r w:rsidR="00C3639B">
        <w:rPr>
          <w:sz w:val="28"/>
          <w:szCs w:val="28"/>
        </w:rPr>
        <w:t>[2, с. 45-46</w:t>
      </w:r>
      <w:r w:rsidR="00C3639B" w:rsidRPr="00615A6A">
        <w:rPr>
          <w:sz w:val="28"/>
          <w:szCs w:val="28"/>
        </w:rPr>
        <w:t>]</w:t>
      </w:r>
      <w:r w:rsidR="00C3639B" w:rsidRPr="00615A6A">
        <w:rPr>
          <w:color w:val="1A1A1A"/>
          <w:sz w:val="28"/>
          <w:szCs w:val="28"/>
        </w:rPr>
        <w:t>.</w:t>
      </w:r>
    </w:p>
    <w:p w:rsidR="00860310" w:rsidRDefault="00860310" w:rsidP="00B615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  <w:lang w:eastAsia="ru-RU"/>
        </w:rPr>
      </w:pPr>
      <w:r w:rsidRPr="00860310"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  <w:lang w:eastAsia="ru-RU"/>
        </w:rPr>
        <w:t>5. Заключение</w:t>
      </w:r>
    </w:p>
    <w:p w:rsidR="00860310" w:rsidRDefault="00860310" w:rsidP="00B615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44598B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Данная практика эффективно интегрирует возможности центра</w:t>
      </w:r>
      <w:r w:rsidR="00BE23CF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</w:t>
      </w:r>
      <w:r w:rsidRPr="0044598B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«Точка роста» в школьный курс биологии. Она трансформирует стандартную тему «Плесневые грибы» в увлекательное исследование, результатом которого являются не только отметки в журнале, но и реальные, значимые для учащихся выводы. Такой подход повышает интерес к предмету и наглядно демонстрирует, как научные методы могут быть применены для решения</w:t>
      </w:r>
      <w:r w:rsidR="00BE23CF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проблем в повседневной жизни </w:t>
      </w:r>
      <w:r w:rsidR="00BE23CF">
        <w:rPr>
          <w:rFonts w:ascii="Times New Roman" w:hAnsi="Times New Roman" w:cs="Times New Roman"/>
          <w:sz w:val="28"/>
          <w:szCs w:val="28"/>
        </w:rPr>
        <w:t>[5</w:t>
      </w:r>
      <w:r w:rsidR="00BE23CF" w:rsidRPr="00C3639B">
        <w:rPr>
          <w:rFonts w:ascii="Times New Roman" w:hAnsi="Times New Roman" w:cs="Times New Roman"/>
          <w:sz w:val="28"/>
          <w:szCs w:val="28"/>
        </w:rPr>
        <w:t xml:space="preserve">, с. </w:t>
      </w:r>
      <w:r w:rsidR="00BE23CF">
        <w:rPr>
          <w:rFonts w:ascii="Times New Roman" w:hAnsi="Times New Roman" w:cs="Times New Roman"/>
          <w:sz w:val="28"/>
          <w:szCs w:val="28"/>
        </w:rPr>
        <w:t>45-51</w:t>
      </w:r>
      <w:r w:rsidR="00BE23CF" w:rsidRPr="00BE23CF">
        <w:rPr>
          <w:rFonts w:ascii="Times New Roman" w:hAnsi="Times New Roman" w:cs="Times New Roman"/>
          <w:sz w:val="28"/>
          <w:szCs w:val="28"/>
        </w:rPr>
        <w:t>].</w:t>
      </w:r>
      <w:r w:rsidR="00BE23CF" w:rsidRPr="00C3639B">
        <w:rPr>
          <w:rFonts w:ascii="Times New Roman" w:hAnsi="Times New Roman" w:cs="Times New Roman"/>
          <w:sz w:val="28"/>
          <w:szCs w:val="28"/>
        </w:rPr>
        <w:t xml:space="preserve"> </w:t>
      </w:r>
      <w:r w:rsidR="00BE23C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</w:p>
    <w:p w:rsidR="00860310" w:rsidRDefault="0008390E" w:rsidP="00B615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  <w:lang w:eastAsia="ru-RU"/>
        </w:rPr>
      </w:pPr>
      <w:r w:rsidRPr="0008390E"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  <w:lang w:eastAsia="ru-RU"/>
        </w:rPr>
        <w:t>Результаты исследования роста плесневых грибов на хлебе</w:t>
      </w:r>
    </w:p>
    <w:p w:rsidR="0008390E" w:rsidRDefault="0008390E" w:rsidP="00B615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44598B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В ходе эксперимента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учащимися </w:t>
      </w:r>
      <w:r w:rsidRPr="0044598B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были получены следующие данные, которые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зафиксированы в таблице.</w:t>
      </w:r>
    </w:p>
    <w:p w:rsidR="008C7C0B" w:rsidRDefault="008C7C0B" w:rsidP="00B615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</w:p>
    <w:p w:rsidR="008C7C0B" w:rsidRDefault="008C7C0B" w:rsidP="00B615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</w:p>
    <w:p w:rsidR="008C7C0B" w:rsidRDefault="008C7C0B" w:rsidP="00B615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</w:p>
    <w:p w:rsidR="008C7C0B" w:rsidRDefault="008C7C0B" w:rsidP="00B615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</w:p>
    <w:p w:rsidR="0008390E" w:rsidRDefault="0008390E" w:rsidP="00B615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71ED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Таблица 1. Наблюдение за ростом плесени на хлебе в различных условиях</w:t>
      </w:r>
    </w:p>
    <w:p w:rsidR="008C7C0B" w:rsidRDefault="008C7C0B" w:rsidP="00B615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1206"/>
        <w:gridCol w:w="2081"/>
        <w:gridCol w:w="1711"/>
        <w:gridCol w:w="2343"/>
        <w:gridCol w:w="2230"/>
      </w:tblGrid>
      <w:tr w:rsidR="008C7C0B" w:rsidRPr="00D71EDA" w:rsidTr="00083049">
        <w:trPr>
          <w:trHeight w:val="1483"/>
        </w:trPr>
        <w:tc>
          <w:tcPr>
            <w:tcW w:w="0" w:type="auto"/>
          </w:tcPr>
          <w:p w:rsidR="008C7C0B" w:rsidRPr="008C7C0B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  <w:szCs w:val="28"/>
                <w:lang w:eastAsia="ru-RU"/>
              </w:rPr>
            </w:pPr>
            <w:r w:rsidRPr="008C7C0B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  <w:szCs w:val="28"/>
                <w:lang w:eastAsia="ru-RU"/>
              </w:rPr>
              <w:lastRenderedPageBreak/>
              <w:t>№ образца</w:t>
            </w:r>
          </w:p>
        </w:tc>
        <w:tc>
          <w:tcPr>
            <w:tcW w:w="0" w:type="auto"/>
          </w:tcPr>
          <w:p w:rsidR="008C7C0B" w:rsidRPr="008C7C0B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  <w:szCs w:val="28"/>
                <w:lang w:eastAsia="ru-RU"/>
              </w:rPr>
            </w:pPr>
            <w:r w:rsidRPr="008C7C0B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  <w:szCs w:val="28"/>
                <w:lang w:eastAsia="ru-RU"/>
              </w:rPr>
              <w:t>Условия эксперимента</w:t>
            </w:r>
          </w:p>
        </w:tc>
        <w:tc>
          <w:tcPr>
            <w:tcW w:w="0" w:type="auto"/>
          </w:tcPr>
          <w:p w:rsidR="008C7C0B" w:rsidRPr="008C7C0B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  <w:szCs w:val="28"/>
                <w:lang w:eastAsia="ru-RU"/>
              </w:rPr>
            </w:pPr>
            <w:r w:rsidRPr="008C7C0B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  <w:szCs w:val="28"/>
                <w:lang w:eastAsia="ru-RU"/>
              </w:rPr>
              <w:t>Появление первых признаков (день)</w:t>
            </w:r>
          </w:p>
        </w:tc>
        <w:tc>
          <w:tcPr>
            <w:tcW w:w="0" w:type="auto"/>
          </w:tcPr>
          <w:p w:rsidR="008C7C0B" w:rsidRPr="008C7C0B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  <w:szCs w:val="28"/>
                <w:lang w:eastAsia="ru-RU"/>
              </w:rPr>
            </w:pPr>
            <w:r w:rsidRPr="008C7C0B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  <w:szCs w:val="28"/>
                <w:lang w:eastAsia="ru-RU"/>
              </w:rPr>
              <w:t>Интенсивность роста к 7-му дню (по 5-балльной шкале*)</w:t>
            </w:r>
          </w:p>
        </w:tc>
        <w:tc>
          <w:tcPr>
            <w:tcW w:w="0" w:type="auto"/>
          </w:tcPr>
          <w:p w:rsidR="008C7C0B" w:rsidRPr="008C7C0B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  <w:szCs w:val="28"/>
                <w:lang w:eastAsia="ru-RU"/>
              </w:rPr>
            </w:pPr>
            <w:r w:rsidRPr="008C7C0B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  <w:szCs w:val="28"/>
                <w:lang w:eastAsia="ru-RU"/>
              </w:rPr>
              <w:t>Цвет и особенности морфологии</w:t>
            </w:r>
          </w:p>
        </w:tc>
      </w:tr>
      <w:tr w:rsidR="008C7C0B" w:rsidRPr="00D71EDA" w:rsidTr="008C7C0B">
        <w:trPr>
          <w:trHeight w:val="2603"/>
        </w:trPr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Высокая влажность</w:t>
            </w:r>
            <w:proofErr w:type="gramStart"/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 (+), </w:t>
            </w:r>
            <w:proofErr w:type="gramEnd"/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Высокая темп. (+)</w:t>
            </w:r>
          </w:p>
        </w:tc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Белая пушистая, затем с зеленоватыми участками (вероятно, </w:t>
            </w:r>
            <w:proofErr w:type="spellStart"/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Penicillium</w:t>
            </w:r>
            <w:proofErr w:type="spellEnd"/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), плотная грибница</w:t>
            </w: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br/>
            </w:r>
          </w:p>
        </w:tc>
      </w:tr>
      <w:tr w:rsidR="008C7C0B" w:rsidRPr="00D71EDA" w:rsidTr="008C7C0B">
        <w:trPr>
          <w:trHeight w:val="1578"/>
        </w:trPr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Низкая влажность</w:t>
            </w:r>
            <w:proofErr w:type="gramStart"/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 (-), </w:t>
            </w:r>
            <w:proofErr w:type="gramEnd"/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Высокая темп. (+)</w:t>
            </w:r>
          </w:p>
        </w:tc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Единичные мелкие белые пятна, слабый рост</w:t>
            </w:r>
          </w:p>
        </w:tc>
      </w:tr>
      <w:tr w:rsidR="008C7C0B" w:rsidRPr="00D71EDA" w:rsidTr="00083049">
        <w:trPr>
          <w:trHeight w:val="1549"/>
        </w:trPr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</w:tcPr>
          <w:p w:rsidR="008C7C0B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Высокая влажность</w:t>
            </w:r>
            <w:proofErr w:type="gramStart"/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 (+), </w:t>
            </w:r>
            <w:proofErr w:type="gramEnd"/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Низкая темп.</w:t>
            </w:r>
          </w:p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 (-)</w:t>
            </w:r>
          </w:p>
        </w:tc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Единичные точечные образования белого цвета</w:t>
            </w:r>
          </w:p>
        </w:tc>
      </w:tr>
      <w:tr w:rsidR="008C7C0B" w:rsidRPr="00D71EDA" w:rsidTr="00083049">
        <w:trPr>
          <w:trHeight w:val="1257"/>
        </w:trPr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8C7C0B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Низкая влажность</w:t>
            </w:r>
            <w:proofErr w:type="gramStart"/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 (-), </w:t>
            </w:r>
            <w:proofErr w:type="gramEnd"/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Низкая темп.</w:t>
            </w:r>
          </w:p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 (-)</w:t>
            </w:r>
          </w:p>
        </w:tc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Плесень не появилась</w:t>
            </w:r>
          </w:p>
        </w:tc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0" w:type="auto"/>
          </w:tcPr>
          <w:p w:rsidR="008C7C0B" w:rsidRPr="00D71EDA" w:rsidRDefault="008C7C0B" w:rsidP="00083049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D71EDA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Изменения не наблюдаются</w:t>
            </w:r>
          </w:p>
        </w:tc>
      </w:tr>
    </w:tbl>
    <w:p w:rsidR="008C7C0B" w:rsidRDefault="008C7C0B" w:rsidP="00B615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Шкала оценивания интенсивности роста плесени:</w:t>
      </w: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71ED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0 - Рост отсутствует</w:t>
      </w: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71ED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1 - Единичные колонии</w:t>
      </w: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71ED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2 - Небольшие участки роста</w:t>
      </w: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71ED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3 - Заметные очаги</w:t>
      </w: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71ED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4 - Плесень покрыла до 50% поверхности</w:t>
      </w: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71ED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5 - Плесень покрыла более 50% поверхности</w:t>
      </w: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8C7C0B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Анализ результатов и выводы</w:t>
      </w:r>
      <w:r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 учащихся</w:t>
      </w:r>
      <w:r w:rsidRPr="008C7C0B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:</w:t>
      </w: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71ED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1. Ключевой фактор роста. На основании данных таблицы можно сделать вывод, что наиболее агрессивный рост плесени наблюдается в условиях высокой те</w:t>
      </w:r>
      <w:r w:rsidR="000830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мпературы и высокой влажности (о</w:t>
      </w:r>
      <w:r w:rsidRPr="00D71ED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бразец 1). Именно это сочетание является идеальным для развития плесневых грибов.</w:t>
      </w: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2.</w:t>
      </w:r>
      <w:r w:rsidRPr="008C7C0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0830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Влияние температуры. Сравнение о</w:t>
      </w:r>
      <w:r w:rsidRPr="00D71ED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бразцов 1 и 3 (оба с высокой влажностью) показывает, что при низкой температуре рост плесени практически подавляется. Это доказывает, что температура является </w:t>
      </w:r>
      <w:r w:rsidRPr="00D71ED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критически важным фактором: в тепле метаболизм грибов ускоряется, а 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холоде замедляется или прекращается.</w:t>
      </w: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3.</w:t>
      </w:r>
      <w:r w:rsidR="00083049" w:rsidRPr="000830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0830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Влияние влажности. Сравнение о</w:t>
      </w:r>
      <w:r w:rsidR="00083049" w:rsidRPr="00D71ED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бразцов 1 и 2 (оба в тепле) демонстрирует, что при отсутствии влаги даже в благоприятной температуре рост плесени очень слабый и начинается с большой задержкой. Таким образом, влага – необходимое условие для начала процесса развития колонии.</w:t>
      </w:r>
    </w:p>
    <w:p w:rsidR="00083049" w:rsidRDefault="00083049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4.</w:t>
      </w:r>
      <w:r w:rsidRPr="000830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71ED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Оптимальные условия хранения. Наилучшим образом хлеб сохранил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ся в сухом и прохладном месте (о</w:t>
      </w:r>
      <w:r w:rsidRPr="00D71ED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бразец 4), где плесень не появилась в течение всего срока эксперимента. Это наглядно доказывает правильность рекомендаций по хранению хлеба в прохладных и сухих местах</w:t>
      </w:r>
      <w:r w:rsidR="00C3639B">
        <w:rPr>
          <w:rFonts w:ascii="Times New Roman" w:hAnsi="Times New Roman" w:cs="Times New Roman"/>
          <w:sz w:val="28"/>
          <w:szCs w:val="28"/>
        </w:rPr>
        <w:t>[4</w:t>
      </w:r>
      <w:r w:rsidR="00C3639B" w:rsidRPr="00C3639B">
        <w:rPr>
          <w:rFonts w:ascii="Times New Roman" w:hAnsi="Times New Roman" w:cs="Times New Roman"/>
          <w:sz w:val="28"/>
          <w:szCs w:val="28"/>
        </w:rPr>
        <w:t xml:space="preserve">, с. </w:t>
      </w:r>
      <w:r w:rsidR="00C3639B">
        <w:rPr>
          <w:rFonts w:ascii="Times New Roman" w:hAnsi="Times New Roman" w:cs="Times New Roman"/>
          <w:sz w:val="28"/>
          <w:szCs w:val="28"/>
        </w:rPr>
        <w:t>100</w:t>
      </w:r>
      <w:r w:rsidR="00C3639B" w:rsidRPr="00C3639B">
        <w:rPr>
          <w:rFonts w:ascii="Times New Roman" w:hAnsi="Times New Roman" w:cs="Times New Roman"/>
          <w:sz w:val="28"/>
          <w:szCs w:val="28"/>
        </w:rPr>
        <w:t>]</w:t>
      </w:r>
      <w:r w:rsidR="00C3639B" w:rsidRPr="00C3639B">
        <w:rPr>
          <w:rFonts w:ascii="Times New Roman" w:hAnsi="Times New Roman" w:cs="Times New Roman"/>
          <w:color w:val="1A1A1A"/>
          <w:sz w:val="28"/>
          <w:szCs w:val="28"/>
        </w:rPr>
        <w:t>.</w:t>
      </w:r>
      <w:r w:rsidR="00C3639B" w:rsidRPr="00C3639B">
        <w:rPr>
          <w:rFonts w:ascii="Times New Roman" w:hAnsi="Times New Roman" w:cs="Times New Roman"/>
          <w:sz w:val="28"/>
          <w:szCs w:val="28"/>
        </w:rPr>
        <w:t xml:space="preserve"> </w:t>
      </w:r>
      <w:r w:rsidR="00C3639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</w:p>
    <w:p w:rsidR="00083049" w:rsidRPr="00083049" w:rsidRDefault="00083049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083049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Общий вывод:</w:t>
      </w:r>
    </w:p>
    <w:p w:rsidR="00083049" w:rsidRDefault="00083049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71ED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Проведенный эксперимент наглядно доказал, что основными факторами, стимулирующими рост плесени на хлебе, являются высокая температура окружающей среды и повышенная влажность. Для предотвращения порчи продукта необходимо исключить хотя бы один из этих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факторов, оптимально </w:t>
      </w:r>
      <w:r w:rsidR="00C3639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оба</w:t>
      </w:r>
      <w:r w:rsidR="00C3639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C3639B">
        <w:rPr>
          <w:rFonts w:ascii="Times New Roman" w:hAnsi="Times New Roman" w:cs="Times New Roman"/>
          <w:sz w:val="28"/>
          <w:szCs w:val="28"/>
        </w:rPr>
        <w:t>[4</w:t>
      </w:r>
      <w:r w:rsidR="00C3639B" w:rsidRPr="00C3639B">
        <w:rPr>
          <w:rFonts w:ascii="Times New Roman" w:hAnsi="Times New Roman" w:cs="Times New Roman"/>
          <w:sz w:val="28"/>
          <w:szCs w:val="28"/>
        </w:rPr>
        <w:t xml:space="preserve">, с. </w:t>
      </w:r>
      <w:r w:rsidR="00C3639B">
        <w:rPr>
          <w:rFonts w:ascii="Times New Roman" w:hAnsi="Times New Roman" w:cs="Times New Roman"/>
          <w:sz w:val="28"/>
          <w:szCs w:val="28"/>
        </w:rPr>
        <w:t>100</w:t>
      </w:r>
      <w:r w:rsidR="00C3639B" w:rsidRPr="00C3639B">
        <w:rPr>
          <w:rFonts w:ascii="Times New Roman" w:hAnsi="Times New Roman" w:cs="Times New Roman"/>
          <w:sz w:val="28"/>
          <w:szCs w:val="28"/>
        </w:rPr>
        <w:t>]</w:t>
      </w:r>
      <w:r w:rsidR="00C3639B" w:rsidRPr="00C3639B">
        <w:rPr>
          <w:rFonts w:ascii="Times New Roman" w:hAnsi="Times New Roman" w:cs="Times New Roman"/>
          <w:color w:val="1A1A1A"/>
          <w:sz w:val="28"/>
          <w:szCs w:val="28"/>
        </w:rPr>
        <w:t>.</w:t>
      </w:r>
      <w:r w:rsidR="00C3639B" w:rsidRPr="00C3639B">
        <w:rPr>
          <w:rFonts w:ascii="Times New Roman" w:hAnsi="Times New Roman" w:cs="Times New Roman"/>
          <w:sz w:val="28"/>
          <w:szCs w:val="28"/>
        </w:rPr>
        <w:t xml:space="preserve"> </w:t>
      </w:r>
      <w:r w:rsidR="00C3639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</w:t>
      </w: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083049" w:rsidRDefault="00083049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 ходе работы учащиеся составили памятку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</w:p>
    <w:p w:rsidR="00083049" w:rsidRDefault="00083049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08304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«</w:t>
      </w:r>
      <w:r w:rsidRPr="00083049">
        <w:rPr>
          <w:rFonts w:ascii="Times New Roman" w:hAnsi="Times New Roman" w:cs="Times New Roman"/>
          <w:spacing w:val="-2"/>
          <w:sz w:val="28"/>
          <w:szCs w:val="28"/>
        </w:rPr>
        <w:t>Как правильно хранить хлеб, чтобы на нём не появилась плесень?»</w:t>
      </w:r>
      <w:r w:rsidRPr="00083049">
        <w:rPr>
          <w:rFonts w:ascii="Times New Roman" w:hAnsi="Times New Roman" w:cs="Times New Roman"/>
          <w:spacing w:val="-2"/>
          <w:sz w:val="28"/>
          <w:szCs w:val="28"/>
        </w:rPr>
        <w:br/>
        <w:t>Наши исследования в лаборатории «Точка роста» доказали: плесень обожает тепло и сырость! Чтобы хлеб оставался свежим и безопасным, запомните три</w:t>
      </w:r>
    </w:p>
    <w:p w:rsidR="00083049" w:rsidRDefault="00083049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>
        <w:rPr>
          <w:rFonts w:ascii="Times New Roman" w:hAnsi="Times New Roman" w:cs="Times New Roman"/>
          <w:spacing w:val="-2"/>
          <w:sz w:val="28"/>
          <w:szCs w:val="28"/>
        </w:rPr>
        <w:t>простых</w:t>
      </w:r>
      <w:proofErr w:type="gramEnd"/>
      <w:r>
        <w:rPr>
          <w:rFonts w:ascii="Times New Roman" w:hAnsi="Times New Roman" w:cs="Times New Roman"/>
          <w:spacing w:val="-2"/>
          <w:sz w:val="28"/>
          <w:szCs w:val="28"/>
        </w:rPr>
        <w:t xml:space="preserve"> правила:</w:t>
      </w:r>
    </w:p>
    <w:p w:rsidR="00083049" w:rsidRPr="00083049" w:rsidRDefault="00083049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083049">
        <w:rPr>
          <w:rFonts w:ascii="Times New Roman" w:hAnsi="Times New Roman" w:cs="Times New Roman"/>
          <w:b/>
          <w:spacing w:val="-2"/>
          <w:sz w:val="28"/>
          <w:szCs w:val="28"/>
        </w:rPr>
        <w:t>Правило 1: Хра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ните в прохладном и сухом месте</w:t>
      </w:r>
    </w:p>
    <w:p w:rsidR="00083049" w:rsidRDefault="00083049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083049">
        <w:rPr>
          <w:rFonts w:ascii="Times New Roman" w:hAnsi="Times New Roman" w:cs="Times New Roman"/>
          <w:spacing w:val="-2"/>
          <w:sz w:val="28"/>
          <w:szCs w:val="28"/>
        </w:rPr>
        <w:t>Идеально: Хлебница в самом прохладном углу кухни, подальше от плиты, батареи и раковины. Почему? Наш эксперимент показал, что в тепле и сырости плесень появляется уже через 2 дня, а в прохладе и сухости не появляется вовсе!</w:t>
      </w:r>
    </w:p>
    <w:p w:rsidR="00083049" w:rsidRDefault="00083049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083049">
        <w:rPr>
          <w:rFonts w:ascii="Times New Roman" w:hAnsi="Times New Roman" w:cs="Times New Roman"/>
          <w:b/>
          <w:spacing w:val="-2"/>
          <w:sz w:val="28"/>
          <w:szCs w:val="28"/>
        </w:rPr>
        <w:t>Правило 2: Не давайте хлебу «дышать»</w:t>
      </w:r>
    </w:p>
    <w:p w:rsidR="00083049" w:rsidRDefault="00083049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083049">
        <w:rPr>
          <w:rFonts w:ascii="Times New Roman" w:hAnsi="Times New Roman" w:cs="Times New Roman"/>
          <w:spacing w:val="-2"/>
          <w:sz w:val="28"/>
          <w:szCs w:val="28"/>
        </w:rPr>
        <w:t>Идеально: Храните хлеб в чистой, проветриваемой хлебнице, в бумажном пакете или в специальном мешочке из натуральной ткани. Плохо: Держать хлеб в плотно закрытом полиэтиленовом пакете без доступа воздуха (он быстро отсыреет). Если используете пакет, слегка приоткройте его. Почему? Влажная среда – это «дом» для спор плесени.</w:t>
      </w:r>
    </w:p>
    <w:p w:rsidR="00083049" w:rsidRDefault="00083049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083049">
        <w:rPr>
          <w:rFonts w:ascii="Times New Roman" w:hAnsi="Times New Roman" w:cs="Times New Roman"/>
          <w:b/>
          <w:spacing w:val="-2"/>
          <w:sz w:val="28"/>
          <w:szCs w:val="28"/>
        </w:rPr>
        <w:t>Правило 3: Соблюдайте чистоту</w:t>
      </w:r>
    </w:p>
    <w:p w:rsidR="00083049" w:rsidRDefault="00083049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083049">
        <w:rPr>
          <w:rFonts w:ascii="Times New Roman" w:hAnsi="Times New Roman" w:cs="Times New Roman"/>
          <w:spacing w:val="-2"/>
          <w:sz w:val="28"/>
          <w:szCs w:val="28"/>
        </w:rPr>
        <w:t>Идеально: Регулярно мойте и насухо вытирайте хлебницу. Раз в неделю протирайте её уксусным раствором. Почему? Споры плесени могут жить на стенках хлебницы и заражать каждую новую буханку.</w:t>
      </w:r>
    </w:p>
    <w:p w:rsidR="00083049" w:rsidRPr="00DA06E8" w:rsidRDefault="00083049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DA06E8">
        <w:rPr>
          <w:rFonts w:ascii="Times New Roman" w:hAnsi="Times New Roman" w:cs="Times New Roman"/>
          <w:b/>
          <w:spacing w:val="-2"/>
          <w:sz w:val="28"/>
          <w:szCs w:val="28"/>
        </w:rPr>
        <w:t>Распространенные МИФЫ, которы</w:t>
      </w:r>
      <w:r w:rsidR="00DA06E8" w:rsidRPr="00DA06E8">
        <w:rPr>
          <w:rFonts w:ascii="Times New Roman" w:hAnsi="Times New Roman" w:cs="Times New Roman"/>
          <w:b/>
          <w:spacing w:val="-2"/>
          <w:sz w:val="28"/>
          <w:szCs w:val="28"/>
        </w:rPr>
        <w:t>е</w:t>
      </w:r>
      <w:r w:rsidRPr="00DA06E8">
        <w:rPr>
          <w:rFonts w:ascii="Times New Roman" w:hAnsi="Times New Roman" w:cs="Times New Roman"/>
          <w:b/>
          <w:spacing w:val="-2"/>
          <w:sz w:val="28"/>
          <w:szCs w:val="28"/>
        </w:rPr>
        <w:t xml:space="preserve"> были развеяны в результате эксперимента:</w:t>
      </w:r>
    </w:p>
    <w:p w:rsidR="008C7C0B" w:rsidRPr="00DA06E8" w:rsidRDefault="00083049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A06E8">
        <w:rPr>
          <w:rFonts w:ascii="Times New Roman" w:hAnsi="Times New Roman" w:cs="Times New Roman"/>
          <w:spacing w:val="-2"/>
          <w:sz w:val="28"/>
          <w:szCs w:val="28"/>
        </w:rPr>
        <w:t>МИФ: «Хлеб можно хранить в холодильнике, и он не заплесневеет».</w:t>
      </w:r>
    </w:p>
    <w:p w:rsidR="00DA06E8" w:rsidRP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A06E8">
        <w:rPr>
          <w:rFonts w:ascii="Times New Roman" w:hAnsi="Times New Roman" w:cs="Times New Roman"/>
          <w:spacing w:val="-2"/>
          <w:sz w:val="28"/>
          <w:szCs w:val="28"/>
        </w:rPr>
        <w:t>ПРАВДА: В холодильнике (около +4°C) плесень действительно растёт медлен</w:t>
      </w:r>
      <w:r>
        <w:rPr>
          <w:rFonts w:ascii="Times New Roman" w:hAnsi="Times New Roman" w:cs="Times New Roman"/>
          <w:spacing w:val="-2"/>
          <w:sz w:val="28"/>
          <w:szCs w:val="28"/>
        </w:rPr>
        <w:t>н</w:t>
      </w:r>
      <w:r w:rsidRPr="00DA06E8">
        <w:rPr>
          <w:rFonts w:ascii="Times New Roman" w:hAnsi="Times New Roman" w:cs="Times New Roman"/>
          <w:spacing w:val="-2"/>
          <w:sz w:val="28"/>
          <w:szCs w:val="28"/>
        </w:rPr>
        <w:t>ее, но хлеб при этом быстро черствеет и впитывает все запахи. Лучше заморозить!</w:t>
      </w:r>
    </w:p>
    <w:p w:rsidR="008C7C0B" w:rsidRDefault="00DA06E8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A06E8">
        <w:rPr>
          <w:rFonts w:ascii="Times New Roman" w:hAnsi="Times New Roman" w:cs="Times New Roman"/>
          <w:spacing w:val="-2"/>
          <w:sz w:val="28"/>
          <w:szCs w:val="28"/>
        </w:rPr>
        <w:t>МИФ: «Если срезать заплесневелый кусок, остальной хлеб можно есть».</w:t>
      </w:r>
    </w:p>
    <w:p w:rsidR="00DA06E8" w:rsidRP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A06E8">
        <w:rPr>
          <w:rFonts w:ascii="Times New Roman" w:hAnsi="Times New Roman" w:cs="Times New Roman"/>
          <w:spacing w:val="-2"/>
          <w:sz w:val="28"/>
          <w:szCs w:val="28"/>
        </w:rPr>
        <w:t>ПРАВДА: Это ОПАСНО! Грибница плесени прорастает глубоко в мякиш, даже если это не видно. Споры и токсины уже по всему хлебу. Такой хлеб нужно выбросить!</w:t>
      </w:r>
    </w:p>
    <w:p w:rsidR="008C7C0B" w:rsidRP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A06E8">
        <w:rPr>
          <w:rFonts w:ascii="Times New Roman" w:hAnsi="Times New Roman" w:cs="Times New Roman"/>
          <w:b/>
          <w:spacing w:val="-2"/>
          <w:sz w:val="28"/>
          <w:szCs w:val="28"/>
        </w:rPr>
        <w:t>Совет от юных исследователей:</w:t>
      </w:r>
    </w:p>
    <w:p w:rsidR="00DA06E8" w:rsidRDefault="00DA06E8" w:rsidP="008C7C0B">
      <w:pPr>
        <w:spacing w:after="0" w:line="240" w:lineRule="auto"/>
        <w:ind w:left="113"/>
        <w:jc w:val="both"/>
        <w:rPr>
          <w:b/>
          <w:spacing w:val="-2"/>
          <w:sz w:val="28"/>
          <w:szCs w:val="28"/>
        </w:rPr>
      </w:pPr>
      <w:r w:rsidRPr="00DA06E8">
        <w:rPr>
          <w:rFonts w:ascii="Times New Roman" w:hAnsi="Times New Roman" w:cs="Times New Roman"/>
          <w:spacing w:val="-2"/>
          <w:sz w:val="28"/>
          <w:szCs w:val="28"/>
        </w:rPr>
        <w:t>Если не успеваете съесть хлеб за 2-3 дня – лучше заморозьте его!</w:t>
      </w:r>
      <w:r w:rsidRPr="00DA06E8">
        <w:rPr>
          <w:rFonts w:ascii="Times New Roman" w:hAnsi="Times New Roman" w:cs="Times New Roman"/>
          <w:spacing w:val="-2"/>
          <w:sz w:val="28"/>
          <w:szCs w:val="28"/>
        </w:rPr>
        <w:br/>
        <w:t>Нарежьте буханку на ломтики,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A06E8">
        <w:rPr>
          <w:rFonts w:ascii="Times New Roman" w:hAnsi="Times New Roman" w:cs="Times New Roman"/>
          <w:spacing w:val="-2"/>
          <w:sz w:val="28"/>
          <w:szCs w:val="28"/>
        </w:rPr>
        <w:t>сложите в пакет и – в морозилку. По необходимости просто достаньте и подрумяньте в тостере. Он будет как свежий!</w:t>
      </w:r>
      <w:r w:rsidRPr="00DA06E8">
        <w:rPr>
          <w:b/>
          <w:spacing w:val="-2"/>
          <w:sz w:val="28"/>
          <w:szCs w:val="28"/>
        </w:rPr>
        <w:t xml:space="preserve"> </w:t>
      </w:r>
    </w:p>
    <w:p w:rsidR="00DA06E8" w:rsidRDefault="00DA06E8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DA06E8">
        <w:rPr>
          <w:rFonts w:ascii="Times New Roman" w:hAnsi="Times New Roman" w:cs="Times New Roman"/>
          <w:b/>
          <w:spacing w:val="-2"/>
          <w:sz w:val="28"/>
          <w:szCs w:val="28"/>
        </w:rPr>
        <w:t>Помните: правильное хранение-это ваше здоровье!</w:t>
      </w:r>
    </w:p>
    <w:p w:rsidR="00DA06E8" w:rsidRPr="00DA06E8" w:rsidRDefault="00DA06E8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</w:p>
    <w:p w:rsidR="008C7C0B" w:rsidRPr="00DA06E8" w:rsidRDefault="00DA06E8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A06E8">
        <w:rPr>
          <w:rFonts w:ascii="Times New Roman" w:hAnsi="Times New Roman" w:cs="Times New Roman"/>
          <w:spacing w:val="-2"/>
          <w:sz w:val="28"/>
          <w:szCs w:val="28"/>
        </w:rPr>
        <w:br/>
      </w: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DA06E8" w:rsidRPr="00C35640" w:rsidRDefault="00DA06E8" w:rsidP="00DA06E8">
      <w:pPr>
        <w:pStyle w:val="4"/>
        <w:spacing w:before="0" w:beforeAutospacing="0" w:after="0" w:afterAutospacing="0"/>
        <w:ind w:left="113"/>
        <w:jc w:val="center"/>
        <w:rPr>
          <w:b w:val="0"/>
          <w:sz w:val="28"/>
          <w:szCs w:val="28"/>
        </w:rPr>
      </w:pPr>
      <w:r w:rsidRPr="00C35640">
        <w:rPr>
          <w:b w:val="0"/>
          <w:sz w:val="28"/>
          <w:szCs w:val="28"/>
        </w:rPr>
        <w:t>Список литературы</w:t>
      </w:r>
    </w:p>
    <w:p w:rsidR="00DA06E8" w:rsidRDefault="00C3639B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1</w:t>
      </w:r>
      <w:r w:rsidR="00DA06E8">
        <w:rPr>
          <w:rFonts w:ascii="Times New Roman" w:hAnsi="Times New Roman" w:cs="Times New Roman"/>
          <w:bCs/>
          <w:sz w:val="28"/>
          <w:szCs w:val="28"/>
        </w:rPr>
        <w:t>.</w:t>
      </w:r>
      <w:r w:rsidR="00DA06E8" w:rsidRPr="00DA06E8">
        <w:rPr>
          <w:rFonts w:ascii="Times New Roman" w:hAnsi="Times New Roman" w:cs="Times New Roman"/>
          <w:sz w:val="28"/>
          <w:szCs w:val="28"/>
        </w:rPr>
        <w:t xml:space="preserve"> </w:t>
      </w:r>
      <w:r w:rsidR="00DA06E8" w:rsidRPr="00D71EDA">
        <w:rPr>
          <w:rFonts w:ascii="Times New Roman" w:hAnsi="Times New Roman" w:cs="Times New Roman"/>
          <w:sz w:val="28"/>
          <w:szCs w:val="28"/>
        </w:rPr>
        <w:t xml:space="preserve">Вахрушев, А.А. Метод учебных проектов в </w:t>
      </w:r>
      <w:proofErr w:type="spellStart"/>
      <w:proofErr w:type="gramStart"/>
      <w:r w:rsidR="00DA06E8" w:rsidRPr="00D71EDA">
        <w:rPr>
          <w:rFonts w:ascii="Times New Roman" w:hAnsi="Times New Roman" w:cs="Times New Roman"/>
          <w:sz w:val="28"/>
          <w:szCs w:val="28"/>
        </w:rPr>
        <w:t>естественно-научном</w:t>
      </w:r>
      <w:proofErr w:type="spellEnd"/>
      <w:proofErr w:type="gramEnd"/>
      <w:r w:rsidR="00DA06E8" w:rsidRPr="00D71EDA">
        <w:rPr>
          <w:rFonts w:ascii="Times New Roman" w:hAnsi="Times New Roman" w:cs="Times New Roman"/>
          <w:sz w:val="28"/>
          <w:szCs w:val="28"/>
        </w:rPr>
        <w:t xml:space="preserve"> образовании: практическое руководство для учителя / А.А. Вахрушев, Е.В. </w:t>
      </w:r>
      <w:proofErr w:type="spellStart"/>
      <w:r w:rsidR="00DA06E8" w:rsidRPr="00D71EDA">
        <w:rPr>
          <w:rFonts w:ascii="Times New Roman" w:hAnsi="Times New Roman" w:cs="Times New Roman"/>
          <w:sz w:val="28"/>
          <w:szCs w:val="28"/>
        </w:rPr>
        <w:t>Чирикова</w:t>
      </w:r>
      <w:proofErr w:type="spellEnd"/>
      <w:r w:rsidR="00DA06E8" w:rsidRPr="00D71EDA">
        <w:rPr>
          <w:rFonts w:ascii="Times New Roman" w:hAnsi="Times New Roman" w:cs="Times New Roman"/>
          <w:sz w:val="28"/>
          <w:szCs w:val="28"/>
        </w:rPr>
        <w:t>. – М.</w:t>
      </w:r>
      <w:proofErr w:type="gramStart"/>
      <w:r w:rsidR="00DA06E8" w:rsidRPr="00D71ED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DA06E8" w:rsidRPr="00D71EDA">
        <w:rPr>
          <w:rFonts w:ascii="Times New Roman" w:hAnsi="Times New Roman" w:cs="Times New Roman"/>
          <w:sz w:val="28"/>
          <w:szCs w:val="28"/>
        </w:rPr>
        <w:t xml:space="preserve"> БИНОМ. Лаборатория знаний, 2023. – 185 с. – ISBN 978-5-9963-5884-2.</w:t>
      </w:r>
    </w:p>
    <w:p w:rsidR="00C3639B" w:rsidRDefault="00C3639B" w:rsidP="00C3639B">
      <w:pPr>
        <w:spacing w:after="0" w:line="240" w:lineRule="auto"/>
        <w:ind w:left="11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C3639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A06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12228">
        <w:rPr>
          <w:rFonts w:ascii="Times New Roman" w:hAnsi="Times New Roman" w:cs="Times New Roman"/>
          <w:bCs/>
          <w:sz w:val="28"/>
          <w:szCs w:val="28"/>
        </w:rPr>
        <w:t xml:space="preserve">Воробьева О.И. Из опыта работы НОУ «Эксперимент»// Организация научно-исследовательской работы со школьниками в условиях интеграции общего и дополнительного образования детей: материалы </w:t>
      </w:r>
      <w:r w:rsidRPr="00E12228">
        <w:rPr>
          <w:rFonts w:ascii="Times New Roman" w:hAnsi="Times New Roman" w:cs="Times New Roman"/>
          <w:bCs/>
          <w:sz w:val="28"/>
          <w:szCs w:val="28"/>
          <w:lang w:val="en-US"/>
        </w:rPr>
        <w:t>VIII</w:t>
      </w:r>
      <w:r w:rsidRPr="00E12228">
        <w:rPr>
          <w:rFonts w:ascii="Times New Roman" w:hAnsi="Times New Roman" w:cs="Times New Roman"/>
          <w:bCs/>
          <w:sz w:val="28"/>
          <w:szCs w:val="28"/>
        </w:rPr>
        <w:t xml:space="preserve"> областной научно-практической конференции работников образования «Путь в науку» (</w:t>
      </w:r>
      <w:proofErr w:type="gramStart"/>
      <w:r w:rsidRPr="00E12228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Pr="00E12228">
        <w:rPr>
          <w:rFonts w:ascii="Times New Roman" w:hAnsi="Times New Roman" w:cs="Times New Roman"/>
          <w:bCs/>
          <w:sz w:val="28"/>
          <w:szCs w:val="28"/>
        </w:rPr>
        <w:t xml:space="preserve">. Мичуринск – </w:t>
      </w:r>
      <w:proofErr w:type="spellStart"/>
      <w:r w:rsidRPr="00E12228">
        <w:rPr>
          <w:rFonts w:ascii="Times New Roman" w:hAnsi="Times New Roman" w:cs="Times New Roman"/>
          <w:bCs/>
          <w:sz w:val="28"/>
          <w:szCs w:val="28"/>
        </w:rPr>
        <w:t>Наукоград</w:t>
      </w:r>
      <w:proofErr w:type="spellEnd"/>
      <w:r w:rsidRPr="00E12228">
        <w:rPr>
          <w:rFonts w:ascii="Times New Roman" w:hAnsi="Times New Roman" w:cs="Times New Roman"/>
          <w:bCs/>
          <w:sz w:val="28"/>
          <w:szCs w:val="28"/>
        </w:rPr>
        <w:t xml:space="preserve"> РФ, 16 октября 2014 года). – Тамбов: ТОГОАУ ДПО «Институт повышения квалификации работников образования», 2014. С. 16 – 18.</w:t>
      </w:r>
    </w:p>
    <w:p w:rsidR="00C3639B" w:rsidRPr="00C3639B" w:rsidRDefault="00C3639B" w:rsidP="00C3639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Pr="00C363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Дереклеева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Н.И. Мастер-класс по развитию творческих способностей учащихся/ Н.И.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Дереклеева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.- М.: 5 за знания, 2008.-224с.</w:t>
      </w:r>
    </w:p>
    <w:p w:rsidR="00DA06E8" w:rsidRDefault="00C3639B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A06E8">
        <w:rPr>
          <w:rFonts w:ascii="Times New Roman" w:hAnsi="Times New Roman" w:cs="Times New Roman"/>
          <w:sz w:val="28"/>
          <w:szCs w:val="28"/>
        </w:rPr>
        <w:t>.</w:t>
      </w:r>
      <w:r w:rsidR="00DA06E8" w:rsidRPr="00DA06E8">
        <w:rPr>
          <w:rFonts w:ascii="Times New Roman" w:hAnsi="Times New Roman" w:cs="Times New Roman"/>
          <w:sz w:val="28"/>
          <w:szCs w:val="28"/>
        </w:rPr>
        <w:t xml:space="preserve"> </w:t>
      </w:r>
      <w:r w:rsidR="00DA06E8" w:rsidRPr="00D71EDA">
        <w:rPr>
          <w:rFonts w:ascii="Times New Roman" w:hAnsi="Times New Roman" w:cs="Times New Roman"/>
          <w:sz w:val="28"/>
          <w:szCs w:val="28"/>
        </w:rPr>
        <w:t>Практикум по микологии с основами биотехнологии. / Методическое пособие для учителей биологии и руководителей кружков дополнительного образования. – СПб</w:t>
      </w:r>
      <w:proofErr w:type="gramStart"/>
      <w:r w:rsidR="00DA06E8" w:rsidRPr="00D71EDA">
        <w:rPr>
          <w:rFonts w:ascii="Times New Roman" w:hAnsi="Times New Roman" w:cs="Times New Roman"/>
          <w:sz w:val="28"/>
          <w:szCs w:val="28"/>
        </w:rPr>
        <w:t>. : «</w:t>
      </w:r>
      <w:proofErr w:type="spellStart"/>
      <w:proofErr w:type="gramEnd"/>
      <w:r w:rsidR="00DA06E8" w:rsidRPr="00D71EDA">
        <w:rPr>
          <w:rFonts w:ascii="Times New Roman" w:hAnsi="Times New Roman" w:cs="Times New Roman"/>
          <w:sz w:val="28"/>
          <w:szCs w:val="28"/>
        </w:rPr>
        <w:t>СпецЛит</w:t>
      </w:r>
      <w:proofErr w:type="spellEnd"/>
      <w:r w:rsidR="00DA06E8" w:rsidRPr="00D71EDA">
        <w:rPr>
          <w:rFonts w:ascii="Times New Roman" w:hAnsi="Times New Roman" w:cs="Times New Roman"/>
          <w:sz w:val="28"/>
          <w:szCs w:val="28"/>
        </w:rPr>
        <w:t>», 2021. – 128 с. – ISBN 978-5-457-89201-4.</w:t>
      </w:r>
    </w:p>
    <w:p w:rsidR="00DA06E8" w:rsidRDefault="00C3639B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A06E8">
        <w:rPr>
          <w:rFonts w:ascii="Times New Roman" w:hAnsi="Times New Roman" w:cs="Times New Roman"/>
          <w:sz w:val="28"/>
          <w:szCs w:val="28"/>
        </w:rPr>
        <w:t>.</w:t>
      </w:r>
      <w:r w:rsidR="00DA06E8" w:rsidRPr="00DA06E8">
        <w:rPr>
          <w:rFonts w:ascii="Times New Roman" w:hAnsi="Times New Roman" w:cs="Times New Roman"/>
          <w:sz w:val="28"/>
          <w:szCs w:val="28"/>
        </w:rPr>
        <w:t xml:space="preserve"> </w:t>
      </w:r>
      <w:r w:rsidR="00DA06E8" w:rsidRPr="00D71EDA">
        <w:rPr>
          <w:rFonts w:ascii="Times New Roman" w:hAnsi="Times New Roman" w:cs="Times New Roman"/>
          <w:sz w:val="28"/>
          <w:szCs w:val="28"/>
        </w:rPr>
        <w:t>Сидоров, М.А. Цифровая лаборатория как инструмент формирования исследовательских компетенций школьников / М.А. Сидоров // Наука и школа. – 2022. – № 4. – С. 45-51.</w:t>
      </w:r>
    </w:p>
    <w:p w:rsidR="008C7C0B" w:rsidRDefault="008C7C0B" w:rsidP="008C7C0B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08390E" w:rsidRPr="0008390E" w:rsidRDefault="008C7C0B" w:rsidP="008C7C0B">
      <w:pPr>
        <w:spacing w:after="0" w:line="240" w:lineRule="auto"/>
        <w:ind w:lef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1ED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</w:p>
    <w:p w:rsidR="00B615DE" w:rsidRPr="00B615DE" w:rsidRDefault="00B615DE" w:rsidP="00B615DE">
      <w:pPr>
        <w:spacing w:after="0" w:line="240" w:lineRule="auto"/>
        <w:ind w:left="113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615DE" w:rsidRPr="00B615DE" w:rsidSect="00E67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15DE"/>
    <w:rsid w:val="00083049"/>
    <w:rsid w:val="0008390E"/>
    <w:rsid w:val="00134815"/>
    <w:rsid w:val="00300D2F"/>
    <w:rsid w:val="00332186"/>
    <w:rsid w:val="00860310"/>
    <w:rsid w:val="008C7C0B"/>
    <w:rsid w:val="00940C09"/>
    <w:rsid w:val="0099155D"/>
    <w:rsid w:val="00B44FA5"/>
    <w:rsid w:val="00B57121"/>
    <w:rsid w:val="00B615DE"/>
    <w:rsid w:val="00BE23CF"/>
    <w:rsid w:val="00C3639B"/>
    <w:rsid w:val="00C92DE2"/>
    <w:rsid w:val="00CB531F"/>
    <w:rsid w:val="00DA06E8"/>
    <w:rsid w:val="00E47CD5"/>
    <w:rsid w:val="00E6716F"/>
    <w:rsid w:val="00ED7E51"/>
    <w:rsid w:val="00F30381"/>
    <w:rsid w:val="00FA480A"/>
    <w:rsid w:val="00FF0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5DE"/>
  </w:style>
  <w:style w:type="paragraph" w:styleId="4">
    <w:name w:val="heading 4"/>
    <w:basedOn w:val="a"/>
    <w:link w:val="40"/>
    <w:qFormat/>
    <w:rsid w:val="00DA06E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15DE"/>
    <w:rPr>
      <w:color w:val="0000FF"/>
      <w:u w:val="single"/>
    </w:rPr>
  </w:style>
  <w:style w:type="paragraph" w:customStyle="1" w:styleId="c14">
    <w:name w:val="c14"/>
    <w:basedOn w:val="a"/>
    <w:rsid w:val="00B61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C7C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DA06E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1482</Words>
  <Characters>8448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2025-10-30T12:38:00Z</dcterms:created>
  <dcterms:modified xsi:type="dcterms:W3CDTF">2026-04-14T04:46:00Z</dcterms:modified>
</cp:coreProperties>
</file>