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5AF5E9" w14:textId="25509CC2" w:rsidR="00175928" w:rsidRDefault="00175928" w:rsidP="00175928">
      <w:pPr>
        <w:rPr>
          <w:b/>
          <w:bCs/>
        </w:rPr>
      </w:pPr>
      <w:r>
        <w:rPr>
          <w:b/>
          <w:bCs/>
        </w:rPr>
        <w:t>ПРОЕКТ</w:t>
      </w:r>
    </w:p>
    <w:p w14:paraId="50DC89C9" w14:textId="562D2E54" w:rsidR="00175928" w:rsidRPr="00175928" w:rsidRDefault="00175928" w:rsidP="00175928">
      <w:pPr>
        <w:jc w:val="center"/>
        <w:rPr>
          <w:b/>
          <w:bCs/>
        </w:rPr>
      </w:pPr>
      <w:r>
        <w:rPr>
          <w:b/>
          <w:bCs/>
        </w:rPr>
        <w:t>«</w:t>
      </w:r>
      <w:r w:rsidRPr="00175928">
        <w:rPr>
          <w:b/>
          <w:bCs/>
        </w:rPr>
        <w:t xml:space="preserve">ЦЕННОСТИ В ДЕЙСТВИИ: НАСТОЛЬНАЯ ИГРА </w:t>
      </w:r>
      <w:r>
        <w:rPr>
          <w:b/>
          <w:bCs/>
        </w:rPr>
        <w:br/>
      </w:r>
      <w:r w:rsidRPr="00175928">
        <w:rPr>
          <w:b/>
          <w:bCs/>
        </w:rPr>
        <w:t xml:space="preserve">КАК ТЕХНОЛОГИЯ ВОСПИТАТЕЛЬНОЙ РАБОТЫ </w:t>
      </w:r>
      <w:r>
        <w:rPr>
          <w:b/>
          <w:bCs/>
        </w:rPr>
        <w:br/>
      </w:r>
      <w:r w:rsidRPr="00175928">
        <w:rPr>
          <w:b/>
          <w:bCs/>
        </w:rPr>
        <w:t>СО СТУДЕНТАМИ СПО</w:t>
      </w:r>
      <w:r>
        <w:rPr>
          <w:b/>
          <w:bCs/>
        </w:rPr>
        <w:t>»</w:t>
      </w:r>
    </w:p>
    <w:p w14:paraId="013648E0" w14:textId="1E572B74" w:rsidR="00175928" w:rsidRDefault="00175928"/>
    <w:p w14:paraId="379EB7CA" w14:textId="1553F5F8" w:rsidR="00175928" w:rsidRPr="00175928" w:rsidRDefault="00175928" w:rsidP="00175928">
      <w:pPr>
        <w:jc w:val="center"/>
        <w:rPr>
          <w:b/>
          <w:bCs/>
        </w:rPr>
      </w:pPr>
      <w:r w:rsidRPr="00175928">
        <w:rPr>
          <w:b/>
          <w:bCs/>
        </w:rPr>
        <w:t>ПАСПОРТ ПРОЕКТА</w:t>
      </w:r>
    </w:p>
    <w:p w14:paraId="427F8977" w14:textId="77777777" w:rsidR="00175928" w:rsidRDefault="00175928" w:rsidP="00175928">
      <w:r>
        <w:t>Автор проекта: Ерошкина Наталья Сергеевна</w:t>
      </w:r>
    </w:p>
    <w:p w14:paraId="31C97079" w14:textId="77777777" w:rsidR="00175928" w:rsidRDefault="00175928" w:rsidP="00175928">
      <w:r>
        <w:t>Должность: советник директора по воспитанию и взаимодействию с детскими общественными объединениями</w:t>
      </w:r>
    </w:p>
    <w:p w14:paraId="17ECAE6C" w14:textId="77777777" w:rsidR="00175928" w:rsidRDefault="00175928" w:rsidP="00175928">
      <w:r>
        <w:t>Образовательная организация: ГБПОУ «Павловский автомеханический техникум им. И.И. Лепсе»</w:t>
      </w:r>
    </w:p>
    <w:p w14:paraId="6DEC1E41" w14:textId="77777777" w:rsidR="00175928" w:rsidRDefault="00175928" w:rsidP="00175928">
      <w:r>
        <w:t>Тип проекта: практико-ориентированный, воспитательный</w:t>
      </w:r>
    </w:p>
    <w:p w14:paraId="16518639" w14:textId="6E0C2165" w:rsidR="00175928" w:rsidRDefault="00175928" w:rsidP="00175928">
      <w:r>
        <w:t xml:space="preserve">Срок реализации: </w:t>
      </w:r>
      <w:r>
        <w:t>01.09.2024 – 30.06.2025</w:t>
      </w:r>
    </w:p>
    <w:p w14:paraId="5096EDAE" w14:textId="77777777" w:rsidR="00175928" w:rsidRDefault="00175928" w:rsidP="00175928">
      <w:r>
        <w:t>Целевая аудитория: студенты 1–4 курсов СПО</w:t>
      </w:r>
    </w:p>
    <w:p w14:paraId="49291629" w14:textId="77777777" w:rsidR="00175928" w:rsidRDefault="00175928" w:rsidP="00175928">
      <w:r>
        <w:t>Форма представления: описание педагогического проекта с приложением методических материалов, сценариев, игровых механик, фото и презентационных материалов</w:t>
      </w:r>
    </w:p>
    <w:p w14:paraId="64F18A21" w14:textId="7B7386C1" w:rsidR="00175928" w:rsidRDefault="00175928"/>
    <w:p w14:paraId="7257D492" w14:textId="23857F10" w:rsidR="00175928" w:rsidRPr="00175928" w:rsidRDefault="00175928" w:rsidP="00175928">
      <w:pPr>
        <w:jc w:val="center"/>
        <w:rPr>
          <w:b/>
          <w:bCs/>
        </w:rPr>
      </w:pPr>
      <w:r w:rsidRPr="00175928">
        <w:rPr>
          <w:b/>
          <w:bCs/>
        </w:rPr>
        <w:t>АКТУАЛЬНОСТЬ ПРОЕКТА</w:t>
      </w:r>
    </w:p>
    <w:p w14:paraId="6D765AB8" w14:textId="77777777" w:rsidR="00175928" w:rsidRDefault="00175928" w:rsidP="00175928">
      <w:r>
        <w:t>Современный студент СПО живёт в плотном информационном потоке. Ему ежедневно предлагают готовые оценки, быстрые реакции, короткие смыслы. В этой ситуации воспитательная работа сталкивается с серьёзным вызовом: недостаточно просто сообщить правильную мысль, важно создать такие условия, в которых молодой человек сам включится в обсуждение, проживёт ситуацию выбора, увидит последствия решений и соотнесёт их со своими ценностями.</w:t>
      </w:r>
    </w:p>
    <w:p w14:paraId="7333FAC3" w14:textId="77777777" w:rsidR="00175928" w:rsidRDefault="00175928" w:rsidP="00175928">
      <w:r>
        <w:t>Именно поэтому всё более значимыми становятся активные педагогические технологии, позволяющие переводить разговор о воспитании из формального пространства в личностно значимое. Одной из таких технологий в системе СПО выступает настольная игра.</w:t>
      </w:r>
    </w:p>
    <w:p w14:paraId="14AD143B" w14:textId="77777777" w:rsidR="00175928" w:rsidRDefault="00175928" w:rsidP="00175928">
      <w:r>
        <w:lastRenderedPageBreak/>
        <w:t>Настольная игра в воспитательной работе — это не развлечение ради досуга. Это организованная педагогическая среда, в которой через правила, роли, проблемные ситуации, диалог и совместное действие формируются навыки коммуникации, ответственности, сотрудничества, принятия решений, уважения к позиции другого человека. Для студентов СПО такой формат особенно продуктивен, поскольку сочетает соревновательность, наглядность, командную работу и эмоциональную вовлечённость.</w:t>
      </w:r>
    </w:p>
    <w:p w14:paraId="17F6067A" w14:textId="77777777" w:rsidR="00175928" w:rsidRDefault="00175928" w:rsidP="00175928">
      <w:r>
        <w:t>Практика показывает, что именно игровые формы помогают включить в воспитательное событие не только активных и публичных ребят, но и тех студентов, кто обычно остаётся в стороне, избегает выступлений, неохотно включается в обсуждение или воспринимает традиционные формы воспитательной работы как назидательные. Игра снимает лишнее напряжение, создаёт безопасное пространство для участия и даёт возможность проявить себя в действии.</w:t>
      </w:r>
    </w:p>
    <w:p w14:paraId="7E9182E3" w14:textId="77777777" w:rsidR="00175928" w:rsidRDefault="00175928" w:rsidP="00175928">
      <w:r>
        <w:t>Таким образом, проект «Ценности в действии: настольная игра как технология воспитательной работы со студентами СПО» отвечает сразу нескольким актуальным задачам современной системы воспитания: поиску эффективных форм работы со студенческой молодёжью, развитию субъектной позиции обучающихся, формированию традиционных духовно-нравственных ценностей и созданию воспитательной среды, в которой студент не просто присутствует, а действует, выбирает, обсуждает и осмысляет.</w:t>
      </w:r>
    </w:p>
    <w:p w14:paraId="6B3CC63C" w14:textId="77777777" w:rsidR="00175928" w:rsidRDefault="00175928" w:rsidP="00175928">
      <w:pPr>
        <w:jc w:val="center"/>
        <w:rPr>
          <w:b/>
          <w:bCs/>
        </w:rPr>
      </w:pPr>
    </w:p>
    <w:p w14:paraId="3E403825" w14:textId="6FAA16E2" w:rsidR="00175928" w:rsidRPr="00175928" w:rsidRDefault="00175928" w:rsidP="00175928">
      <w:pPr>
        <w:jc w:val="center"/>
        <w:rPr>
          <w:b/>
          <w:bCs/>
        </w:rPr>
      </w:pPr>
      <w:r w:rsidRPr="00175928">
        <w:rPr>
          <w:b/>
          <w:bCs/>
        </w:rPr>
        <w:t>ПРОБЛЕМА ПРОЕКТА</w:t>
      </w:r>
    </w:p>
    <w:p w14:paraId="3E1ADE3C" w14:textId="77777777" w:rsidR="00175928" w:rsidRDefault="00175928" w:rsidP="00175928">
      <w:r>
        <w:t>В практике воспитательной работы со студентами СПО нередко возникает противоречие между содержательной глубиной воспитательных задач и формами их предъявления. Темы гражданственности, взаимопомощи, уважения, коллективизма, ответственности, исторической памяти, созидательного труда требуют живого включения и личного отклика, однако традиционные беседы и информационные форматы не всегда вызывают у студентов устойчивый интерес и внутреннюю включённость.</w:t>
      </w:r>
    </w:p>
    <w:p w14:paraId="682B2858" w14:textId="77777777" w:rsidR="00175928" w:rsidRDefault="00175928" w:rsidP="00175928">
      <w:r>
        <w:lastRenderedPageBreak/>
        <w:t>Кроме того, в студенческой среде заметна разница в уровне активности: одни ребята легко включаются в инициативы, другие занимают выжидательную позицию. Возникает педагогическая задача — найти такую форму работы, которая позволила бы сделать участие доступным, понятным и значимым для более широкого круга студентов.</w:t>
      </w:r>
    </w:p>
    <w:p w14:paraId="54D964E3" w14:textId="77777777" w:rsidR="00175928" w:rsidRDefault="00175928" w:rsidP="00175928">
      <w:r>
        <w:t>Проект был разработан как ответ на эту практическую проблему: как говорить со студентами о серьёзных ценностях современным языком, без назидания, с реальным включением и воспитательным результатом.</w:t>
      </w:r>
    </w:p>
    <w:p w14:paraId="2D765F64" w14:textId="7F789B31" w:rsidR="00175928" w:rsidRPr="00175928" w:rsidRDefault="00175928" w:rsidP="00175928">
      <w:pPr>
        <w:jc w:val="center"/>
        <w:rPr>
          <w:b/>
          <w:bCs/>
        </w:rPr>
      </w:pPr>
      <w:r w:rsidRPr="00175928">
        <w:rPr>
          <w:b/>
          <w:bCs/>
        </w:rPr>
        <w:t>ЦЕЛЬ ПРОЕКТА</w:t>
      </w:r>
    </w:p>
    <w:p w14:paraId="0C9D3D15" w14:textId="77777777" w:rsidR="00175928" w:rsidRDefault="00175928" w:rsidP="00175928">
      <w:r>
        <w:t>Создание и внедрение технологии настольной игры в воспитательную работу со студентами СПО как средства формирования ценностных ориентиров, развития коммуникативных навыков, командного взаимодействия и личной включённости обучающихся.</w:t>
      </w:r>
    </w:p>
    <w:p w14:paraId="4A4FF9F0" w14:textId="3D98AC8E" w:rsidR="00175928" w:rsidRPr="00175928" w:rsidRDefault="00175928" w:rsidP="00175928">
      <w:pPr>
        <w:jc w:val="center"/>
        <w:rPr>
          <w:b/>
          <w:bCs/>
        </w:rPr>
      </w:pPr>
      <w:r w:rsidRPr="00175928">
        <w:rPr>
          <w:b/>
          <w:bCs/>
        </w:rPr>
        <w:t>ЗАДАЧИ ПРОЕКТА</w:t>
      </w:r>
    </w:p>
    <w:p w14:paraId="79344726" w14:textId="77777777" w:rsidR="00175928" w:rsidRDefault="00175928" w:rsidP="00175928">
      <w:pPr>
        <w:pStyle w:val="ac"/>
        <w:numPr>
          <w:ilvl w:val="0"/>
          <w:numId w:val="7"/>
        </w:numPr>
        <w:tabs>
          <w:tab w:val="left" w:pos="993"/>
        </w:tabs>
        <w:ind w:left="0" w:firstLine="709"/>
      </w:pPr>
      <w:r>
        <w:t>Разработать авторскую настольную игру или цикл настольных игр, ориентированных на решение воспитательных задач в системе СПО.</w:t>
      </w:r>
    </w:p>
    <w:p w14:paraId="659A6A46" w14:textId="77777777" w:rsidR="00175928" w:rsidRDefault="00175928" w:rsidP="00175928">
      <w:pPr>
        <w:pStyle w:val="ac"/>
        <w:numPr>
          <w:ilvl w:val="0"/>
          <w:numId w:val="7"/>
        </w:numPr>
        <w:tabs>
          <w:tab w:val="left" w:pos="993"/>
        </w:tabs>
        <w:ind w:left="0" w:firstLine="709"/>
      </w:pPr>
      <w:r>
        <w:t>Включить игровую технологию в практику воспитательной работы техникума.</w:t>
      </w:r>
    </w:p>
    <w:p w14:paraId="6FEBE7CD" w14:textId="77777777" w:rsidR="00175928" w:rsidRDefault="00175928" w:rsidP="00175928">
      <w:pPr>
        <w:pStyle w:val="ac"/>
        <w:numPr>
          <w:ilvl w:val="0"/>
          <w:numId w:val="7"/>
        </w:numPr>
        <w:tabs>
          <w:tab w:val="left" w:pos="993"/>
        </w:tabs>
        <w:ind w:left="0" w:firstLine="709"/>
      </w:pPr>
      <w:r>
        <w:t>Создать условия для обсуждения со студентами значимых нравственных, гражданских и социальных тем в интерактивном формате.</w:t>
      </w:r>
    </w:p>
    <w:p w14:paraId="4828A4A6" w14:textId="77777777" w:rsidR="00175928" w:rsidRDefault="00175928" w:rsidP="00175928">
      <w:pPr>
        <w:pStyle w:val="ac"/>
        <w:numPr>
          <w:ilvl w:val="0"/>
          <w:numId w:val="7"/>
        </w:numPr>
        <w:tabs>
          <w:tab w:val="left" w:pos="993"/>
        </w:tabs>
        <w:ind w:left="0" w:firstLine="709"/>
      </w:pPr>
      <w:r>
        <w:t>Расширить круг участников воспитательных событий за счёт включения студентов с разным уровнем активности.</w:t>
      </w:r>
    </w:p>
    <w:p w14:paraId="5A4153D6" w14:textId="77777777" w:rsidR="00175928" w:rsidRDefault="00175928" w:rsidP="00175928">
      <w:pPr>
        <w:pStyle w:val="ac"/>
        <w:numPr>
          <w:ilvl w:val="0"/>
          <w:numId w:val="7"/>
        </w:numPr>
        <w:tabs>
          <w:tab w:val="left" w:pos="993"/>
        </w:tabs>
        <w:ind w:left="0" w:firstLine="709"/>
      </w:pPr>
      <w:r>
        <w:t>Развивать у обучающихся навыки сотрудничества, аргументации, принятия решений и ответственности за общий результат.</w:t>
      </w:r>
    </w:p>
    <w:p w14:paraId="173A294A" w14:textId="77777777" w:rsidR="00175928" w:rsidRDefault="00175928" w:rsidP="00175928">
      <w:pPr>
        <w:pStyle w:val="ac"/>
        <w:numPr>
          <w:ilvl w:val="0"/>
          <w:numId w:val="7"/>
        </w:numPr>
        <w:tabs>
          <w:tab w:val="left" w:pos="993"/>
        </w:tabs>
        <w:ind w:left="0" w:firstLine="709"/>
      </w:pPr>
      <w:r>
        <w:t>Обобщить и представить опыт использования настольной игры как эффективной педагогической технологии.</w:t>
      </w:r>
    </w:p>
    <w:p w14:paraId="2D4EA89E" w14:textId="331B2D3A" w:rsidR="00175928" w:rsidRPr="00175928" w:rsidRDefault="00175928" w:rsidP="00175928">
      <w:pPr>
        <w:jc w:val="center"/>
        <w:rPr>
          <w:b/>
          <w:bCs/>
        </w:rPr>
      </w:pPr>
      <w:r w:rsidRPr="00175928">
        <w:rPr>
          <w:b/>
          <w:bCs/>
        </w:rPr>
        <w:t>ИДЕЯ ПРОЕКТА</w:t>
      </w:r>
    </w:p>
    <w:p w14:paraId="5CF5EDF2" w14:textId="77777777" w:rsidR="00175928" w:rsidRDefault="00175928" w:rsidP="00175928">
      <w:r>
        <w:t xml:space="preserve">Ключевая идея проекта состоит в том, что ценности лучше усваиваются не в момент их декларации, а в ситуации личного действия. Когда студент оказывается в игровом поле, где нужно выбирать, договариваться, нести </w:t>
      </w:r>
      <w:r>
        <w:lastRenderedPageBreak/>
        <w:t>ответственность за команду, принимать решение в условиях ограничений, он не просто слышит о важности уважения, взаимопомощи или коллективизма — он сталкивается с ними как с практической необходимостью.</w:t>
      </w:r>
    </w:p>
    <w:p w14:paraId="2B13C599" w14:textId="77777777" w:rsidR="00175928" w:rsidRDefault="00175928" w:rsidP="00175928">
      <w:r>
        <w:t>Настольная игра в данном проекте выступает не как дополнение к воспитательной работе, а как самостоятельная технология. Её педагогическая сила заключается в сочетании нескольких факторов: чёткой структуры, эмоционального включения, безопасного пространства для высказывания, возможности ошибаться без страха и возвращаться к обсуждению уже на уровне осмысления.</w:t>
      </w:r>
    </w:p>
    <w:p w14:paraId="2C7D5A55" w14:textId="77777777" w:rsidR="00175928" w:rsidRDefault="00175928" w:rsidP="00175928">
      <w:r>
        <w:t>Проект предполагает использование авторских игровых разработок, созданных с учётом возраста студентов СПО, специфики техникума и задач воспитательной системы образовательной организации.</w:t>
      </w:r>
    </w:p>
    <w:p w14:paraId="5ACFE37A" w14:textId="194B68EA" w:rsidR="00175928" w:rsidRPr="00175928" w:rsidRDefault="00175928" w:rsidP="00175928">
      <w:pPr>
        <w:jc w:val="center"/>
        <w:rPr>
          <w:b/>
          <w:bCs/>
        </w:rPr>
      </w:pPr>
      <w:r w:rsidRPr="00175928">
        <w:rPr>
          <w:b/>
          <w:bCs/>
        </w:rPr>
        <w:t>НОВИЗНА ПРОЕКТА</w:t>
      </w:r>
    </w:p>
    <w:p w14:paraId="3CF04105" w14:textId="77777777" w:rsidR="00175928" w:rsidRDefault="00175928" w:rsidP="00175928">
      <w:r>
        <w:t>Новизна проекта заключается в системном использовании авторской настольной игры именно как технологии воспитательной работы в СПО, а не как эпизодической формы досуга.</w:t>
      </w:r>
    </w:p>
    <w:p w14:paraId="296733FC" w14:textId="39827115" w:rsidR="00175928" w:rsidRPr="00175928" w:rsidRDefault="00175928" w:rsidP="00175928">
      <w:pPr>
        <w:jc w:val="left"/>
      </w:pPr>
      <w:r w:rsidRPr="00175928">
        <w:t>Практическая новизна проявляется в нескольких аспектах:</w:t>
      </w:r>
    </w:p>
    <w:p w14:paraId="3B982862" w14:textId="77777777" w:rsidR="00175928" w:rsidRDefault="00175928" w:rsidP="00175928">
      <w:pPr>
        <w:pStyle w:val="ac"/>
        <w:numPr>
          <w:ilvl w:val="0"/>
          <w:numId w:val="8"/>
        </w:numPr>
        <w:tabs>
          <w:tab w:val="left" w:pos="993"/>
        </w:tabs>
        <w:ind w:left="0" w:firstLine="709"/>
      </w:pPr>
      <w:r>
        <w:t>игра становится инструментом обсуждения ценностей, а не только средством организации свободного времени;</w:t>
      </w:r>
    </w:p>
    <w:p w14:paraId="5752176F" w14:textId="77777777" w:rsidR="00175928" w:rsidRDefault="00175928" w:rsidP="00175928">
      <w:pPr>
        <w:pStyle w:val="ac"/>
        <w:numPr>
          <w:ilvl w:val="0"/>
          <w:numId w:val="8"/>
        </w:numPr>
        <w:tabs>
          <w:tab w:val="left" w:pos="993"/>
        </w:tabs>
        <w:ind w:left="0" w:firstLine="709"/>
      </w:pPr>
      <w:r>
        <w:t>воспитательные темы переводятся в формат действия, выбора и взаимодействия;</w:t>
      </w:r>
    </w:p>
    <w:p w14:paraId="0359E361" w14:textId="77777777" w:rsidR="00175928" w:rsidRDefault="00175928" w:rsidP="00175928">
      <w:pPr>
        <w:pStyle w:val="ac"/>
        <w:numPr>
          <w:ilvl w:val="0"/>
          <w:numId w:val="8"/>
        </w:numPr>
        <w:tabs>
          <w:tab w:val="left" w:pos="993"/>
        </w:tabs>
        <w:ind w:left="0" w:firstLine="709"/>
      </w:pPr>
      <w:r>
        <w:t>создаётся методический продукт, который можно адаптировать для классных часов, тематических недель, работы первичного отделения, студенческого актива, профилактических и командообразующих мероприятий;</w:t>
      </w:r>
    </w:p>
    <w:p w14:paraId="2A74C2DA" w14:textId="77777777" w:rsidR="00175928" w:rsidRDefault="00175928" w:rsidP="00175928">
      <w:pPr>
        <w:pStyle w:val="ac"/>
        <w:numPr>
          <w:ilvl w:val="0"/>
          <w:numId w:val="8"/>
        </w:numPr>
        <w:tabs>
          <w:tab w:val="left" w:pos="993"/>
        </w:tabs>
        <w:ind w:left="0" w:firstLine="709"/>
      </w:pPr>
      <w:r>
        <w:t>технология может быть использована как в очной работе, так и в сочетании с цифровыми инструментами: QR-кодами, интерактивными заданиями, онлайн-рефлексией, электронными материалами сопровождения.</w:t>
      </w:r>
    </w:p>
    <w:p w14:paraId="5C63EB07" w14:textId="176FB43D" w:rsidR="00175928" w:rsidRPr="00175928" w:rsidRDefault="00175928" w:rsidP="00175928">
      <w:pPr>
        <w:jc w:val="center"/>
        <w:rPr>
          <w:b/>
          <w:bCs/>
        </w:rPr>
      </w:pPr>
      <w:r w:rsidRPr="00175928">
        <w:rPr>
          <w:b/>
          <w:bCs/>
        </w:rPr>
        <w:t>ТЕОРЕТИЧЕСКИЕ ОСНОВАНИЯ ПРОЕКТА</w:t>
      </w:r>
    </w:p>
    <w:p w14:paraId="24E7FF23" w14:textId="77777777" w:rsidR="00175928" w:rsidRDefault="00175928" w:rsidP="00175928">
      <w:r>
        <w:t xml:space="preserve">Проект опирается на деятельностный подход, согласно которому личностное развитие происходит наиболее продуктивно в активной, </w:t>
      </w:r>
      <w:r>
        <w:lastRenderedPageBreak/>
        <w:t>осмысленной и социально значимой деятельности. Для воспитательной работы это особенно важно: ценности не формируются через простое информирование, они становятся внутренне значимыми в ситуации выбора, действия, переживания и обсуждения.</w:t>
      </w:r>
    </w:p>
    <w:p w14:paraId="1D7392EA" w14:textId="77777777" w:rsidR="00175928" w:rsidRDefault="00175928" w:rsidP="00175928">
      <w:r>
        <w:t>Также проект базируется на принципах личностно ориентированного воспитания. Игровая технология позволяет учитывать разные особенности студентов: уровень уверенности, стиль общения, готовность к публичному высказыванию, темп включения в деятельность. В настольной игре каждый участник получает понятную роль и пространство для проявления.</w:t>
      </w:r>
    </w:p>
    <w:p w14:paraId="72A641E4" w14:textId="77777777" w:rsidR="00175928" w:rsidRDefault="00175928" w:rsidP="00175928">
      <w:r>
        <w:t xml:space="preserve">Отдельную значимость имеет коммуникативный подход. Игра создаёт условия для диалога, аргументации, сопоставления мнений, поиска общего решения. В результате воспитательное событие перестаёт быть монологом педагога и становится пространством совместного </w:t>
      </w:r>
      <w:proofErr w:type="spellStart"/>
      <w:r>
        <w:t>смыслообразования</w:t>
      </w:r>
      <w:proofErr w:type="spellEnd"/>
      <w:r>
        <w:t>.</w:t>
      </w:r>
    </w:p>
    <w:p w14:paraId="39025BBA" w14:textId="40868F55" w:rsidR="00175928" w:rsidRPr="00175928" w:rsidRDefault="00175928" w:rsidP="00175928">
      <w:pPr>
        <w:jc w:val="center"/>
        <w:rPr>
          <w:b/>
          <w:bCs/>
        </w:rPr>
      </w:pPr>
      <w:r w:rsidRPr="00175928">
        <w:rPr>
          <w:b/>
          <w:bCs/>
        </w:rPr>
        <w:t>ЦЕЛЕВАЯ АУДИТОРИЯ</w:t>
      </w:r>
    </w:p>
    <w:p w14:paraId="6AF8A3B5" w14:textId="77777777" w:rsidR="00175928" w:rsidRDefault="00175928" w:rsidP="00175928">
      <w:r>
        <w:t>Проект адресован студентам профессиональной образовательной организации в возрасте от 15 до 20 лет. В первую очередь он рассчитан на учебные группы первого и второго курсов, поскольку именно на этапе вхождения в студенческую среду особенно важны процессы адаптации, принятия норм совместной жизни, формирования ответственности, навыков командного взаимодействия и позитивной включённости.</w:t>
      </w:r>
    </w:p>
    <w:p w14:paraId="17A30A1E" w14:textId="77777777" w:rsidR="00175928" w:rsidRDefault="00175928" w:rsidP="00175928">
      <w:r>
        <w:t>Вместе с тем технология показала свою эффективность и в работе со старшими курсами, особенно в форматах лидерских встреч, событий первичного отделения, тематических воспитательных мероприятий и командных практик.</w:t>
      </w:r>
    </w:p>
    <w:p w14:paraId="60F49B01" w14:textId="3320DC20" w:rsidR="00175928" w:rsidRPr="00175928" w:rsidRDefault="00175928" w:rsidP="00175928">
      <w:pPr>
        <w:jc w:val="center"/>
        <w:rPr>
          <w:b/>
          <w:bCs/>
        </w:rPr>
      </w:pPr>
      <w:r w:rsidRPr="00175928">
        <w:rPr>
          <w:b/>
          <w:bCs/>
        </w:rPr>
        <w:t>СОДЕРЖАНИЕ ПРОЕКТА</w:t>
      </w:r>
    </w:p>
    <w:p w14:paraId="38756DA0" w14:textId="77777777" w:rsidR="00175928" w:rsidRDefault="00175928" w:rsidP="00175928">
      <w:r>
        <w:t>Содержание проекта строится вокруг разработки и проведения авторских настольных игр воспитательной направленности. Каждая игра имеет собственную тему, механику и сценарий взаимодействия, однако все они объединены общей педагогической логикой: через игровую ситуацию вывести студента к осмыслению значимой ценности и к личному выбору.</w:t>
      </w:r>
    </w:p>
    <w:p w14:paraId="43FB1AA8" w14:textId="77777777" w:rsidR="00175928" w:rsidRDefault="00175928" w:rsidP="00175928">
      <w:r>
        <w:lastRenderedPageBreak/>
        <w:t>В зависимости от задач воспитательного события игры могут быть направлены на:</w:t>
      </w:r>
    </w:p>
    <w:p w14:paraId="46B463BE" w14:textId="77777777" w:rsidR="00175928" w:rsidRDefault="00175928" w:rsidP="00175928">
      <w:pPr>
        <w:pStyle w:val="ac"/>
        <w:numPr>
          <w:ilvl w:val="0"/>
          <w:numId w:val="9"/>
        </w:numPr>
        <w:tabs>
          <w:tab w:val="left" w:pos="993"/>
        </w:tabs>
        <w:ind w:left="0" w:firstLine="709"/>
      </w:pPr>
      <w:r>
        <w:t>развитие командного взаимодействия;</w:t>
      </w:r>
    </w:p>
    <w:p w14:paraId="116346A5" w14:textId="77777777" w:rsidR="00175928" w:rsidRDefault="00175928" w:rsidP="00175928">
      <w:pPr>
        <w:pStyle w:val="ac"/>
        <w:numPr>
          <w:ilvl w:val="0"/>
          <w:numId w:val="9"/>
        </w:numPr>
        <w:tabs>
          <w:tab w:val="left" w:pos="993"/>
        </w:tabs>
        <w:ind w:left="0" w:firstLine="709"/>
      </w:pPr>
      <w:r>
        <w:t>осмысление гражданской позиции;</w:t>
      </w:r>
    </w:p>
    <w:p w14:paraId="2899DA85" w14:textId="77777777" w:rsidR="00175928" w:rsidRDefault="00175928" w:rsidP="00175928">
      <w:pPr>
        <w:pStyle w:val="ac"/>
        <w:numPr>
          <w:ilvl w:val="0"/>
          <w:numId w:val="9"/>
        </w:numPr>
        <w:tabs>
          <w:tab w:val="left" w:pos="993"/>
        </w:tabs>
        <w:ind w:left="0" w:firstLine="709"/>
      </w:pPr>
      <w:r>
        <w:t>формирование уважения к истории и культуре России;</w:t>
      </w:r>
    </w:p>
    <w:p w14:paraId="3160EB19" w14:textId="77777777" w:rsidR="00175928" w:rsidRDefault="00175928" w:rsidP="00175928">
      <w:pPr>
        <w:pStyle w:val="ac"/>
        <w:numPr>
          <w:ilvl w:val="0"/>
          <w:numId w:val="9"/>
        </w:numPr>
        <w:tabs>
          <w:tab w:val="left" w:pos="993"/>
        </w:tabs>
        <w:ind w:left="0" w:firstLine="709"/>
      </w:pPr>
      <w:r>
        <w:t>развитие навыков взаимопомощи и сотрудничества;</w:t>
      </w:r>
    </w:p>
    <w:p w14:paraId="6E27DC32" w14:textId="77777777" w:rsidR="00175928" w:rsidRDefault="00175928" w:rsidP="00175928">
      <w:pPr>
        <w:pStyle w:val="ac"/>
        <w:numPr>
          <w:ilvl w:val="0"/>
          <w:numId w:val="9"/>
        </w:numPr>
        <w:tabs>
          <w:tab w:val="left" w:pos="993"/>
        </w:tabs>
        <w:ind w:left="0" w:firstLine="709"/>
      </w:pPr>
      <w:r>
        <w:t>профилактику равнодушия и социальной пассивности;</w:t>
      </w:r>
    </w:p>
    <w:p w14:paraId="0A375A43" w14:textId="77777777" w:rsidR="00175928" w:rsidRDefault="00175928" w:rsidP="00175928">
      <w:pPr>
        <w:pStyle w:val="ac"/>
        <w:numPr>
          <w:ilvl w:val="0"/>
          <w:numId w:val="9"/>
        </w:numPr>
        <w:tabs>
          <w:tab w:val="left" w:pos="993"/>
        </w:tabs>
        <w:ind w:left="0" w:firstLine="709"/>
      </w:pPr>
      <w:r>
        <w:t>включение студентов в обсуждение нравственных дилемм;</w:t>
      </w:r>
    </w:p>
    <w:p w14:paraId="088E65A1" w14:textId="77777777" w:rsidR="00175928" w:rsidRDefault="00175928" w:rsidP="00175928">
      <w:pPr>
        <w:pStyle w:val="ac"/>
        <w:numPr>
          <w:ilvl w:val="0"/>
          <w:numId w:val="9"/>
        </w:numPr>
        <w:tabs>
          <w:tab w:val="left" w:pos="993"/>
        </w:tabs>
        <w:ind w:left="0" w:firstLine="709"/>
      </w:pPr>
      <w:r>
        <w:t>укрепление позитивного эмоционального климата в группе.</w:t>
      </w:r>
    </w:p>
    <w:p w14:paraId="22BE63D8" w14:textId="77777777" w:rsidR="00175928" w:rsidRDefault="00175928" w:rsidP="00175928">
      <w:r>
        <w:t>Структура игровой практики обычно включает три этапа: вход в тему, игровое взаимодействие и итоговую рефлексию. Такой формат позволяет не только провести игру, но и педагогически «снять» результат, то есть помочь участникам осмыслить опыт, назвать трудности, заметить удачные стратегии и связать игровой эпизод с реальной жизнью.</w:t>
      </w:r>
    </w:p>
    <w:p w14:paraId="60C84524" w14:textId="615B0249" w:rsidR="00175928" w:rsidRPr="00175928" w:rsidRDefault="00175928" w:rsidP="00175928">
      <w:pPr>
        <w:jc w:val="center"/>
        <w:rPr>
          <w:b/>
          <w:bCs/>
        </w:rPr>
      </w:pPr>
      <w:r w:rsidRPr="00175928">
        <w:rPr>
          <w:b/>
          <w:bCs/>
        </w:rPr>
        <w:t>ЭТАПЫ РЕАЛИЗАЦИИ ПРОЕКТА</w:t>
      </w:r>
    </w:p>
    <w:p w14:paraId="7E116A4A" w14:textId="77777777" w:rsidR="00175928" w:rsidRDefault="00175928" w:rsidP="00175928">
      <w:r>
        <w:t>1. Аналитико-подготовительный этап</w:t>
      </w:r>
    </w:p>
    <w:p w14:paraId="7193650C" w14:textId="77777777" w:rsidR="00175928" w:rsidRDefault="00175928" w:rsidP="00175928">
      <w:r>
        <w:t>На этом этапе была определена педагогическая проблема, проанализированы особенности студенческой аудитории, выявлены темы, требующие более живых и включающих форм воспитательной работы. Параллельно шёл поиск формата, который сочетал бы смысловую глубину, доступность, эмоциональную вовлечённость и возможность многократного использования.</w:t>
      </w:r>
    </w:p>
    <w:p w14:paraId="7835F02A" w14:textId="77777777" w:rsidR="00175928" w:rsidRDefault="00175928" w:rsidP="00175928">
      <w:r>
        <w:t>Затем была сформулирована концепция авторской настольной игры как воспитательной технологии. Определялись цели, игровые механики, логика продвижения участников, типы заданий, формы командного взаимодействия, способы рефлексии.</w:t>
      </w:r>
    </w:p>
    <w:p w14:paraId="10E6658C" w14:textId="77777777" w:rsidR="00175928" w:rsidRDefault="00175928" w:rsidP="00175928">
      <w:r>
        <w:t>2. Проектировочный этап</w:t>
      </w:r>
    </w:p>
    <w:p w14:paraId="3188B66B" w14:textId="77777777" w:rsidR="00175928" w:rsidRDefault="00175928" w:rsidP="00175928">
      <w:r>
        <w:t xml:space="preserve">На данном этапе разрабатывались игровые материалы: поле, карточки, правила, задания, роль ведущего, варианты игровых ситуаций, критерии успеха, формы фиксации результата. Особое внимание уделялось тому, чтобы </w:t>
      </w:r>
      <w:r>
        <w:lastRenderedPageBreak/>
        <w:t>игра сохраняла баланс между увлекательностью и воспитательной содержательностью.</w:t>
      </w:r>
    </w:p>
    <w:p w14:paraId="5BDE4CAA" w14:textId="77777777" w:rsidR="00175928" w:rsidRDefault="00175928" w:rsidP="00175928">
      <w:r>
        <w:t>Параллельно подготавливались методические материалы для педагога: инструкция по проведению, примерный сценарий, рекомендации по обсуждению, варианты адаптации под разные группы.</w:t>
      </w:r>
    </w:p>
    <w:p w14:paraId="20576098" w14:textId="77777777" w:rsidR="00175928" w:rsidRDefault="00175928" w:rsidP="00175928">
      <w:r>
        <w:t>3. Практический этап</w:t>
      </w:r>
    </w:p>
    <w:p w14:paraId="45E57F31" w14:textId="77777777" w:rsidR="00175928" w:rsidRDefault="00175928" w:rsidP="00175928">
      <w:r>
        <w:t>Разработанные игры были внедрены в воспитательную практику техникума. Они использовались в рамках тематических мероприятий, работы со студенческими группами, активом, участниками первичного отделения, а также в форматах командных встреч и событий, направленных на развитие взаимодействия и ценностного диалога.</w:t>
      </w:r>
    </w:p>
    <w:p w14:paraId="02AC1E22" w14:textId="77777777" w:rsidR="00175928" w:rsidRDefault="00175928" w:rsidP="00175928">
      <w:r>
        <w:t>Практический этап позволил увидеть, как студенты реагируют на игровой формат, какие механики вызывают наибольшее включение, какие темы требуют дополнительного обсуждения, как выстраивается взаимодействие внутри команды.</w:t>
      </w:r>
    </w:p>
    <w:p w14:paraId="209EF43F" w14:textId="77777777" w:rsidR="00175928" w:rsidRDefault="00175928" w:rsidP="00175928">
      <w:r>
        <w:t>4. Рефлексивно-аналитический этап</w:t>
      </w:r>
    </w:p>
    <w:p w14:paraId="4060B315" w14:textId="77777777" w:rsidR="00175928" w:rsidRDefault="00175928" w:rsidP="00175928">
      <w:r>
        <w:t>После проведения игровых практик осуществлялся анализ наблюдений, отзывов студентов, уровня их включённости, качества взаимодействия, готовности к обсуждению и повторному участию. На этом же этапе вносились изменения в игровые материалы, уточнялись правила, усиливались отдельные задания и блоки рефлексии.</w:t>
      </w:r>
    </w:p>
    <w:p w14:paraId="4F2F007F" w14:textId="6B989F99" w:rsidR="00175928" w:rsidRPr="00175928" w:rsidRDefault="00175928" w:rsidP="00175928">
      <w:pPr>
        <w:jc w:val="center"/>
        <w:rPr>
          <w:b/>
          <w:bCs/>
        </w:rPr>
      </w:pPr>
      <w:r w:rsidRPr="00175928">
        <w:rPr>
          <w:b/>
          <w:bCs/>
        </w:rPr>
        <w:t>ФОРМЫ И МЕТОДЫ РАБОТЫ</w:t>
      </w:r>
    </w:p>
    <w:p w14:paraId="0EA6F5EB" w14:textId="77777777" w:rsidR="00175928" w:rsidRDefault="00175928" w:rsidP="00175928">
      <w:r>
        <w:t>В проекте использовались игровые, диалоговые, проблемно-ситуационные и рефлексивные методы. Это позволило сделать воспитательное взаимодействие неформальным, но при этом содержательно насыщенным.</w:t>
      </w:r>
    </w:p>
    <w:p w14:paraId="2AE92BBC" w14:textId="77777777" w:rsidR="00175928" w:rsidRDefault="00175928" w:rsidP="00175928">
      <w:r>
        <w:t>Основными формами работы стали групповые игровые сессии, командные обсуждения, мини-дискуссии, рефлексивные круги, тематические воспитательные события с использованием игровых материалов.</w:t>
      </w:r>
    </w:p>
    <w:p w14:paraId="769B9054" w14:textId="77777777" w:rsidR="00175928" w:rsidRDefault="00175928" w:rsidP="00175928">
      <w:r>
        <w:t>Среди методов особую роль сыграли:</w:t>
      </w:r>
    </w:p>
    <w:p w14:paraId="291213D5" w14:textId="77777777" w:rsidR="00175928" w:rsidRDefault="00175928" w:rsidP="00175928">
      <w:pPr>
        <w:pStyle w:val="ac"/>
        <w:numPr>
          <w:ilvl w:val="0"/>
          <w:numId w:val="9"/>
        </w:numPr>
      </w:pPr>
      <w:r>
        <w:t>моделирование ситуаций выбора;</w:t>
      </w:r>
    </w:p>
    <w:p w14:paraId="358F9212" w14:textId="77777777" w:rsidR="00175928" w:rsidRDefault="00175928" w:rsidP="00175928">
      <w:pPr>
        <w:pStyle w:val="ac"/>
        <w:numPr>
          <w:ilvl w:val="0"/>
          <w:numId w:val="9"/>
        </w:numPr>
      </w:pPr>
      <w:r>
        <w:lastRenderedPageBreak/>
        <w:t>групповое принятие решений;</w:t>
      </w:r>
    </w:p>
    <w:p w14:paraId="5FE37F26" w14:textId="77777777" w:rsidR="00175928" w:rsidRDefault="00175928" w:rsidP="00175928">
      <w:pPr>
        <w:pStyle w:val="ac"/>
        <w:numPr>
          <w:ilvl w:val="0"/>
          <w:numId w:val="9"/>
        </w:numPr>
      </w:pPr>
      <w:r>
        <w:t>обсуждение ценностных дилемм;</w:t>
      </w:r>
    </w:p>
    <w:p w14:paraId="3591C101" w14:textId="77777777" w:rsidR="00175928" w:rsidRDefault="00175928" w:rsidP="00175928">
      <w:pPr>
        <w:pStyle w:val="ac"/>
        <w:numPr>
          <w:ilvl w:val="0"/>
          <w:numId w:val="9"/>
        </w:numPr>
      </w:pPr>
      <w:r>
        <w:t>метод педагогической рефлексии;</w:t>
      </w:r>
    </w:p>
    <w:p w14:paraId="33A601EE" w14:textId="77777777" w:rsidR="00175928" w:rsidRDefault="00175928" w:rsidP="00175928">
      <w:pPr>
        <w:pStyle w:val="ac"/>
        <w:numPr>
          <w:ilvl w:val="0"/>
          <w:numId w:val="9"/>
        </w:numPr>
      </w:pPr>
      <w:r>
        <w:t>наблюдение за взаимодействием участников;</w:t>
      </w:r>
    </w:p>
    <w:p w14:paraId="02A4D4A4" w14:textId="77777777" w:rsidR="00175928" w:rsidRDefault="00175928" w:rsidP="00175928">
      <w:pPr>
        <w:pStyle w:val="ac"/>
        <w:numPr>
          <w:ilvl w:val="0"/>
          <w:numId w:val="9"/>
        </w:numPr>
      </w:pPr>
      <w:r>
        <w:t>анализ игровых результатов и поведения в команде.</w:t>
      </w:r>
    </w:p>
    <w:p w14:paraId="709663CF" w14:textId="77777777" w:rsidR="00175928" w:rsidRDefault="00175928" w:rsidP="00175928">
      <w:r>
        <w:t>Дополнительно использовались элементы ИКТ: электронные презентации, цифровое сопровождение, QR-коды для перехода к заданиям или материалам, онлайн-рефлексия после игры. Это соответствует конкурсному требованию об уместном использовании цифровых инструментов.</w:t>
      </w:r>
    </w:p>
    <w:p w14:paraId="4AFA28A3" w14:textId="04DF045E" w:rsidR="00175928" w:rsidRPr="00175928" w:rsidRDefault="00175928" w:rsidP="00175928">
      <w:pPr>
        <w:jc w:val="center"/>
        <w:rPr>
          <w:b/>
          <w:bCs/>
        </w:rPr>
      </w:pPr>
      <w:r w:rsidRPr="00175928">
        <w:rPr>
          <w:b/>
          <w:bCs/>
        </w:rPr>
        <w:t>РЕСУРСНОЕ ОБЕСПЕЧЕНИЕ ПРОЕКТА</w:t>
      </w:r>
    </w:p>
    <w:p w14:paraId="6496CEF5" w14:textId="77777777" w:rsidR="00175928" w:rsidRDefault="00175928" w:rsidP="00175928">
      <w:r>
        <w:t>Для реализации проекта не требуется сложная материальная база, что делает его удобным для тиражирования. Основными ресурсами выступают:</w:t>
      </w:r>
    </w:p>
    <w:p w14:paraId="5BA46BC6" w14:textId="7AB7330E" w:rsidR="00175928" w:rsidRDefault="00175928" w:rsidP="00175928">
      <w:r>
        <w:t>Кадровые ресурсы: советник директора по воспитанию, кураторы групп, актив студенческого самоуправления, участники первичного отделения.</w:t>
      </w:r>
    </w:p>
    <w:p w14:paraId="79AA7A9C" w14:textId="77777777" w:rsidR="00175928" w:rsidRDefault="00175928" w:rsidP="00175928">
      <w:r>
        <w:t>Методические ресурсы: авторские разработки, сценарии, игровые правила, карточки, рефлексивные листы, рекомендации по проведению.</w:t>
      </w:r>
    </w:p>
    <w:p w14:paraId="4440E7C3" w14:textId="77777777" w:rsidR="00175928" w:rsidRDefault="00175928" w:rsidP="00175928">
      <w:r>
        <w:t>Материально-технические ресурсы: распечатанные игровые материалы, канцелярские принадлежности, мультимедийное оборудование при необходимости.</w:t>
      </w:r>
    </w:p>
    <w:p w14:paraId="14539A19" w14:textId="77777777" w:rsidR="00175928" w:rsidRDefault="00175928" w:rsidP="00175928">
      <w:r>
        <w:t>Информационные ресурсы: электронные версии материалов, фотофиксация, презентационное сопровождение, цифровые формы обратной связи.</w:t>
      </w:r>
    </w:p>
    <w:p w14:paraId="788B0F05" w14:textId="55CABCFD" w:rsidR="00175928" w:rsidRPr="00175928" w:rsidRDefault="00175928" w:rsidP="00175928">
      <w:pPr>
        <w:jc w:val="center"/>
        <w:rPr>
          <w:b/>
          <w:bCs/>
        </w:rPr>
      </w:pPr>
      <w:r w:rsidRPr="00175928">
        <w:rPr>
          <w:b/>
          <w:bCs/>
        </w:rPr>
        <w:t>ОЖИДАЕМЫЕ И ДОСТИГНУТЫЕ РЕЗУЛЬТАТЫ ПРОЕКТА</w:t>
      </w:r>
    </w:p>
    <w:p w14:paraId="3172CB87" w14:textId="77777777" w:rsidR="004F2B5F" w:rsidRPr="004F2B5F" w:rsidRDefault="004F2B5F" w:rsidP="004F2B5F">
      <w:pPr>
        <w:jc w:val="center"/>
      </w:pPr>
      <w:r w:rsidRPr="004F2B5F">
        <w:rPr>
          <w:b/>
          <w:bCs/>
        </w:rPr>
        <w:t>ОЖИДАЕМЫЕ И ДОСТИГНУТЫЕ РЕЗУЛЬТАТЫ ПРОЕКТА</w:t>
      </w:r>
    </w:p>
    <w:p w14:paraId="1BF6C918" w14:textId="77777777" w:rsidR="004F2B5F" w:rsidRPr="004F2B5F" w:rsidRDefault="004F2B5F" w:rsidP="004F2B5F">
      <w:r w:rsidRPr="004F2B5F">
        <w:t>Результативность проекта проявляется не только в количестве проведённых игровых мероприятий, но и в изменении качества участия студентов в воспитательных событиях, характере их взаимодействия и уровне личной включённости.</w:t>
      </w:r>
    </w:p>
    <w:p w14:paraId="658D6965" w14:textId="77777777" w:rsidR="004F2B5F" w:rsidRPr="004F2B5F" w:rsidRDefault="004F2B5F" w:rsidP="004F2B5F">
      <w:r w:rsidRPr="004F2B5F">
        <w:t>В ходе реализации проекта были достигнуты следующие результаты:</w:t>
      </w:r>
    </w:p>
    <w:p w14:paraId="47404280" w14:textId="77777777" w:rsidR="004F2B5F" w:rsidRDefault="004F2B5F" w:rsidP="004F2B5F">
      <w:r w:rsidRPr="004F2B5F">
        <w:lastRenderedPageBreak/>
        <w:t>— в проект включены 10 учебных групп;</w:t>
      </w:r>
      <w:r w:rsidRPr="004F2B5F">
        <w:br/>
        <w:t>— проведено 45 игровых сессий в различных форматах воспитательной работы;</w:t>
      </w:r>
      <w:r w:rsidRPr="004F2B5F">
        <w:br/>
        <w:t>— расширен круг участников воспитательных событий, в том числе за счёт студентов, ранее занимавших менее активную позицию;</w:t>
      </w:r>
    </w:p>
    <w:p w14:paraId="62C023F4" w14:textId="77777777" w:rsidR="004F2B5F" w:rsidRDefault="004F2B5F" w:rsidP="004F2B5F">
      <w:r w:rsidRPr="004F2B5F">
        <w:t>— повысился интерес обучающихся к обсуждению нравственных, гражданских и социальных тем;</w:t>
      </w:r>
    </w:p>
    <w:p w14:paraId="09125D3F" w14:textId="77777777" w:rsidR="004F2B5F" w:rsidRDefault="004F2B5F" w:rsidP="004F2B5F">
      <w:r w:rsidRPr="004F2B5F">
        <w:t>— укрепились навыки сотрудничества, аргументации, коллективного принятия решений и ответственности за общий результат;</w:t>
      </w:r>
    </w:p>
    <w:p w14:paraId="7D11330F" w14:textId="208FDDB4" w:rsidR="004F2B5F" w:rsidRPr="004F2B5F" w:rsidRDefault="004F2B5F" w:rsidP="004F2B5F">
      <w:r w:rsidRPr="004F2B5F">
        <w:t>— создан банк авторских методических материалов, пригодных для повторного использования, адаптации и тиражирования.</w:t>
      </w:r>
    </w:p>
    <w:p w14:paraId="17E0D1D2" w14:textId="77777777" w:rsidR="004F2B5F" w:rsidRPr="004F2B5F" w:rsidRDefault="004F2B5F" w:rsidP="004F2B5F">
      <w:r w:rsidRPr="004F2B5F">
        <w:t>Оценка эффективности проекта осуществлялась на основе педагогического наблюдения, анализа включённости студентов в игровое взаимодействие, рефлексивных обсуждений после игровых сессий, а также сопоставления активности обучающихся в последующих воспитательных мероприятиях. Наблюдения показали, что игровая форма способствует более открытому диалогу, снижает дистанцию между темой и личным отношением обучающегося к ней, а также помогает переводить обсуждение ценностей в плоскость конкретного выбора и действия.</w:t>
      </w:r>
    </w:p>
    <w:p w14:paraId="73B2274E" w14:textId="57E5FBFD" w:rsidR="00175928" w:rsidRPr="00175928" w:rsidRDefault="00175928" w:rsidP="00175928">
      <w:pPr>
        <w:jc w:val="center"/>
        <w:rPr>
          <w:b/>
          <w:bCs/>
        </w:rPr>
      </w:pPr>
      <w:r w:rsidRPr="00175928">
        <w:rPr>
          <w:b/>
          <w:bCs/>
        </w:rPr>
        <w:t>ПРАКТИЧЕСКАЯ ЗНАЧИМОСТЬ ПРОЕКТА</w:t>
      </w:r>
    </w:p>
    <w:p w14:paraId="6BCC2D97" w14:textId="77777777" w:rsidR="004F2B5F" w:rsidRPr="004F2B5F" w:rsidRDefault="004F2B5F" w:rsidP="004F2B5F">
      <w:r w:rsidRPr="004F2B5F">
        <w:t>Практическая значимость проекта заключается в том, что он предлагает педагогам СПО готовую и гибкую технологию воспитательной работы, основанную на авторских игровых разработках и ориентированную на современную студенческую аудиторию.</w:t>
      </w:r>
    </w:p>
    <w:p w14:paraId="12FDF4E4" w14:textId="77777777" w:rsidR="004F2B5F" w:rsidRPr="004F2B5F" w:rsidRDefault="004F2B5F" w:rsidP="004F2B5F">
      <w:r w:rsidRPr="004F2B5F">
        <w:t>Технология может использоваться в деятельности советника директора по воспитанию, кураторов учебных групп, первичного отделения, студенческого актива, а также в рамках классных часов, тематических недель, профориентационных мероприятий, гражданско-патриотических событий, профилактической и волонтёрской работы.</w:t>
      </w:r>
    </w:p>
    <w:p w14:paraId="33A88C32" w14:textId="77777777" w:rsidR="004F2B5F" w:rsidRPr="004F2B5F" w:rsidRDefault="004F2B5F" w:rsidP="004F2B5F">
      <w:r w:rsidRPr="004F2B5F">
        <w:lastRenderedPageBreak/>
        <w:t>Проект не требует сложного оборудования, может быть адаптирован под разные темы и возрастные группы, а также легко тиражируется в практике других профессиональных образовательных организаций.</w:t>
      </w:r>
    </w:p>
    <w:p w14:paraId="45241C22" w14:textId="77777777" w:rsidR="00406088" w:rsidRDefault="00406088" w:rsidP="00406088">
      <w:pPr>
        <w:jc w:val="center"/>
        <w:rPr>
          <w:b/>
          <w:bCs/>
        </w:rPr>
      </w:pPr>
    </w:p>
    <w:p w14:paraId="3F7D910C" w14:textId="11C4C772" w:rsidR="00406088" w:rsidRPr="00406088" w:rsidRDefault="00406088" w:rsidP="00406088">
      <w:pPr>
        <w:jc w:val="center"/>
        <w:rPr>
          <w:b/>
          <w:bCs/>
        </w:rPr>
      </w:pPr>
      <w:r w:rsidRPr="00406088">
        <w:rPr>
          <w:b/>
          <w:bCs/>
        </w:rPr>
        <w:t>АВТОРСКИЕ ИГРОВЫЕ РАЗРАБОТКИ ПРОЕКТА</w:t>
      </w:r>
    </w:p>
    <w:p w14:paraId="62FD5A1F" w14:textId="509DED25" w:rsidR="00406088" w:rsidRDefault="00406088" w:rsidP="00406088">
      <w:pPr>
        <w:jc w:val="left"/>
      </w:pPr>
      <w:r>
        <w:t xml:space="preserve">Ссылка на авторские разработки: </w:t>
      </w:r>
      <w:hyperlink r:id="rId5" w:history="1">
        <w:r w:rsidRPr="00A82938">
          <w:rPr>
            <w:rStyle w:val="af1"/>
          </w:rPr>
          <w:t>https://disk.yandex.ru/d/3g0CMOytmAxaxA</w:t>
        </w:r>
      </w:hyperlink>
    </w:p>
    <w:p w14:paraId="51361B9A" w14:textId="78F0FD4B" w:rsidR="004F2B5F" w:rsidRDefault="004F2B5F" w:rsidP="004F2B5F">
      <w:r w:rsidRPr="004F2B5F">
        <w:t>Авторские игровые разработки представлены не как набор отдельных материалов, а как взаимосвязанная система, в которой каждая игра решает определённую воспитательную задачу и при этом работает на общую цель проекта — формирование ценностных ориентиров и субъектной позиции студентов СПО.</w:t>
      </w:r>
    </w:p>
    <w:p w14:paraId="50F7D36D" w14:textId="77777777" w:rsidR="00406088" w:rsidRPr="00406088" w:rsidRDefault="00406088" w:rsidP="00406088">
      <w:r w:rsidRPr="00406088">
        <w:t>В рамках проекта была разработана и апробирована серия авторских настольных игр, направленных на решение актуальных задач воспитательной работы в системе среднего профессионального образования. Игры различаются по тематике, механике и формату проведения, однако объединены общей педагогической логикой: переводить разговор о ценностях, гражданской позиции, ответственности, уважении к истории, труду и традициям в пространство личного участия, выбора и совместного действия.</w:t>
      </w:r>
    </w:p>
    <w:p w14:paraId="4E76E366" w14:textId="77777777" w:rsidR="00406088" w:rsidRPr="00406088" w:rsidRDefault="00406088" w:rsidP="00406088">
      <w:r w:rsidRPr="00406088">
        <w:t xml:space="preserve">Ключевое место в линейке занимает настольная игра </w:t>
      </w:r>
      <w:r w:rsidRPr="00406088">
        <w:rPr>
          <w:b/>
          <w:bCs/>
        </w:rPr>
        <w:t>«Путь Гражданина»</w:t>
      </w:r>
      <w:r w:rsidRPr="00406088">
        <w:t xml:space="preserve">, моделирующая процесс личностного и гражданского становления обучающегося. Через игровые ситуации участники соотносят личные интересы с ответственностью перед семьёй, коллективом, обществом и государством, что позволяет рассматривать гражданственность не как набор деклараций, а как систему конкретных поступков. </w:t>
      </w:r>
    </w:p>
    <w:p w14:paraId="41FEA1FC" w14:textId="77777777" w:rsidR="00406088" w:rsidRPr="00406088" w:rsidRDefault="00406088" w:rsidP="00406088">
      <w:r w:rsidRPr="00406088">
        <w:t xml:space="preserve">Игра </w:t>
      </w:r>
      <w:r w:rsidRPr="00406088">
        <w:rPr>
          <w:b/>
          <w:bCs/>
        </w:rPr>
        <w:t>«Код России»</w:t>
      </w:r>
      <w:r w:rsidRPr="00406088">
        <w:t xml:space="preserve"> представляет собой структурированную ценностно-ориентированную разработку, помогающую актуализировать представления обучающихся о гражданской идентичности, истории, культуре и общественном устройстве России. Её особая ценность заключается в </w:t>
      </w:r>
      <w:r w:rsidRPr="00406088">
        <w:lastRenderedPageBreak/>
        <w:t xml:space="preserve">возможности работы как с учебной группой, так и с более широкой аудиторией в массовых форматах. </w:t>
      </w:r>
    </w:p>
    <w:p w14:paraId="609929E5" w14:textId="77777777" w:rsidR="00406088" w:rsidRPr="00406088" w:rsidRDefault="00406088" w:rsidP="00406088">
      <w:r w:rsidRPr="00406088">
        <w:t xml:space="preserve">Содержательно важным продолжением линейки стала игра </w:t>
      </w:r>
      <w:r w:rsidRPr="00406088">
        <w:rPr>
          <w:b/>
          <w:bCs/>
        </w:rPr>
        <w:t>«Традиции России»</w:t>
      </w:r>
      <w:r w:rsidRPr="00406088">
        <w:t xml:space="preserve">, направленная на формирование уважительного отношения к семейным ценностям, культурному наследию и традициям народов Российской Федерации. Обращение к личному и семейному опыту участников делает воспитательное содержание игры близким, понятным и внутренне значимым для студентов. </w:t>
      </w:r>
    </w:p>
    <w:p w14:paraId="6EE91EDD" w14:textId="77777777" w:rsidR="00406088" w:rsidRPr="00406088" w:rsidRDefault="00406088" w:rsidP="00406088">
      <w:r w:rsidRPr="00406088">
        <w:t xml:space="preserve">Особое место в проекте занимает игра </w:t>
      </w:r>
      <w:r w:rsidRPr="00406088">
        <w:rPr>
          <w:b/>
          <w:bCs/>
        </w:rPr>
        <w:t>«Промышленность Павлово»</w:t>
      </w:r>
      <w:r w:rsidRPr="00406088">
        <w:t>, в которой воспитательные задачи соединяются с профориентационной работой. Через обращение к промышленному и историческому контексту Павловского округа игра формирует уважение к труду, интерес к профессиональному выбору и чувство сопричастности к развитию родного края и страны. Для системы СПО такая разработка имеет особую практическую значимость, поскольку позволяет соединить воспитание, профессиональное самоопределение и региональную идентичность.</w:t>
      </w:r>
    </w:p>
    <w:p w14:paraId="0051FAFA" w14:textId="77777777" w:rsidR="00406088" w:rsidRPr="00406088" w:rsidRDefault="00406088" w:rsidP="00406088">
      <w:r w:rsidRPr="00406088">
        <w:t xml:space="preserve">Игровая разработка </w:t>
      </w:r>
      <w:r w:rsidRPr="00406088">
        <w:rPr>
          <w:b/>
          <w:bCs/>
        </w:rPr>
        <w:t>«Совет Пяти»</w:t>
      </w:r>
      <w:r w:rsidRPr="00406088">
        <w:t xml:space="preserve"> усиливает проект за счёт включения механизмов ролевого обсуждения и коллективного принятия решений. Рассматривая социальные кейсы с позиций Человека, Семьи, Коллектива, Государства и Общества, участники учатся видеть проблему с разных сторон, аргументировать позицию и нести ответственность за итоговое общее решение. </w:t>
      </w:r>
    </w:p>
    <w:p w14:paraId="6415F181" w14:textId="77777777" w:rsidR="00406088" w:rsidRPr="00406088" w:rsidRDefault="00406088" w:rsidP="00406088">
      <w:r w:rsidRPr="00406088">
        <w:t xml:space="preserve">Дополнительно в практике реализации проекта используются игры </w:t>
      </w:r>
      <w:r w:rsidRPr="00406088">
        <w:rPr>
          <w:b/>
          <w:bCs/>
        </w:rPr>
        <w:t>«Здоровый вызов»</w:t>
      </w:r>
      <w:r w:rsidRPr="00406088">
        <w:t xml:space="preserve"> и </w:t>
      </w:r>
      <w:r w:rsidRPr="00406088">
        <w:rPr>
          <w:b/>
          <w:bCs/>
        </w:rPr>
        <w:t>«Будь в форме»</w:t>
      </w:r>
      <w:r w:rsidRPr="00406088">
        <w:t>, расширяющие возможности технологии настольной игры в направлениях профилактической и волонтёрской работы. Их включение показывает, что разработанная педагогическая модель обладает гибкостью и может применяться в разных направлениях воспитательной системы образовательной организации.</w:t>
      </w:r>
    </w:p>
    <w:p w14:paraId="64290D89" w14:textId="77777777" w:rsidR="004F2B5F" w:rsidRDefault="004F2B5F" w:rsidP="004F2B5F">
      <w:pPr>
        <w:jc w:val="center"/>
        <w:rPr>
          <w:b/>
          <w:bCs/>
        </w:rPr>
      </w:pPr>
    </w:p>
    <w:p w14:paraId="48F51B51" w14:textId="5C91E5C8" w:rsidR="004F2B5F" w:rsidRPr="004F2B5F" w:rsidRDefault="004F2B5F" w:rsidP="004F2B5F">
      <w:pPr>
        <w:jc w:val="center"/>
        <w:rPr>
          <w:b/>
          <w:bCs/>
        </w:rPr>
      </w:pPr>
      <w:r w:rsidRPr="004F2B5F">
        <w:rPr>
          <w:b/>
          <w:bCs/>
        </w:rPr>
        <w:t>ПРОДУКТ ПРОЕКТА</w:t>
      </w:r>
    </w:p>
    <w:p w14:paraId="7E25CEE2" w14:textId="77777777" w:rsidR="004F2B5F" w:rsidRPr="004F2B5F" w:rsidRDefault="004F2B5F" w:rsidP="004F2B5F">
      <w:r w:rsidRPr="004F2B5F">
        <w:lastRenderedPageBreak/>
        <w:t>В результате реализации проекта создан и апробирован методический комплект, включающий серию авторских настольных игр воспитательной направленности, сценарии проведения игровых сессий, игровые поля, карточки заданий, правила, материалы для ведущего, рефлексивные листы, а также цифровое сопровождение отдельных игровых форматов.</w:t>
      </w:r>
    </w:p>
    <w:p w14:paraId="0B7EB9DA" w14:textId="77777777" w:rsidR="004F2B5F" w:rsidRPr="004F2B5F" w:rsidRDefault="004F2B5F" w:rsidP="004F2B5F">
      <w:r w:rsidRPr="004F2B5F">
        <w:t>В структуру методического комплекта входят игровые разработки, направленные на формирование гражданской позиции, уважения к истории и культуре России, семейным ценностям, труду, коллективной ответственности и личной дисциплине. Среди них — «Путь Гражданина», «Код России», «Традиции России», «Промышленность Павлово», «Совет Пяти», а также игры «Здоровый вызов» и «Будь в форме», расширяющие возможности технологии в профилактической и волонтёрской деятельности.</w:t>
      </w:r>
    </w:p>
    <w:p w14:paraId="17AC9C84" w14:textId="77777777" w:rsidR="004F2B5F" w:rsidRPr="004F2B5F" w:rsidRDefault="004F2B5F" w:rsidP="004F2B5F">
      <w:r w:rsidRPr="004F2B5F">
        <w:t>Созданный комплект может использоваться как в целостном виде, так и поэтапно — в зависимости от задач конкретного воспитательного события, возраста обучающихся и формата работы образовательной организации.</w:t>
      </w:r>
    </w:p>
    <w:p w14:paraId="07FDE7C8" w14:textId="77777777" w:rsidR="004F2B5F" w:rsidRDefault="004F2B5F" w:rsidP="004F2B5F">
      <w:pPr>
        <w:jc w:val="center"/>
        <w:rPr>
          <w:b/>
          <w:bCs/>
        </w:rPr>
      </w:pPr>
    </w:p>
    <w:p w14:paraId="0F8E32D8" w14:textId="15CA2BC5" w:rsidR="004F2B5F" w:rsidRPr="004F2B5F" w:rsidRDefault="004F2B5F" w:rsidP="004F2B5F">
      <w:pPr>
        <w:jc w:val="center"/>
        <w:rPr>
          <w:b/>
          <w:bCs/>
        </w:rPr>
      </w:pPr>
      <w:r w:rsidRPr="004F2B5F">
        <w:rPr>
          <w:b/>
          <w:bCs/>
        </w:rPr>
        <w:t>КРИТЕРИИ И ИНСТРУМЕНТЫ ОЦЕНКИ ЭФФЕКТИВНОСТИ</w:t>
      </w:r>
    </w:p>
    <w:p w14:paraId="5D4146F5" w14:textId="77777777" w:rsidR="004F2B5F" w:rsidRPr="004F2B5F" w:rsidRDefault="004F2B5F" w:rsidP="004F2B5F">
      <w:r w:rsidRPr="004F2B5F">
        <w:t>Для оценки эффективности проекта были определены следующие критерии:</w:t>
      </w:r>
    </w:p>
    <w:p w14:paraId="619B298C" w14:textId="77777777" w:rsidR="004F2B5F" w:rsidRDefault="004F2B5F" w:rsidP="004F2B5F">
      <w:r w:rsidRPr="004F2B5F">
        <w:t>— уровень включённости студентов в игровое взаимодействие;</w:t>
      </w:r>
    </w:p>
    <w:p w14:paraId="3461ED8B" w14:textId="77777777" w:rsidR="004F2B5F" w:rsidRDefault="004F2B5F" w:rsidP="004F2B5F">
      <w:r w:rsidRPr="004F2B5F">
        <w:t>— активность участия в обсуждении и рефлексии;</w:t>
      </w:r>
    </w:p>
    <w:p w14:paraId="10006CE4" w14:textId="77777777" w:rsidR="004F2B5F" w:rsidRDefault="004F2B5F" w:rsidP="004F2B5F">
      <w:r w:rsidRPr="004F2B5F">
        <w:t>— готовность обучающихся аргументировать свою позицию и принимать коллективные решения;</w:t>
      </w:r>
    </w:p>
    <w:p w14:paraId="681A62A4" w14:textId="77777777" w:rsidR="004F2B5F" w:rsidRDefault="004F2B5F" w:rsidP="004F2B5F">
      <w:r w:rsidRPr="004F2B5F">
        <w:t>— расширение круга студентов, участвующих в воспитательных событиях;</w:t>
      </w:r>
    </w:p>
    <w:p w14:paraId="2C4C1194" w14:textId="57471308" w:rsidR="004F2B5F" w:rsidRPr="004F2B5F" w:rsidRDefault="004F2B5F" w:rsidP="004F2B5F">
      <w:r w:rsidRPr="004F2B5F">
        <w:t>— возможность повторного применения и адаптации игровых материалов.</w:t>
      </w:r>
    </w:p>
    <w:p w14:paraId="7D4B15CE" w14:textId="77777777" w:rsidR="004F2B5F" w:rsidRPr="004F2B5F" w:rsidRDefault="004F2B5F" w:rsidP="004F2B5F">
      <w:r w:rsidRPr="004F2B5F">
        <w:t xml:space="preserve">Инструментами оценки выступали педагогическое наблюдение, листы обратной связи, устная и письменная рефлексия, анализ хода игровых сессий, </w:t>
      </w:r>
      <w:r w:rsidRPr="004F2B5F">
        <w:lastRenderedPageBreak/>
        <w:t>а также фиксация участия студентов в последующих воспитательных мероприятиях.</w:t>
      </w:r>
    </w:p>
    <w:p w14:paraId="44908522" w14:textId="77777777" w:rsidR="004F2B5F" w:rsidRPr="004F2B5F" w:rsidRDefault="004F2B5F" w:rsidP="004F2B5F">
      <w:r w:rsidRPr="004F2B5F">
        <w:t>Такой подход позволил оценивать проект не только по факту проведения игр, но и по качеству воспитательного эффекта, выраженному в росте осознанности, коммуникативной активности и готовности к совместному действию.</w:t>
      </w:r>
    </w:p>
    <w:p w14:paraId="5E172E7B" w14:textId="4ABFD640" w:rsidR="00175928" w:rsidRPr="00175928" w:rsidRDefault="00175928" w:rsidP="00175928">
      <w:pPr>
        <w:jc w:val="center"/>
        <w:rPr>
          <w:b/>
          <w:bCs/>
        </w:rPr>
      </w:pPr>
      <w:r w:rsidRPr="00175928">
        <w:rPr>
          <w:b/>
          <w:bCs/>
        </w:rPr>
        <w:t>ПЕРСПЕКТИВЫ РАЗВИТИЯ ПРОЕКТА</w:t>
      </w:r>
    </w:p>
    <w:p w14:paraId="692EEE29" w14:textId="77777777" w:rsidR="00175928" w:rsidRDefault="00175928" w:rsidP="00175928">
      <w:r>
        <w:t>Проект имеет потенциал дальнейшего развития в нескольких направлениях. Во-первых, возможно создание серии игр по различным направлениям воспитательной работы. Во-вторых, перспективным является вовлечение самих студентов в соавторство: разработку новых карточек, игровых задач, тематических сценариев. В-третьих, технология может быть представлена на методических площадках, семинарах, конкурсах и использована как часть банка успешных практик воспитательной работы в СПО.</w:t>
      </w:r>
    </w:p>
    <w:p w14:paraId="13268162" w14:textId="77777777" w:rsidR="00175928" w:rsidRDefault="00175928" w:rsidP="00175928">
      <w:r>
        <w:t>Отдельной перспективой является подготовка методического комплекта, включающего описание технологии, набор игровых материалов, рекомендации по проведению и варианты адаптации под разные воспитательные задачи.</w:t>
      </w:r>
    </w:p>
    <w:p w14:paraId="6F34FEDC" w14:textId="15F91F7B" w:rsidR="00406088" w:rsidRDefault="00406088">
      <w:pPr>
        <w:rPr>
          <w:b/>
          <w:bCs/>
        </w:rPr>
      </w:pPr>
    </w:p>
    <w:p w14:paraId="39B4565F" w14:textId="15581547" w:rsidR="00175928" w:rsidRPr="00175928" w:rsidRDefault="00175928" w:rsidP="00175928">
      <w:pPr>
        <w:jc w:val="center"/>
        <w:rPr>
          <w:b/>
          <w:bCs/>
        </w:rPr>
      </w:pPr>
      <w:r w:rsidRPr="00175928">
        <w:rPr>
          <w:b/>
          <w:bCs/>
        </w:rPr>
        <w:t>ВЫВОД</w:t>
      </w:r>
    </w:p>
    <w:p w14:paraId="126AF37A" w14:textId="77777777" w:rsidR="00175928" w:rsidRDefault="00175928" w:rsidP="00175928">
      <w:r>
        <w:t>Проект «Ценности в действии: настольная игра как технология воспитательной работы со студентами СПО» показал, что настольная игра может стать полноценным инструментом современной воспитательной практики. Её возможности значительно шире досуговой функции. При грамотной педагогической разработке игра превращается в пространство выбора, общения, сотрудничества, осмысления и личностного роста.</w:t>
      </w:r>
    </w:p>
    <w:p w14:paraId="1103622E" w14:textId="49DCFD73" w:rsidR="00C205E5" w:rsidRDefault="00175928" w:rsidP="00175928">
      <w:r>
        <w:t xml:space="preserve">Для системы СПО такая технология особенно ценна, поскольку помогает выстраивать воспитательную работу в понятном для студентов формате, не упрощая её смыслов. Через игру студенты не просто знакомятся с </w:t>
      </w:r>
      <w:r>
        <w:lastRenderedPageBreak/>
        <w:t>ценностями, а проживают их в действии. Именно в этом заключается главный педагогический результат проекта.</w:t>
      </w:r>
    </w:p>
    <w:sectPr w:rsidR="00C205E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976DF0"/>
    <w:multiLevelType w:val="multilevel"/>
    <w:tmpl w:val="A14A3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840650"/>
    <w:multiLevelType w:val="hybridMultilevel"/>
    <w:tmpl w:val="47CA72CA"/>
    <w:lvl w:ilvl="0" w:tplc="1966AD1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41BF04A7"/>
    <w:multiLevelType w:val="multilevel"/>
    <w:tmpl w:val="48A426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CB46923"/>
    <w:multiLevelType w:val="multilevel"/>
    <w:tmpl w:val="63AAE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D8A6E6A"/>
    <w:multiLevelType w:val="hybridMultilevel"/>
    <w:tmpl w:val="4440C092"/>
    <w:lvl w:ilvl="0" w:tplc="1966AD1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67585629"/>
    <w:multiLevelType w:val="multilevel"/>
    <w:tmpl w:val="4AD8A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79E660A"/>
    <w:multiLevelType w:val="multilevel"/>
    <w:tmpl w:val="92E24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81E016D"/>
    <w:multiLevelType w:val="hybridMultilevel"/>
    <w:tmpl w:val="DC4C1220"/>
    <w:lvl w:ilvl="0" w:tplc="1966AD1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6C38707B"/>
    <w:multiLevelType w:val="hybridMultilevel"/>
    <w:tmpl w:val="D1E4A15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78F233B0"/>
    <w:multiLevelType w:val="multilevel"/>
    <w:tmpl w:val="6C8E1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01575321">
    <w:abstractNumId w:val="2"/>
  </w:num>
  <w:num w:numId="2" w16cid:durableId="1739744662">
    <w:abstractNumId w:val="5"/>
  </w:num>
  <w:num w:numId="3" w16cid:durableId="1240360855">
    <w:abstractNumId w:val="9"/>
  </w:num>
  <w:num w:numId="4" w16cid:durableId="852034382">
    <w:abstractNumId w:val="3"/>
  </w:num>
  <w:num w:numId="5" w16cid:durableId="1677152078">
    <w:abstractNumId w:val="6"/>
  </w:num>
  <w:num w:numId="6" w16cid:durableId="329337970">
    <w:abstractNumId w:val="0"/>
  </w:num>
  <w:num w:numId="7" w16cid:durableId="470830384">
    <w:abstractNumId w:val="8"/>
  </w:num>
  <w:num w:numId="8" w16cid:durableId="58209989">
    <w:abstractNumId w:val="7"/>
  </w:num>
  <w:num w:numId="9" w16cid:durableId="1520007307">
    <w:abstractNumId w:val="1"/>
  </w:num>
  <w:num w:numId="10" w16cid:durableId="11324776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928"/>
    <w:rsid w:val="00035E44"/>
    <w:rsid w:val="00045B1F"/>
    <w:rsid w:val="00114AC8"/>
    <w:rsid w:val="00175928"/>
    <w:rsid w:val="00406088"/>
    <w:rsid w:val="00416A06"/>
    <w:rsid w:val="004F2B5F"/>
    <w:rsid w:val="0061180D"/>
    <w:rsid w:val="009D1627"/>
    <w:rsid w:val="00C205E5"/>
    <w:rsid w:val="00C9191E"/>
    <w:rsid w:val="00D205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AFF8EE"/>
  <w15:chartTrackingRefBased/>
  <w15:docId w15:val="{C91360DE-3DB1-4C33-B5F9-6F45873B7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kern w:val="2"/>
        <w:sz w:val="28"/>
        <w:szCs w:val="28"/>
        <w:lang w:val="ru-RU" w:eastAsia="en-US" w:bidi="ar-SA"/>
        <w14:ligatures w14:val="standardContextual"/>
      </w:rPr>
    </w:rPrDefault>
    <w:pPrDefault>
      <w:pPr>
        <w:spacing w:line="360" w:lineRule="auto"/>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17592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17592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175928"/>
    <w:pPr>
      <w:keepNext/>
      <w:keepLines/>
      <w:spacing w:before="160" w:after="80"/>
      <w:outlineLvl w:val="2"/>
    </w:pPr>
    <w:rPr>
      <w:rFonts w:asciiTheme="minorHAnsi" w:eastAsiaTheme="majorEastAsia" w:hAnsiTheme="minorHAnsi" w:cstheme="majorBidi"/>
      <w:color w:val="2F5496" w:themeColor="accent1" w:themeShade="BF"/>
    </w:rPr>
  </w:style>
  <w:style w:type="paragraph" w:styleId="4">
    <w:name w:val="heading 4"/>
    <w:basedOn w:val="a"/>
    <w:next w:val="a"/>
    <w:link w:val="40"/>
    <w:uiPriority w:val="9"/>
    <w:semiHidden/>
    <w:unhideWhenUsed/>
    <w:qFormat/>
    <w:rsid w:val="00175928"/>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5">
    <w:name w:val="heading 5"/>
    <w:basedOn w:val="a"/>
    <w:next w:val="a"/>
    <w:link w:val="50"/>
    <w:uiPriority w:val="9"/>
    <w:semiHidden/>
    <w:unhideWhenUsed/>
    <w:qFormat/>
    <w:rsid w:val="00175928"/>
    <w:pPr>
      <w:keepNext/>
      <w:keepLines/>
      <w:spacing w:before="80" w:after="40"/>
      <w:outlineLvl w:val="4"/>
    </w:pPr>
    <w:rPr>
      <w:rFonts w:asciiTheme="minorHAnsi" w:eastAsiaTheme="majorEastAsia" w:hAnsiTheme="minorHAnsi" w:cstheme="majorBidi"/>
      <w:color w:val="2F5496" w:themeColor="accent1" w:themeShade="BF"/>
    </w:rPr>
  </w:style>
  <w:style w:type="paragraph" w:styleId="6">
    <w:name w:val="heading 6"/>
    <w:basedOn w:val="a"/>
    <w:next w:val="a"/>
    <w:link w:val="60"/>
    <w:uiPriority w:val="9"/>
    <w:semiHidden/>
    <w:unhideWhenUsed/>
    <w:qFormat/>
    <w:rsid w:val="00175928"/>
    <w:pPr>
      <w:keepNext/>
      <w:keepLines/>
      <w:spacing w:before="4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175928"/>
    <w:pPr>
      <w:keepNext/>
      <w:keepLines/>
      <w:spacing w:before="4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175928"/>
    <w:pPr>
      <w:keepNext/>
      <w:keepLines/>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175928"/>
    <w:pPr>
      <w:keepNext/>
      <w:keepLines/>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аголовок второго уровня"/>
    <w:qFormat/>
    <w:rsid w:val="00C9191E"/>
    <w:pPr>
      <w:spacing w:before="360" w:after="240" w:line="240" w:lineRule="auto"/>
      <w:jc w:val="left"/>
      <w:outlineLvl w:val="1"/>
    </w:pPr>
    <w:rPr>
      <w:rFonts w:eastAsiaTheme="majorEastAsia" w:cstheme="majorBidi"/>
      <w:b/>
      <w:szCs w:val="40"/>
    </w:rPr>
  </w:style>
  <w:style w:type="paragraph" w:customStyle="1" w:styleId="a4">
    <w:name w:val="Заголовок первого уровня"/>
    <w:qFormat/>
    <w:rsid w:val="00C9191E"/>
    <w:pPr>
      <w:spacing w:after="480" w:line="240" w:lineRule="auto"/>
      <w:ind w:left="1134" w:right="1134" w:firstLine="0"/>
      <w:jc w:val="left"/>
      <w:outlineLvl w:val="0"/>
    </w:pPr>
    <w:rPr>
      <w:rFonts w:eastAsiaTheme="majorEastAsia" w:cstheme="majorBidi"/>
      <w:b/>
      <w:caps/>
      <w:szCs w:val="40"/>
    </w:rPr>
  </w:style>
  <w:style w:type="paragraph" w:customStyle="1" w:styleId="a5">
    <w:name w:val="Подпись рисунка"/>
    <w:qFormat/>
    <w:rsid w:val="00C9191E"/>
    <w:pPr>
      <w:spacing w:before="240" w:after="360" w:line="240" w:lineRule="auto"/>
      <w:ind w:left="1134" w:right="1134" w:firstLine="0"/>
      <w:jc w:val="center"/>
    </w:pPr>
    <w:rPr>
      <w:rFonts w:eastAsiaTheme="majorEastAsia" w:cstheme="majorBidi"/>
      <w:szCs w:val="40"/>
    </w:rPr>
  </w:style>
  <w:style w:type="paragraph" w:customStyle="1" w:styleId="a6">
    <w:name w:val="Подпись таблицы"/>
    <w:qFormat/>
    <w:rsid w:val="00C9191E"/>
    <w:pPr>
      <w:spacing w:line="240" w:lineRule="auto"/>
      <w:ind w:left="1474" w:hanging="1474"/>
      <w:jc w:val="left"/>
    </w:pPr>
    <w:rPr>
      <w:rFonts w:eastAsiaTheme="majorEastAsia" w:cstheme="majorBidi"/>
      <w:szCs w:val="40"/>
    </w:rPr>
  </w:style>
  <w:style w:type="table" w:customStyle="1" w:styleId="a7">
    <w:name w:val="Таблицы"/>
    <w:basedOn w:val="a1"/>
    <w:uiPriority w:val="99"/>
    <w:rsid w:val="00C9191E"/>
    <w:pPr>
      <w:spacing w:line="240" w:lineRule="auto"/>
      <w:ind w:firstLine="0"/>
      <w:jc w:val="left"/>
    </w:pPr>
    <w:tblPr/>
    <w:tblStylePr w:type="firstRow">
      <w:pPr>
        <w:wordWrap/>
        <w:spacing w:beforeLines="0" w:before="60" w:beforeAutospacing="0" w:afterLines="0" w:after="60" w:afterAutospacing="0" w:line="240" w:lineRule="auto"/>
        <w:ind w:firstLineChars="0" w:firstLine="0"/>
        <w:jc w:val="center"/>
      </w:pPr>
      <w:rPr>
        <w:rFonts w:ascii="Times New Roman" w:hAnsi="Times New Roman"/>
        <w:color w:val="000000" w:themeColor="text1"/>
        <w:sz w:val="24"/>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vAlign w:val="center"/>
      </w:tcPr>
    </w:tblStylePr>
  </w:style>
  <w:style w:type="character" w:customStyle="1" w:styleId="10">
    <w:name w:val="Заголовок 1 Знак"/>
    <w:basedOn w:val="a0"/>
    <w:link w:val="1"/>
    <w:uiPriority w:val="9"/>
    <w:rsid w:val="00175928"/>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175928"/>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175928"/>
    <w:rPr>
      <w:rFonts w:asciiTheme="minorHAnsi" w:eastAsiaTheme="majorEastAsia" w:hAnsiTheme="minorHAnsi" w:cstheme="majorBidi"/>
      <w:color w:val="2F5496" w:themeColor="accent1" w:themeShade="BF"/>
    </w:rPr>
  </w:style>
  <w:style w:type="character" w:customStyle="1" w:styleId="40">
    <w:name w:val="Заголовок 4 Знак"/>
    <w:basedOn w:val="a0"/>
    <w:link w:val="4"/>
    <w:uiPriority w:val="9"/>
    <w:semiHidden/>
    <w:rsid w:val="00175928"/>
    <w:rPr>
      <w:rFonts w:asciiTheme="minorHAnsi" w:eastAsiaTheme="majorEastAsia" w:hAnsiTheme="minorHAnsi" w:cstheme="majorBidi"/>
      <w:i/>
      <w:iCs/>
      <w:color w:val="2F5496" w:themeColor="accent1" w:themeShade="BF"/>
    </w:rPr>
  </w:style>
  <w:style w:type="character" w:customStyle="1" w:styleId="50">
    <w:name w:val="Заголовок 5 Знак"/>
    <w:basedOn w:val="a0"/>
    <w:link w:val="5"/>
    <w:uiPriority w:val="9"/>
    <w:semiHidden/>
    <w:rsid w:val="00175928"/>
    <w:rPr>
      <w:rFonts w:asciiTheme="minorHAnsi" w:eastAsiaTheme="majorEastAsia" w:hAnsiTheme="minorHAnsi" w:cstheme="majorBidi"/>
      <w:color w:val="2F5496" w:themeColor="accent1" w:themeShade="BF"/>
    </w:rPr>
  </w:style>
  <w:style w:type="character" w:customStyle="1" w:styleId="60">
    <w:name w:val="Заголовок 6 Знак"/>
    <w:basedOn w:val="a0"/>
    <w:link w:val="6"/>
    <w:uiPriority w:val="9"/>
    <w:semiHidden/>
    <w:rsid w:val="00175928"/>
    <w:rPr>
      <w:rFonts w:asciiTheme="minorHAnsi" w:eastAsiaTheme="majorEastAsia" w:hAnsiTheme="minorHAnsi" w:cstheme="majorBidi"/>
      <w:i/>
      <w:iCs/>
      <w:color w:val="595959" w:themeColor="text1" w:themeTint="A6"/>
    </w:rPr>
  </w:style>
  <w:style w:type="character" w:customStyle="1" w:styleId="70">
    <w:name w:val="Заголовок 7 Знак"/>
    <w:basedOn w:val="a0"/>
    <w:link w:val="7"/>
    <w:uiPriority w:val="9"/>
    <w:semiHidden/>
    <w:rsid w:val="00175928"/>
    <w:rPr>
      <w:rFonts w:asciiTheme="minorHAnsi" w:eastAsiaTheme="majorEastAsia" w:hAnsiTheme="minorHAnsi" w:cstheme="majorBidi"/>
      <w:color w:val="595959" w:themeColor="text1" w:themeTint="A6"/>
    </w:rPr>
  </w:style>
  <w:style w:type="character" w:customStyle="1" w:styleId="80">
    <w:name w:val="Заголовок 8 Знак"/>
    <w:basedOn w:val="a0"/>
    <w:link w:val="8"/>
    <w:uiPriority w:val="9"/>
    <w:semiHidden/>
    <w:rsid w:val="00175928"/>
    <w:rPr>
      <w:rFonts w:asciiTheme="minorHAnsi" w:eastAsiaTheme="majorEastAsia" w:hAnsiTheme="minorHAnsi" w:cstheme="majorBidi"/>
      <w:i/>
      <w:iCs/>
      <w:color w:val="272727" w:themeColor="text1" w:themeTint="D8"/>
    </w:rPr>
  </w:style>
  <w:style w:type="character" w:customStyle="1" w:styleId="90">
    <w:name w:val="Заголовок 9 Знак"/>
    <w:basedOn w:val="a0"/>
    <w:link w:val="9"/>
    <w:uiPriority w:val="9"/>
    <w:semiHidden/>
    <w:rsid w:val="00175928"/>
    <w:rPr>
      <w:rFonts w:asciiTheme="minorHAnsi" w:eastAsiaTheme="majorEastAsia" w:hAnsiTheme="minorHAnsi" w:cstheme="majorBidi"/>
      <w:color w:val="272727" w:themeColor="text1" w:themeTint="D8"/>
    </w:rPr>
  </w:style>
  <w:style w:type="paragraph" w:styleId="a8">
    <w:name w:val="Title"/>
    <w:basedOn w:val="a"/>
    <w:next w:val="a"/>
    <w:link w:val="a9"/>
    <w:uiPriority w:val="10"/>
    <w:qFormat/>
    <w:rsid w:val="001759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9">
    <w:name w:val="Заголовок Знак"/>
    <w:basedOn w:val="a0"/>
    <w:link w:val="a8"/>
    <w:uiPriority w:val="10"/>
    <w:rsid w:val="00175928"/>
    <w:rPr>
      <w:rFonts w:asciiTheme="majorHAnsi" w:eastAsiaTheme="majorEastAsia" w:hAnsiTheme="majorHAnsi" w:cstheme="majorBidi"/>
      <w:spacing w:val="-10"/>
      <w:kern w:val="28"/>
      <w:sz w:val="56"/>
      <w:szCs w:val="56"/>
    </w:rPr>
  </w:style>
  <w:style w:type="paragraph" w:styleId="aa">
    <w:name w:val="Subtitle"/>
    <w:basedOn w:val="a"/>
    <w:next w:val="a"/>
    <w:link w:val="ab"/>
    <w:uiPriority w:val="11"/>
    <w:qFormat/>
    <w:rsid w:val="00175928"/>
    <w:pPr>
      <w:numPr>
        <w:ilvl w:val="1"/>
      </w:numPr>
      <w:spacing w:after="160"/>
      <w:ind w:firstLine="709"/>
    </w:pPr>
    <w:rPr>
      <w:rFonts w:asciiTheme="minorHAnsi" w:eastAsiaTheme="majorEastAsia" w:hAnsiTheme="minorHAnsi" w:cstheme="majorBidi"/>
      <w:color w:val="595959" w:themeColor="text1" w:themeTint="A6"/>
      <w:spacing w:val="15"/>
    </w:rPr>
  </w:style>
  <w:style w:type="character" w:customStyle="1" w:styleId="ab">
    <w:name w:val="Подзаголовок Знак"/>
    <w:basedOn w:val="a0"/>
    <w:link w:val="aa"/>
    <w:uiPriority w:val="11"/>
    <w:rsid w:val="00175928"/>
    <w:rPr>
      <w:rFonts w:asciiTheme="minorHAnsi" w:eastAsiaTheme="majorEastAsia" w:hAnsiTheme="minorHAnsi" w:cstheme="majorBidi"/>
      <w:color w:val="595959" w:themeColor="text1" w:themeTint="A6"/>
      <w:spacing w:val="15"/>
    </w:rPr>
  </w:style>
  <w:style w:type="paragraph" w:styleId="21">
    <w:name w:val="Quote"/>
    <w:basedOn w:val="a"/>
    <w:next w:val="a"/>
    <w:link w:val="22"/>
    <w:uiPriority w:val="29"/>
    <w:qFormat/>
    <w:rsid w:val="00175928"/>
    <w:pPr>
      <w:spacing w:before="160" w:after="160"/>
      <w:jc w:val="center"/>
    </w:pPr>
    <w:rPr>
      <w:i/>
      <w:iCs/>
      <w:color w:val="404040" w:themeColor="text1" w:themeTint="BF"/>
    </w:rPr>
  </w:style>
  <w:style w:type="character" w:customStyle="1" w:styleId="22">
    <w:name w:val="Цитата 2 Знак"/>
    <w:basedOn w:val="a0"/>
    <w:link w:val="21"/>
    <w:uiPriority w:val="29"/>
    <w:rsid w:val="00175928"/>
    <w:rPr>
      <w:i/>
      <w:iCs/>
      <w:color w:val="404040" w:themeColor="text1" w:themeTint="BF"/>
    </w:rPr>
  </w:style>
  <w:style w:type="paragraph" w:styleId="ac">
    <w:name w:val="List Paragraph"/>
    <w:basedOn w:val="a"/>
    <w:uiPriority w:val="34"/>
    <w:qFormat/>
    <w:rsid w:val="00175928"/>
    <w:pPr>
      <w:ind w:left="720"/>
      <w:contextualSpacing/>
    </w:pPr>
  </w:style>
  <w:style w:type="character" w:styleId="ad">
    <w:name w:val="Intense Emphasis"/>
    <w:basedOn w:val="a0"/>
    <w:uiPriority w:val="21"/>
    <w:qFormat/>
    <w:rsid w:val="00175928"/>
    <w:rPr>
      <w:i/>
      <w:iCs/>
      <w:color w:val="2F5496" w:themeColor="accent1" w:themeShade="BF"/>
    </w:rPr>
  </w:style>
  <w:style w:type="paragraph" w:styleId="ae">
    <w:name w:val="Intense Quote"/>
    <w:basedOn w:val="a"/>
    <w:next w:val="a"/>
    <w:link w:val="af"/>
    <w:uiPriority w:val="30"/>
    <w:qFormat/>
    <w:rsid w:val="0017592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
    <w:name w:val="Выделенная цитата Знак"/>
    <w:basedOn w:val="a0"/>
    <w:link w:val="ae"/>
    <w:uiPriority w:val="30"/>
    <w:rsid w:val="00175928"/>
    <w:rPr>
      <w:i/>
      <w:iCs/>
      <w:color w:val="2F5496" w:themeColor="accent1" w:themeShade="BF"/>
    </w:rPr>
  </w:style>
  <w:style w:type="character" w:styleId="af0">
    <w:name w:val="Intense Reference"/>
    <w:basedOn w:val="a0"/>
    <w:uiPriority w:val="32"/>
    <w:qFormat/>
    <w:rsid w:val="00175928"/>
    <w:rPr>
      <w:b/>
      <w:bCs/>
      <w:smallCaps/>
      <w:color w:val="2F5496" w:themeColor="accent1" w:themeShade="BF"/>
      <w:spacing w:val="5"/>
    </w:rPr>
  </w:style>
  <w:style w:type="character" w:styleId="af1">
    <w:name w:val="Hyperlink"/>
    <w:basedOn w:val="a0"/>
    <w:uiPriority w:val="99"/>
    <w:unhideWhenUsed/>
    <w:rsid w:val="00406088"/>
    <w:rPr>
      <w:color w:val="0563C1" w:themeColor="hyperlink"/>
      <w:u w:val="single"/>
    </w:rPr>
  </w:style>
  <w:style w:type="character" w:styleId="af2">
    <w:name w:val="Unresolved Mention"/>
    <w:basedOn w:val="a0"/>
    <w:uiPriority w:val="99"/>
    <w:semiHidden/>
    <w:unhideWhenUsed/>
    <w:rsid w:val="004060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isk.yandex.ru/d/3g0CMOytmAxaxA"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14</Pages>
  <Words>3212</Words>
  <Characters>18311</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 Ерошкина</dc:creator>
  <cp:keywords/>
  <dc:description/>
  <cp:lastModifiedBy>Наталья Ерошкина</cp:lastModifiedBy>
  <cp:revision>2</cp:revision>
  <dcterms:created xsi:type="dcterms:W3CDTF">2026-04-13T06:25:00Z</dcterms:created>
  <dcterms:modified xsi:type="dcterms:W3CDTF">2026-04-13T06:43:00Z</dcterms:modified>
</cp:coreProperties>
</file>