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ED0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МБДОУ детский сад № 25 г. Ельца</w:t>
      </w: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P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Pr="00F86C3E" w:rsidRDefault="00F86C3E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Сообщение на тему</w:t>
      </w:r>
      <w:r w:rsidR="00D41ED0"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:</w:t>
      </w:r>
    </w:p>
    <w:p w:rsidR="00F86C3E" w:rsidRDefault="00D41ED0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 xml:space="preserve">«Интеграция элементов </w:t>
      </w:r>
    </w:p>
    <w:p w:rsidR="00F86C3E" w:rsidRDefault="00D41ED0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краеведческого материа</w:t>
      </w:r>
      <w:r w:rsidR="00171FEF"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 xml:space="preserve">ла </w:t>
      </w:r>
    </w:p>
    <w:p w:rsidR="00D41ED0" w:rsidRPr="00F86C3E" w:rsidRDefault="00171FEF" w:rsidP="00F86C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в коррекционно-</w:t>
      </w:r>
      <w:r w:rsidR="00F86C3E"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логопедической работе</w:t>
      </w:r>
      <w:r w:rsidR="00D41ED0" w:rsidRPr="00F86C3E">
        <w:rPr>
          <w:rFonts w:ascii="Times New Roman" w:eastAsia="Times New Roman" w:hAnsi="Times New Roman" w:cs="Times New Roman"/>
          <w:b/>
          <w:color w:val="1A1A1A"/>
          <w:sz w:val="44"/>
          <w:szCs w:val="24"/>
          <w:lang w:eastAsia="ru-RU"/>
        </w:rPr>
        <w:t>»</w:t>
      </w: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Подготовила </w:t>
      </w: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у</w:t>
      </w:r>
      <w:r w:rsidR="00D41ED0" w:rsidRPr="00F86C3E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читель-логопед  </w:t>
      </w:r>
    </w:p>
    <w:p w:rsidR="00D41ED0" w:rsidRDefault="00D41ED0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 w:rsidRPr="00F86C3E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Хромых Татьяна Васильевна</w:t>
      </w: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F86C3E" w:rsidRPr="00F86C3E" w:rsidRDefault="00F86C3E" w:rsidP="00F86C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</w:p>
    <w:p w:rsidR="00D41ED0" w:rsidRPr="00D32965" w:rsidRDefault="00D41ED0" w:rsidP="00D41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</w:pPr>
    </w:p>
    <w:p w:rsidR="00D41ED0" w:rsidRPr="00D32965" w:rsidRDefault="00D41ED0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2965">
        <w:rPr>
          <w:rFonts w:ascii="Times New Roman" w:hAnsi="Times New Roman" w:cs="Times New Roman"/>
          <w:b/>
          <w:sz w:val="28"/>
          <w:szCs w:val="28"/>
          <w:lang w:eastAsia="ru-RU"/>
        </w:rPr>
        <w:t>Актуальность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В последние годы особое внимание уделяется патриотическому воспитанию подрастающего поколения, и одним из важнейших аспектов здесь является краеведение. Однако для нас, учителей-логопедов, краеведческий материал — это не только инструмент воспитания любви к малой родине, но и мощный коррекционный ресурс.</w:t>
      </w:r>
    </w:p>
    <w:p w:rsidR="00D41ED0" w:rsidRPr="00D32965" w:rsidRDefault="00D41ED0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2965">
        <w:rPr>
          <w:rFonts w:ascii="Times New Roman" w:hAnsi="Times New Roman" w:cs="Times New Roman"/>
          <w:b/>
          <w:sz w:val="28"/>
          <w:szCs w:val="28"/>
          <w:lang w:eastAsia="ru-RU"/>
        </w:rPr>
        <w:t>Почему это актуально?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1. Сниж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ение познавательного интереса: д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етям с речевыми нарушениями сложно удерживать внимание на абстрактных темах. Краеведческий материал (близкий, понятный, осязаемый) создает положительный эмоциональный фон.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2. Сложности формирования 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лексико-грамматического строя: б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ез опоры на конкретные образы (улица, где жи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вешь, река, которую видишь, ремё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сла предков) словарный запас остается пассивным и бедным.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3. Необхо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димость </w:t>
      </w:r>
      <w:proofErr w:type="spellStart"/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связей: и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нтеграция краеведения позволяет объединить работу 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учителя - 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лог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опеда с задачами </w:t>
      </w:r>
      <w:proofErr w:type="gramStart"/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воспитателей,  педагога</w:t>
      </w:r>
      <w:proofErr w:type="gramEnd"/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– психолога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32965">
        <w:rPr>
          <w:rFonts w:ascii="Times New Roman" w:hAnsi="Times New Roman" w:cs="Times New Roman"/>
          <w:b/>
          <w:sz w:val="28"/>
          <w:szCs w:val="28"/>
          <w:lang w:eastAsia="ru-RU"/>
        </w:rPr>
        <w:t>Цель нашей работы: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повышение эффективности коррекционного процесса через формирование у детей устойчивых ассоциативных связей на основе знакомого регионального контента.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D32965" w:rsidRDefault="00D41ED0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32965">
        <w:rPr>
          <w:rFonts w:ascii="Times New Roman" w:hAnsi="Times New Roman" w:cs="Times New Roman"/>
          <w:b/>
          <w:sz w:val="28"/>
          <w:szCs w:val="28"/>
          <w:lang w:eastAsia="ru-RU"/>
        </w:rPr>
        <w:t>Направления интеграции краеведческого материала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Я предлагаю рассматривать краеведение не как отдельный блок занятий, а как пронизывающий компонент всех направлений логопедической работы.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726601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D41ED0"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Коррекция звукопроизношения (автоматизация и дифференциация)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Скучно проговаривать слоги и слова по карточкам. Гораздо эффективнее использовать местный топонимический материал.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· Автоматизация [С]: Река </w:t>
      </w:r>
      <w:proofErr w:type="gram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Сосна</w:t>
      </w:r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>,  Каракумский</w:t>
      </w:r>
      <w:proofErr w:type="gramEnd"/>
      <w:r w:rsidR="00726601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мост.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· 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· Скороговорки: Составляем </w:t>
      </w:r>
      <w:proofErr w:type="spell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основе названий местных улиц или водоемов.</w:t>
      </w:r>
    </w:p>
    <w:p w:rsidR="00D41ED0" w:rsidRPr="00F86C3E" w:rsidRDefault="00726601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41ED0"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Развитие лексико-грамматических категорий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Здесь краеведческий материал дает богатейшую базу для словообразования и словоизменения.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1. Образование относительных прилагательных: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   · Дом из кирпича (на нашей улице) — кирпичный.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  · Парк в центре города — центральный.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   · Пряники (тульские, вятские и т.д. в зависимости от региона) — какие? (Ароматный, пряный, расписной).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2. Понимание и употребление предлогов: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   Используем макет города или фотографии. Где находится памятник? (У фонтана, около школы, напротив вокзала).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3. Работа с приставочными глаголами: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   «Как автобус двигался по городу?» — Подъехал к остановке, объехал лужу, переехал мост, заехал в гараж.</w:t>
      </w:r>
    </w:p>
    <w:p w:rsidR="00F86C3E" w:rsidRPr="00F86C3E" w:rsidRDefault="00F86C3E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Гербы города и района: для развития логического мышления (почему изображен именно этот символ?).</w:t>
      </w:r>
    </w:p>
    <w:p w:rsidR="00F86C3E" w:rsidRPr="00F86C3E" w:rsidRDefault="00F86C3E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Карта-схема: для ориентировки в пространстве и использования предлогов.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D41ED0"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Развитие связной речи (монолог и диалог)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Краеведение помогает преодолеть страх «чистого листа» у детей с речевой патологией.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Составление рассказов-описаний: «Мой любимый уголок города» (с опорой на фотографию или личный опыт).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Творческое рассказывание: «Что я расскажу другу из другого города о нашей набережной/парке?».</w:t>
      </w: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Пересказ: а</w:t>
      </w:r>
      <w:r w:rsidR="00D41ED0" w:rsidRPr="00F86C3E">
        <w:rPr>
          <w:rFonts w:ascii="Times New Roman" w:hAnsi="Times New Roman" w:cs="Times New Roman"/>
          <w:sz w:val="28"/>
          <w:szCs w:val="28"/>
          <w:lang w:eastAsia="ru-RU"/>
        </w:rPr>
        <w:t>даптированные тексты об истории улицы, происхождении названия реки, о знаменитом земляке.</w:t>
      </w:r>
    </w:p>
    <w:p w:rsidR="00F86C3E" w:rsidRPr="00F86C3E" w:rsidRDefault="00F86C3E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Фотоальбомы города: для составления описательных рассказов.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41ED0"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>Развитие фонематического восприятия и обучение грамоте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Звуковой анализ слов: Разбираем названия улиц (</w:t>
      </w:r>
      <w:proofErr w:type="gram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С-А</w:t>
      </w:r>
      <w:proofErr w:type="gramEnd"/>
      <w:r w:rsidRPr="00F86C3E">
        <w:rPr>
          <w:rFonts w:ascii="Times New Roman" w:hAnsi="Times New Roman" w:cs="Times New Roman"/>
          <w:sz w:val="28"/>
          <w:szCs w:val="28"/>
          <w:lang w:eastAsia="ru-RU"/>
        </w:rPr>
        <w:t>-Д-О-В-А-Я), рек (Сосна)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Слоговой анализ: Делим на слоги названия населенных пунктов, используем прием «Рассели жильцов» (короткие названия — в один домик, длинные — в другой).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>Игры, которые можно использовать в работе:</w:t>
      </w: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D41ED0" w:rsidRPr="00F86C3E">
        <w:rPr>
          <w:rFonts w:ascii="Times New Roman" w:hAnsi="Times New Roman" w:cs="Times New Roman"/>
          <w:sz w:val="28"/>
          <w:szCs w:val="28"/>
          <w:lang w:eastAsia="ru-RU"/>
        </w:rPr>
        <w:t>Логопедический чемоданчик краеведа»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Вместо абстрактных картинок используем: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Фотоальбомы города: для составления описательных рассказов.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Гербы города и района: для развития логического мышления (почему изображен именно этот символ?).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· Карта-схема: для ориентировки в пространстве и использования предлогов.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2: Игра «Экскурсовод»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Ребенок берет указку и становится экскурсоводом по интерактивной карте или макету. Задача — провести группу от вокзала до музея, четко проговаривая маршрут и используя сложные предложения. Это прекрасно развивает просодическую сторону речи (интонацию) и логическое ударение.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3: «Копилка слов» (для старших </w:t>
      </w:r>
      <w:proofErr w:type="gram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F86C3E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ошкольников 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Совместно с детьми собираем реестр «трудных» местных слов (гидронимы, </w:t>
      </w:r>
      <w:proofErr w:type="spell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урбанонимы</w:t>
      </w:r>
      <w:proofErr w:type="spellEnd"/>
      <w:r w:rsidRPr="00F86C3E">
        <w:rPr>
          <w:rFonts w:ascii="Times New Roman" w:hAnsi="Times New Roman" w:cs="Times New Roman"/>
          <w:sz w:val="28"/>
          <w:szCs w:val="28"/>
          <w:lang w:eastAsia="ru-RU"/>
        </w:rPr>
        <w:t>). Составляем к ним звуковые схемы, подбираем родственные слова.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4: </w:t>
      </w:r>
      <w:proofErr w:type="spellStart"/>
      <w:r w:rsidRPr="00F86C3E">
        <w:rPr>
          <w:rFonts w:ascii="Times New Roman" w:hAnsi="Times New Roman" w:cs="Times New Roman"/>
          <w:sz w:val="28"/>
          <w:szCs w:val="28"/>
          <w:lang w:eastAsia="ru-RU"/>
        </w:rPr>
        <w:t>Кинезиология</w:t>
      </w:r>
      <w:proofErr w:type="spellEnd"/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и пальчиковые игры с краеведческим уклоном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Пальчиковые игры с использованием местной тематики (например, «Мы по улице идем, раз-два-три — дом назовем», перебирая пальцами и называя знакомые здания).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41ED0" w:rsidRPr="00F86C3E" w:rsidRDefault="00D41ED0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Результативность (Ожидаемые результаты)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Интеграция краеведческого материала </w:t>
      </w:r>
      <w:r w:rsidR="00F86C3E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F86C3E" w:rsidRPr="00F86C3E">
        <w:rPr>
          <w:rFonts w:ascii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="00F86C3E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– логопедической работе 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позв</w:t>
      </w:r>
      <w:r w:rsidR="0011013A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оляет добиться </w:t>
      </w:r>
      <w:proofErr w:type="gramStart"/>
      <w:r w:rsidR="0011013A" w:rsidRPr="00F86C3E">
        <w:rPr>
          <w:rFonts w:ascii="Times New Roman" w:hAnsi="Times New Roman" w:cs="Times New Roman"/>
          <w:sz w:val="28"/>
          <w:szCs w:val="28"/>
          <w:lang w:eastAsia="ru-RU"/>
        </w:rPr>
        <w:t>следующего</w:t>
      </w:r>
      <w:r w:rsidR="00F86C3E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1. Расширение активного словаря не за счет механического заучивания, а через осмысление и эмоциональное присвоение информации.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2. Повышение речевой активности за счет высокой мотивации («Я это видел!», «Это про мой город!»</w:t>
      </w:r>
      <w:r w:rsidR="0011013A"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«Это моя область»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3. Улучшение грамматического строя через многократное проговаривание лексических конструкций в значимом контексте.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4. Формирование предпосылок функциональной грамотности (умение работать с картой, схемой, справочной литературой).</w:t>
      </w:r>
    </w:p>
    <w:p w:rsidR="00D41ED0" w:rsidRPr="00F86C3E" w:rsidRDefault="00F86C3E" w:rsidP="00F86C3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b/>
          <w:sz w:val="28"/>
          <w:szCs w:val="28"/>
          <w:lang w:eastAsia="ru-RU"/>
        </w:rPr>
        <w:t>Вывод:</w:t>
      </w: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013A" w:rsidRPr="00F86C3E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86C3E">
        <w:rPr>
          <w:rFonts w:ascii="Times New Roman" w:hAnsi="Times New Roman" w:cs="Times New Roman"/>
          <w:sz w:val="28"/>
          <w:szCs w:val="28"/>
          <w:lang w:eastAsia="ru-RU"/>
        </w:rPr>
        <w:t>спользуя краеведческий материал, мы решаем двойную задачу: мы не только исправляем речевые нарушения, но и воспитываем человека, который знает историю своей земли, гордится ею и умеет грамотно, красиво и связно рассказать о ней окружающим.</w:t>
      </w:r>
    </w:p>
    <w:p w:rsidR="0011013A" w:rsidRPr="00F86C3E" w:rsidRDefault="0011013A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6C3E">
        <w:rPr>
          <w:rFonts w:ascii="Times New Roman" w:hAnsi="Times New Roman" w:cs="Times New Roman"/>
          <w:sz w:val="28"/>
          <w:szCs w:val="28"/>
          <w:lang w:eastAsia="ru-RU"/>
        </w:rPr>
        <w:t>Интеграция краеведческого материала в коррекционно-логопедическую работу позволяет уйти от искусственных, «кабинетных» текстов к живому, эмоционально окрашенному общению. Для детей с речевой патологией это создает мощную мотивационную базу: им интересно говорить о том, что их окружает, что они видели и чем гордятся, что значительно повышает эффективность коррекционного воздействия.</w:t>
      </w:r>
    </w:p>
    <w:p w:rsidR="0011013A" w:rsidRPr="00F86C3E" w:rsidRDefault="0011013A" w:rsidP="00F86C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ED0" w:rsidRPr="00F86C3E" w:rsidRDefault="00D41ED0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E36" w:rsidRPr="00F86C3E" w:rsidRDefault="00B86E36" w:rsidP="00F86C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B86E36" w:rsidRPr="00F86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D3"/>
    <w:rsid w:val="0011013A"/>
    <w:rsid w:val="00171FEF"/>
    <w:rsid w:val="004349D3"/>
    <w:rsid w:val="00726601"/>
    <w:rsid w:val="0096147B"/>
    <w:rsid w:val="00B86E36"/>
    <w:rsid w:val="00C7116E"/>
    <w:rsid w:val="00D32965"/>
    <w:rsid w:val="00D41ED0"/>
    <w:rsid w:val="00F8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83FA"/>
  <w15:chartTrackingRefBased/>
  <w15:docId w15:val="{C83B8AA9-CFDE-4A39-B0C1-1ED18A43C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6C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3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2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Домик</dc:creator>
  <cp:keywords/>
  <dc:description/>
  <cp:lastModifiedBy>Домик</cp:lastModifiedBy>
  <cp:revision>5</cp:revision>
  <cp:lastPrinted>2026-04-01T16:47:00Z</cp:lastPrinted>
  <dcterms:created xsi:type="dcterms:W3CDTF">2026-03-31T18:51:00Z</dcterms:created>
  <dcterms:modified xsi:type="dcterms:W3CDTF">2026-04-01T16:48:00Z</dcterms:modified>
</cp:coreProperties>
</file>