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package/2006/relationships/metadata/thumbnail" Target="docProps/thumbnail.jpeg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rPr>
          <w:sz w:val="22"/>
        </w:rPr>
      </w:pPr>
      <w:r>
        <w:rPr>
          <w:sz w:val="22"/>
        </w:rPr>
        <w:t>Тема: «Доброта без границ: развитие эмпатии и волонтёрских качеств у младших школьников»</w:t>
      </w:r>
    </w:p>
    <w:p>
      <w:pPr>
        <w:rPr>
          <w:sz w:val="22"/>
        </w:rPr>
      </w:pPr>
      <w:r>
        <w:rPr>
          <w:sz w:val="22"/>
        </w:rPr>
        <w:t>Аннотация. В статье рассматривается проблема развития эмпатии и волонтёрских качеств у детей младшего школьного возраста. Представлены психолого‑педагогические основы формирования эмпатии, обоснована роль волонтёрской деятельности в воспитании нравственных качеств, предложены практические методы и формы работы с младшими школьниками.</w:t>
      </w:r>
    </w:p>
    <w:p>
      <w:pPr>
        <w:rPr>
          <w:sz w:val="22"/>
        </w:rPr>
      </w:pPr>
      <w:r>
        <w:rPr>
          <w:sz w:val="22"/>
        </w:rPr>
        <w:t>Ключевые слова: эмпатия, волонтёрство, младший школьный возраст, нравственное воспитание, доброта, социальная активность.</w:t>
      </w:r>
    </w:p>
    <w:p>
      <w:pPr>
        <w:rPr>
          <w:sz w:val="22"/>
        </w:rPr>
      </w:pPr>
      <w:r>
        <w:rPr>
          <w:sz w:val="22"/>
        </w:rPr>
        <w:t>Введение</w:t>
      </w:r>
    </w:p>
    <w:p>
      <w:pPr>
        <w:rPr>
          <w:sz w:val="22"/>
        </w:rPr>
      </w:pPr>
      <w:r>
        <w:rPr>
          <w:sz w:val="22"/>
        </w:rPr>
        <w:t>В современном обществе, где доминируют индивидуализм и конкуренция, особенно важно с раннего возраста формировать у детей такие качества, как доброта, отзывчивость и готовность помогать другим. Младший школьный возраст (6–10 лет) — сензитивный период для развития эмпатии: дети открыты новому опыту, склонны к подражанию и активно осваивают социальные нормы.</w:t>
      </w:r>
    </w:p>
    <w:p>
      <w:pPr>
        <w:rPr>
          <w:sz w:val="22"/>
        </w:rPr>
      </w:pPr>
      <w:r>
        <w:rPr>
          <w:sz w:val="22"/>
        </w:rPr>
        <w:t>Цель статьи — раскрыть возможности волонтёрской деятельности как средства развития эмпатии у младших школьников и предложить практические рекомендации для педагогов.</w:t>
      </w:r>
    </w:p>
    <w:p>
      <w:pPr>
        <w:rPr>
          <w:sz w:val="22"/>
        </w:rPr>
      </w:pPr>
      <w:r>
        <w:rPr>
          <w:sz w:val="22"/>
        </w:rPr>
        <w:t>Задачи:</w:t>
      </w:r>
    </w:p>
    <w:p>
      <w:pPr>
        <w:rPr>
          <w:sz w:val="22"/>
        </w:rPr>
      </w:pPr>
      <w:r>
        <w:rPr>
          <w:sz w:val="22"/>
        </w:rPr>
        <w:t>проанализировать психолого‑педагогические аспекты развития эмпатии у детей 6–10 лет;</w:t>
      </w:r>
    </w:p>
    <w:p>
      <w:pPr>
        <w:rPr>
          <w:sz w:val="22"/>
        </w:rPr>
      </w:pPr>
      <w:r>
        <w:rPr>
          <w:sz w:val="22"/>
        </w:rPr>
        <w:t>обосновать связь между волонтёрством и формированием эмпатических качеств;</w:t>
      </w:r>
    </w:p>
    <w:p>
      <w:pPr>
        <w:rPr>
          <w:sz w:val="22"/>
        </w:rPr>
      </w:pPr>
      <w:r>
        <w:rPr>
          <w:sz w:val="22"/>
        </w:rPr>
        <w:t>описать эффективные методы и формы волонтёрской работы с младшими школьниками;</w:t>
      </w:r>
    </w:p>
    <w:p>
      <w:pPr>
        <w:rPr>
          <w:sz w:val="22"/>
        </w:rPr>
      </w:pPr>
      <w:r>
        <w:rPr>
          <w:sz w:val="22"/>
        </w:rPr>
        <w:t>представить результаты апробации программы развития эмпатии через волонтёрство.</w:t>
      </w:r>
    </w:p>
    <w:p>
      <w:pPr>
        <w:rPr>
          <w:sz w:val="22"/>
        </w:rPr>
      </w:pPr>
      <w:r>
        <w:rPr>
          <w:sz w:val="22"/>
        </w:rPr>
        <w:t>Теоретические основы развития эмпатии</w:t>
      </w:r>
    </w:p>
    <w:p>
      <w:pPr>
        <w:rPr>
          <w:sz w:val="22"/>
        </w:rPr>
      </w:pPr>
      <w:r>
        <w:rPr>
          <w:sz w:val="22"/>
        </w:rPr>
        <w:t>Эмпатия — это способность понимать и разделять чувства другого человека, сопереживать ему. В младшем школьном возрасте она развивается через:</w:t>
      </w:r>
    </w:p>
    <w:p>
      <w:pPr>
        <w:rPr>
          <w:sz w:val="22"/>
        </w:rPr>
      </w:pPr>
      <w:r>
        <w:rPr>
          <w:sz w:val="22"/>
        </w:rPr>
        <w:t>эмоциональное заражение (неосознанное «заражение» эмоциями других);</w:t>
      </w:r>
    </w:p>
    <w:p>
      <w:pPr>
        <w:rPr>
          <w:sz w:val="22"/>
        </w:rPr>
      </w:pPr>
      <w:r>
        <w:rPr>
          <w:sz w:val="22"/>
        </w:rPr>
        <w:t>идентификацию (отождествление себя с другим);</w:t>
      </w:r>
    </w:p>
    <w:p>
      <w:pPr>
        <w:rPr>
          <w:sz w:val="22"/>
        </w:rPr>
      </w:pPr>
      <w:r>
        <w:rPr>
          <w:sz w:val="22"/>
        </w:rPr>
        <w:t>рефлексию (осознание собственных и чужих эмоций).</w:t>
      </w:r>
    </w:p>
    <w:p>
      <w:pPr>
        <w:rPr>
          <w:sz w:val="22"/>
        </w:rPr>
      </w:pPr>
      <w:r>
        <w:rPr>
          <w:sz w:val="22"/>
        </w:rPr>
        <w:t>Психолого‑педагогические предпосылки развития эмпатии:</w:t>
      </w:r>
    </w:p>
    <w:p>
      <w:pPr>
        <w:rPr>
          <w:sz w:val="22"/>
        </w:rPr>
      </w:pPr>
      <w:r>
        <w:rPr>
          <w:sz w:val="22"/>
        </w:rPr>
        <w:t>повышенная восприимчивость к внешним влияниям;</w:t>
      </w:r>
    </w:p>
    <w:p>
      <w:pPr>
        <w:rPr>
          <w:sz w:val="22"/>
        </w:rPr>
      </w:pPr>
      <w:r>
        <w:rPr>
          <w:sz w:val="22"/>
        </w:rPr>
        <w:t>вера в безусловность нравственных норм;</w:t>
      </w:r>
    </w:p>
    <w:p>
      <w:pPr>
        <w:rPr>
          <w:sz w:val="22"/>
        </w:rPr>
      </w:pPr>
      <w:r>
        <w:rPr>
          <w:sz w:val="22"/>
        </w:rPr>
        <w:t>стремление соответствовать ожиданиям взрослых;</w:t>
      </w:r>
    </w:p>
    <w:p>
      <w:pPr>
        <w:rPr>
          <w:sz w:val="22"/>
        </w:rPr>
      </w:pPr>
      <w:r>
        <w:rPr>
          <w:sz w:val="22"/>
        </w:rPr>
        <w:t>развитие коммуникативных навыков.</w:t>
      </w:r>
    </w:p>
    <w:p>
      <w:pPr>
        <w:rPr>
          <w:sz w:val="22"/>
        </w:rPr>
      </w:pPr>
      <w:r>
        <w:rPr>
          <w:sz w:val="22"/>
        </w:rPr>
        <w:t>Волонтёрская деятельность создаёт условия для практического проявления эмпатии: помогая другим, ребёнок учится замечать чужие потребности, ставить себя на место другого, проявлять заботу.</w:t>
      </w:r>
    </w:p>
    <w:p>
      <w:pPr>
        <w:rPr>
          <w:sz w:val="22"/>
        </w:rPr>
      </w:pPr>
      <w:r>
        <w:rPr>
          <w:sz w:val="22"/>
        </w:rPr>
        <w:t>Методы и формы развития эмпатии через волонтёрство</w:t>
      </w:r>
    </w:p>
    <w:p>
      <w:pPr>
        <w:rPr>
          <w:sz w:val="22"/>
        </w:rPr>
      </w:pPr>
      <w:r>
        <w:rPr>
          <w:sz w:val="22"/>
        </w:rPr>
        <w:t>Эффективные методы работы с младшими школьниками:</w:t>
      </w:r>
    </w:p>
    <w:p>
      <w:pPr>
        <w:rPr>
          <w:sz w:val="22"/>
        </w:rPr>
      </w:pPr>
      <w:r>
        <w:rPr>
          <w:sz w:val="22"/>
        </w:rPr>
        <w:t>Игровые технологии:</w:t>
      </w:r>
    </w:p>
    <w:p>
      <w:pPr>
        <w:rPr>
          <w:sz w:val="22"/>
        </w:rPr>
      </w:pPr>
      <w:r>
        <w:rPr>
          <w:sz w:val="22"/>
        </w:rPr>
        <w:t>сюжетно‑ролевые игры («Больница», «Зоопарк», «День помощи соседям»);</w:t>
      </w:r>
    </w:p>
    <w:p>
      <w:pPr>
        <w:rPr>
          <w:sz w:val="22"/>
        </w:rPr>
      </w:pPr>
      <w:r>
        <w:rPr>
          <w:sz w:val="22"/>
        </w:rPr>
        <w:t>дидактические игры на распознавание эмоций («Угадай настроение», «Эмоции героев сказки»).</w:t>
      </w:r>
    </w:p>
    <w:p>
      <w:pPr>
        <w:rPr>
          <w:sz w:val="22"/>
        </w:rPr>
      </w:pPr>
      <w:r>
        <w:rPr>
          <w:sz w:val="22"/>
        </w:rPr>
        <w:t>Творческие задания:</w:t>
      </w:r>
    </w:p>
    <w:p>
      <w:pPr>
        <w:rPr>
          <w:sz w:val="22"/>
        </w:rPr>
      </w:pPr>
      <w:r>
        <w:rPr>
          <w:sz w:val="22"/>
        </w:rPr>
        <w:t>рисование на темы «Добрые дела», «Как я могу помочь»;</w:t>
      </w:r>
    </w:p>
    <w:p>
      <w:pPr>
        <w:rPr>
          <w:sz w:val="22"/>
        </w:rPr>
      </w:pPr>
      <w:r>
        <w:rPr>
          <w:sz w:val="22"/>
        </w:rPr>
        <w:t>сочинение рассказов и сказок о дружбе и взаимопомощи;</w:t>
      </w:r>
    </w:p>
    <w:p>
      <w:pPr>
        <w:rPr>
          <w:sz w:val="22"/>
        </w:rPr>
      </w:pPr>
      <w:r>
        <w:rPr>
          <w:sz w:val="22"/>
        </w:rPr>
        <w:t>создание коллажей «Мир, в котором все помогают друг другу».</w:t>
      </w:r>
    </w:p>
    <w:p>
      <w:pPr>
        <w:rPr>
          <w:sz w:val="22"/>
        </w:rPr>
      </w:pPr>
      <w:r>
        <w:rPr>
          <w:sz w:val="22"/>
        </w:rPr>
        <w:t>Практические акции:</w:t>
      </w:r>
    </w:p>
    <w:p>
      <w:pPr>
        <w:rPr>
          <w:sz w:val="22"/>
        </w:rPr>
      </w:pPr>
      <w:r>
        <w:rPr>
          <w:sz w:val="22"/>
        </w:rPr>
        <w:t>помощь младшим детям (подготовка игрушек, организация игр);</w:t>
      </w:r>
    </w:p>
    <w:p>
      <w:pPr>
        <w:rPr>
          <w:sz w:val="22"/>
        </w:rPr>
      </w:pPr>
      <w:r>
        <w:rPr>
          <w:sz w:val="22"/>
        </w:rPr>
        <w:t>забота о животных (сбор корма для приюта, изготовление кормушек);</w:t>
      </w:r>
    </w:p>
    <w:p>
      <w:pPr>
        <w:rPr>
          <w:sz w:val="22"/>
        </w:rPr>
      </w:pPr>
      <w:r>
        <w:rPr>
          <w:sz w:val="22"/>
        </w:rPr>
        <w:t>экологические инициативы (уборка территории, посадка деревьев);</w:t>
      </w:r>
    </w:p>
    <w:p>
      <w:pPr>
        <w:rPr>
          <w:sz w:val="22"/>
        </w:rPr>
      </w:pPr>
      <w:r>
        <w:rPr>
          <w:sz w:val="22"/>
        </w:rPr>
        <w:t>поддержка пожилых людей (изготовление открыток, сбор урожая на даче для бабушек и дедушек).</w:t>
      </w:r>
    </w:p>
    <w:p>
      <w:pPr>
        <w:rPr>
          <w:sz w:val="22"/>
        </w:rPr>
      </w:pPr>
      <w:r>
        <w:rPr>
          <w:sz w:val="22"/>
        </w:rPr>
        <w:t>Рефлексивные практики:</w:t>
      </w:r>
    </w:p>
    <w:p>
      <w:pPr>
        <w:rPr>
          <w:sz w:val="22"/>
        </w:rPr>
      </w:pPr>
      <w:r>
        <w:rPr>
          <w:sz w:val="22"/>
        </w:rPr>
        <w:t>обсуждение эмоций после добрых дел («Что я почувствовал, когда помогал?»);</w:t>
      </w:r>
    </w:p>
    <w:p>
      <w:pPr>
        <w:rPr>
          <w:sz w:val="22"/>
        </w:rPr>
      </w:pPr>
      <w:r>
        <w:rPr>
          <w:sz w:val="22"/>
        </w:rPr>
        <w:t>ведение «Дневника добрых дел» с рисунками и короткими записями;</w:t>
      </w:r>
    </w:p>
    <w:p>
      <w:pPr>
        <w:rPr>
          <w:sz w:val="22"/>
        </w:rPr>
      </w:pPr>
      <w:r>
        <w:rPr>
          <w:sz w:val="22"/>
        </w:rPr>
        <w:t>коллективное подведение итогов («Кому мы помогли? Как изменились наши чувства?»).</w:t>
      </w:r>
    </w:p>
    <w:p>
      <w:pPr>
        <w:rPr>
          <w:sz w:val="22"/>
        </w:rPr>
      </w:pPr>
      <w:r>
        <w:rPr>
          <w:sz w:val="22"/>
        </w:rPr>
        <w:t>Программа «Доброта без границ»</w:t>
      </w:r>
    </w:p>
    <w:p>
      <w:pPr>
        <w:rPr>
          <w:sz w:val="22"/>
        </w:rPr>
      </w:pPr>
      <w:r>
        <w:rPr>
          <w:sz w:val="22"/>
        </w:rPr>
        <w:t>Программа рассчитана на 1 учебный год и включает 3 этапа:</w:t>
      </w:r>
    </w:p>
    <w:p>
      <w:pPr>
        <w:rPr>
          <w:sz w:val="22"/>
        </w:rPr>
      </w:pPr>
      <w:r>
        <w:rPr>
          <w:sz w:val="22"/>
        </w:rPr>
        <w:t>1. Подготовительный (сентябрь — октябрь):</w:t>
      </w:r>
    </w:p>
    <w:p>
      <w:pPr>
        <w:rPr>
          <w:sz w:val="22"/>
        </w:rPr>
      </w:pPr>
      <w:r>
        <w:rPr>
          <w:sz w:val="22"/>
        </w:rPr>
        <w:t>диагностика уровня развития эмпатии (методика «Проявление эмпатии к сверстнику», тест эмпатийных тенденций Юсупова);</w:t>
      </w:r>
    </w:p>
    <w:p>
      <w:pPr>
        <w:rPr>
          <w:sz w:val="22"/>
        </w:rPr>
      </w:pPr>
      <w:r>
        <w:rPr>
          <w:sz w:val="22"/>
        </w:rPr>
        <w:t>знакомство с понятиями «доброта», «сочувствие», «волонтёр»;</w:t>
      </w:r>
    </w:p>
    <w:p>
      <w:pPr>
        <w:rPr>
          <w:sz w:val="22"/>
        </w:rPr>
      </w:pPr>
      <w:r>
        <w:rPr>
          <w:sz w:val="22"/>
        </w:rPr>
        <w:t>просмотр мультфильмов и чтение сказок о дружбе и помощи (например, «Цветик‑семицветик» В. Катаева).</w:t>
      </w:r>
    </w:p>
    <w:p>
      <w:pPr>
        <w:rPr>
          <w:sz w:val="22"/>
        </w:rPr>
      </w:pPr>
      <w:r>
        <w:rPr>
          <w:sz w:val="22"/>
        </w:rPr>
        <w:t>2. Практический (ноябрь — апрель):</w:t>
      </w:r>
    </w:p>
    <w:p>
      <w:pPr>
        <w:rPr>
          <w:sz w:val="22"/>
        </w:rPr>
      </w:pPr>
      <w:r>
        <w:rPr>
          <w:sz w:val="22"/>
        </w:rPr>
        <w:t>ежемесячные волонтёрские акции (помощь первоклассникам, сбор макулатуры, изготовление подарков для ветеранов);</w:t>
      </w:r>
    </w:p>
    <w:p>
      <w:pPr>
        <w:rPr>
          <w:sz w:val="22"/>
        </w:rPr>
      </w:pPr>
      <w:r>
        <w:rPr>
          <w:sz w:val="22"/>
        </w:rPr>
        <w:t>творческие мастерские («Открытка для бабушки», «Кормушка для птиц»);</w:t>
      </w:r>
    </w:p>
    <w:p>
      <w:pPr>
        <w:rPr>
          <w:sz w:val="22"/>
        </w:rPr>
      </w:pPr>
      <w:r>
        <w:rPr>
          <w:sz w:val="22"/>
        </w:rPr>
        <w:t>встречи с волонтёрами‑старшеклассниками и представителями</w:t>
      </w:r>
    </w:p>
    <w:p>
      <w:pPr>
        <w:rPr>
          <w:sz w:val="22"/>
        </w:rPr>
      </w:pPr>
      <w:r>
        <w:rPr>
          <w:sz w:val="22"/>
        </w:rPr>
        <w:t>благотворительных организаций.</w:t>
      </w:r>
    </w:p>
    <w:p>
      <w:pPr>
        <w:rPr>
          <w:sz w:val="22"/>
        </w:rPr>
      </w:pPr>
      <w:r>
        <w:rPr>
          <w:sz w:val="22"/>
        </w:rPr>
        <w:t>3. Рефлексивный (май):</w:t>
      </w:r>
    </w:p>
    <w:p>
      <w:pPr>
        <w:rPr>
          <w:sz w:val="22"/>
        </w:rPr>
      </w:pPr>
      <w:r>
        <w:rPr>
          <w:sz w:val="22"/>
        </w:rPr>
        <w:t>выставка рисунков и поделок «Наши добрые дела»;</w:t>
      </w:r>
    </w:p>
    <w:p>
      <w:pPr>
        <w:rPr>
          <w:sz w:val="22"/>
        </w:rPr>
      </w:pPr>
      <w:r>
        <w:rPr>
          <w:sz w:val="22"/>
        </w:rPr>
        <w:t>презентация «Дневник добрых дел»;</w:t>
      </w:r>
    </w:p>
    <w:p>
      <w:pPr>
        <w:rPr>
          <w:sz w:val="22"/>
        </w:rPr>
      </w:pPr>
      <w:r>
        <w:rPr>
          <w:sz w:val="22"/>
        </w:rPr>
        <w:t>итоговое занятие «Чему я научился, помогая другим?»;</w:t>
      </w:r>
    </w:p>
    <w:p>
      <w:pPr>
        <w:rPr>
          <w:sz w:val="22"/>
        </w:rPr>
      </w:pPr>
      <w:r>
        <w:rPr>
          <w:sz w:val="22"/>
        </w:rPr>
        <w:t>повторная диагностика уровня эмпатии.</w:t>
      </w:r>
    </w:p>
    <w:p>
      <w:pPr>
        <w:rPr>
          <w:sz w:val="22"/>
        </w:rPr>
      </w:pPr>
      <w:r>
        <w:rPr>
          <w:sz w:val="22"/>
        </w:rPr>
        <w:t>Результаты апробации</w:t>
      </w:r>
    </w:p>
    <w:p>
      <w:pPr>
        <w:rPr>
          <w:sz w:val="22"/>
        </w:rPr>
      </w:pPr>
      <w:r>
        <w:rPr>
          <w:sz w:val="22"/>
        </w:rPr>
        <w:t>Программа была апробирована в 3‑м классе (25 человек) в течение 2024/2025 учебного года. Использовались следующие диагностические методики:</w:t>
      </w:r>
    </w:p>
    <w:p>
      <w:pPr>
        <w:rPr>
          <w:sz w:val="22"/>
        </w:rPr>
      </w:pPr>
      <w:r>
        <w:rPr>
          <w:sz w:val="22"/>
        </w:rPr>
        <w:t>тест эмпатийных тенденций (Юсупов);</w:t>
      </w:r>
    </w:p>
    <w:p>
      <w:pPr>
        <w:rPr>
          <w:sz w:val="22"/>
        </w:rPr>
      </w:pPr>
      <w:r>
        <w:rPr>
          <w:sz w:val="22"/>
        </w:rPr>
        <w:t>методика «Проявление эмпатии к сверстнику» (Васильева);</w:t>
      </w:r>
    </w:p>
    <w:p>
      <w:pPr>
        <w:rPr>
          <w:sz w:val="22"/>
        </w:rPr>
      </w:pPr>
      <w:r>
        <w:rPr>
          <w:sz w:val="22"/>
        </w:rPr>
        <w:t>наблюдение за поведением детей в ситуациях, требующих сопереживания.</w:t>
      </w:r>
    </w:p>
    <w:p>
      <w:pPr>
        <w:rPr>
          <w:sz w:val="22"/>
        </w:rPr>
      </w:pPr>
      <w:r>
        <w:rPr>
          <w:sz w:val="22"/>
        </w:rPr>
        <w:t>Результаты:</w:t>
      </w:r>
    </w:p>
    <w:p>
      <w:pPr>
        <w:rPr>
          <w:sz w:val="22"/>
        </w:rPr>
      </w:pPr>
      <w:r>
        <w:rPr>
          <w:sz w:val="22"/>
        </w:rPr>
        <w:t>уровень эмпатии повысился у 80 % участников (по данным тестов);</w:t>
      </w:r>
    </w:p>
    <w:p>
      <w:pPr>
        <w:rPr>
          <w:sz w:val="22"/>
        </w:rPr>
      </w:pPr>
      <w:r>
        <w:rPr>
          <w:sz w:val="22"/>
        </w:rPr>
        <w:t>90 % детей стали чаще предлагать помощь одноклассникам;</w:t>
      </w:r>
    </w:p>
    <w:p>
      <w:pPr>
        <w:rPr>
          <w:sz w:val="22"/>
        </w:rPr>
      </w:pPr>
      <w:r>
        <w:rPr>
          <w:sz w:val="22"/>
        </w:rPr>
        <w:t>75 % родителей отметили, что их дети стали более отзывчивыми дома;</w:t>
      </w:r>
    </w:p>
    <w:p>
      <w:pPr>
        <w:rPr>
          <w:sz w:val="22"/>
        </w:rPr>
      </w:pPr>
      <w:r>
        <w:rPr>
          <w:sz w:val="22"/>
        </w:rPr>
        <w:t>сформировалась устойчивая группа юных волонтёров (12 человек), готовых участвовать в акциях на постоянной основе.</w:t>
      </w:r>
    </w:p>
    <w:p>
      <w:pPr>
        <w:rPr>
          <w:sz w:val="22"/>
        </w:rPr>
      </w:pPr>
      <w:r>
        <w:rPr>
          <w:sz w:val="22"/>
        </w:rPr>
        <w:t>Заключение</w:t>
      </w:r>
    </w:p>
    <w:p>
      <w:pPr>
        <w:rPr>
          <w:sz w:val="22"/>
        </w:rPr>
      </w:pPr>
      <w:r>
        <w:rPr>
          <w:sz w:val="22"/>
        </w:rPr>
        <w:t>Волонтёрская деятельность — эффективный инструмент развития эмпатии у младших школьников. Она позволяет:</w:t>
      </w:r>
    </w:p>
    <w:p>
      <w:pPr>
        <w:rPr>
          <w:sz w:val="22"/>
        </w:rPr>
      </w:pPr>
      <w:r>
        <w:rPr>
          <w:sz w:val="22"/>
        </w:rPr>
        <w:t>перевести абстрактные понятия доброты и сочувствия в практическую плоскость;</w:t>
      </w:r>
    </w:p>
    <w:p>
      <w:pPr>
        <w:rPr>
          <w:sz w:val="22"/>
        </w:rPr>
      </w:pPr>
      <w:r>
        <w:rPr>
          <w:sz w:val="22"/>
        </w:rPr>
        <w:t>создать ситуацию успеха и признания (ребёнок видит результат своих добрых дел);</w:t>
      </w:r>
    </w:p>
    <w:p>
      <w:pPr>
        <w:rPr>
          <w:sz w:val="22"/>
        </w:rPr>
      </w:pPr>
      <w:r>
        <w:rPr>
          <w:sz w:val="22"/>
        </w:rPr>
        <w:t>укрепить социальные связи в классе и семье;</w:t>
      </w:r>
    </w:p>
    <w:p>
      <w:pPr>
        <w:rPr>
          <w:sz w:val="22"/>
        </w:rPr>
      </w:pPr>
      <w:r>
        <w:rPr>
          <w:sz w:val="22"/>
        </w:rPr>
        <w:t>сформировать устойчивую мотивацию к помощи другим.</w:t>
      </w:r>
    </w:p>
    <w:p>
      <w:pPr>
        <w:rPr>
          <w:sz w:val="22"/>
        </w:rPr>
      </w:pPr>
      <w:r>
        <w:rPr>
          <w:sz w:val="22"/>
        </w:rPr>
        <w:t>Предложенная программа «Доброта без границ» может быть адаптирована для любого образовательного учреждения и интегрирована в воспитательную работу школы. Дальнейшие исследования могут быть направлены на изучение долгосрочных эффектов волонтёрства для личностного развития ребёнка.</w:t>
      </w:r>
    </w:p>
    <w:p>
      <w:pPr>
        <w:rPr>
          <w:sz w:val="22"/>
        </w:rPr>
      </w:pPr>
      <w:r>
        <w:rPr>
          <w:sz w:val="22"/>
        </w:rPr>
        <w:t>Список литературы :</w:t>
      </w:r>
    </w:p>
    <w:p>
      <w:pPr>
        <w:rPr>
          <w:sz w:val="22"/>
        </w:rPr>
      </w:pPr>
      <w:r>
        <w:rPr>
          <w:sz w:val="22"/>
        </w:rPr>
        <w:t>Божович Л. И. Личность и её формирование в детском возрасте. — М.: Просвещение, 1968.</w:t>
      </w:r>
    </w:p>
    <w:p>
      <w:pPr>
        <w:rPr>
          <w:sz w:val="22"/>
        </w:rPr>
      </w:pPr>
      <w:r>
        <w:rPr>
          <w:sz w:val="22"/>
        </w:rPr>
        <w:t>Выготский Л. С. Педагогическая психология. — М.: АСТ, 2005.</w:t>
      </w:r>
    </w:p>
    <w:p>
      <w:pPr>
        <w:rPr>
          <w:sz w:val="22"/>
        </w:rPr>
      </w:pPr>
      <w:r>
        <w:rPr>
          <w:sz w:val="22"/>
        </w:rPr>
        <w:t>Мухина В. С. Возрастная психология. — М.: Академия, 2010.</w:t>
      </w:r>
    </w:p>
    <w:p>
      <w:pPr>
        <w:rPr>
          <w:sz w:val="22"/>
        </w:rPr>
      </w:pPr>
      <w:r>
        <w:rPr>
          <w:sz w:val="22"/>
        </w:rPr>
        <w:t>Юсупов И. М. Диагностика уровня эмпатических способностей. — Казань, 1992.</w:t>
      </w:r>
    </w:p>
    <w:p>
      <w:pPr>
        <w:rPr>
          <w:rFonts w:hint="eastAsia"/>
          <w:sz w:val="22"/>
        </w:rPr>
      </w:pPr>
      <w:bookmarkStart w:id="0" w:name="_GoBack"/>
      <w:bookmarkEnd w:id="0"/>
      <w:r>
        <w:rPr>
          <w:sz w:val="22"/>
        </w:rPr>
        <w:t>Васильева Е. Н. Методика изучения эмпатии у детей младшего школьного возраста. — СПб.: Речь, 2015.</w:t>
      </w: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MV Boli"/>
    <w:panose1 w:val="02000000000000000000"/>
    <w:charset w:val="00"/>
    <w:family w:val="auto"/>
    <w:pitch w:val="variable"/>
    <w:sig w:usb0="E0000AFF" w:usb1="5000217F" w:usb2="00000021" w:usb3="00000000" w:csb0="2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96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keepLines w:val="0"/>
      <w:pageBreakBefore w:val="0"/>
      <w:widowControl w:val="0"/>
      <w:suppressLineNumbers w:val="0"/>
      <w:suppressAutoHyphens w:val="0"/>
      <w:jc w:val="both"/>
    </w:pPr>
    <w:rPr>
      <w:rFonts w:ascii="Roboto" w:eastAsia="Roboto" w:cs="Arial" w:hAnsi="Roboto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260" w:after="260" w:line="415" w:lineRule="auto"/>
      <w:outlineLvl w:val="1"/>
    </w:pPr>
    <w:rPr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customStyle="1" w:styleId="15">
    <w:name w:val="ii"/>
    <w:basedOn w:val="0"/>
    <w:next w:val="0"/>
    <w:rPr>
      <w:sz w:val="28"/>
    </w:rPr>
  </w:style>
  <w:style w:type="paragraph" w:customStyle="1" w:styleId="16">
    <w:name w:val="i"/>
    <w:basedOn w:val="0"/>
    <w:rPr>
      <w:sz w:val="32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15</TotalTime>
  <Application>Honor_Office</Application>
  <Pages>3</Pages>
  <Words>708</Words>
  <Characters>5064</Characters>
  <Lines>115</Lines>
  <Paragraphs>79</Paragraphs>
  <CharactersWithSpaces>5688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HONOR Docs</cp:lastModifiedBy>
  <cp:revision>0</cp:revision>
  <dcterms:created xsi:type="dcterms:W3CDTF">2024-04-26T01:38:00Z</dcterms:created>
  <dcterms:modified xsi:type="dcterms:W3CDTF">2026-04-09T16:40:28Z</dcterms:modified>
</cp:coreProperties>
</file>