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BCDC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Формирование гражданско-патриотического воспитания у обучающихся казачьих классов средней школы</w:t>
      </w:r>
    </w:p>
    <w:p w14:paraId="3BA316DE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 современных условиях развития российского общества особую значимость приобретает задача воспитания подрастающего поколения, способного осознанно и ответственно относиться к судьбе своей страны. Актуальность темы гражданско</w:t>
      </w: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noBreakHyphen/>
        <w:t>патриотического воспитания обусловлена необходимостью укрепления национальной идентичности, сохранения исторической памяти и формирования у молодёжи устойчивых ценностных ориентиров в условиях глобальных вызовов и информационных угроз.</w:t>
      </w:r>
    </w:p>
    <w:p w14:paraId="7AB11F68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Школа как ключевой институт социализации играет важнейшую роль в становлении гражданской позиции обучающихся. Задачи патриотического воспитания в образовательном процессе включают:</w:t>
      </w:r>
    </w:p>
    <w:p w14:paraId="780ED409" w14:textId="77777777" w:rsidR="008D4A15" w:rsidRPr="008D4A15" w:rsidRDefault="008D4A15" w:rsidP="008D4A1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формирование любви к Родине и уважения к её истории;</w:t>
      </w:r>
    </w:p>
    <w:p w14:paraId="6BE955D4" w14:textId="77777777" w:rsidR="008D4A15" w:rsidRPr="008D4A15" w:rsidRDefault="008D4A15" w:rsidP="008D4A1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развитие чувства ответственности за настоящее и будущее страны;</w:t>
      </w:r>
    </w:p>
    <w:p w14:paraId="718E89E4" w14:textId="77777777" w:rsidR="008D4A15" w:rsidRPr="008D4A15" w:rsidRDefault="008D4A15" w:rsidP="008D4A1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воспитание уважения к законам и институтам государства;</w:t>
      </w:r>
    </w:p>
    <w:p w14:paraId="044CF4FB" w14:textId="77777777" w:rsidR="008D4A15" w:rsidRPr="008D4A15" w:rsidRDefault="008D4A15" w:rsidP="008D4A1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укрепление межэтнического согласия и толерантности;</w:t>
      </w:r>
    </w:p>
    <w:p w14:paraId="175EEC1F" w14:textId="77777777" w:rsidR="008D4A15" w:rsidRPr="008D4A15" w:rsidRDefault="008D4A15" w:rsidP="008D4A1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приобщение к культурным и духовным традициям народов России.</w:t>
      </w:r>
    </w:p>
    <w:p w14:paraId="2F9517D0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Особое место в реализации этих задач занимают казачьи классы, получившие широкое распространение в школах Ростовской области. Исторически казачество являлось опорой государства, сочетая в себе воинскую доблесть, верность Отечеству и глубокую связь с традициями. Включение элементов казачьей культуры в образовательный процесс позволяет:</w:t>
      </w:r>
    </w:p>
    <w:p w14:paraId="05BF4309" w14:textId="77777777" w:rsidR="008D4A15" w:rsidRPr="008D4A15" w:rsidRDefault="008D4A15" w:rsidP="008D4A1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опираться на локальный историко</w:t>
      </w: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noBreakHyphen/>
        <w:t>культурный контекст;</w:t>
      </w:r>
    </w:p>
    <w:p w14:paraId="157B53CA" w14:textId="77777777" w:rsidR="008D4A15" w:rsidRPr="008D4A15" w:rsidRDefault="008D4A15" w:rsidP="008D4A1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использовать богатый опыт казачьего воспитания, основанный на ценностях служения, чести и дисциплины;</w:t>
      </w:r>
    </w:p>
    <w:p w14:paraId="374A239B" w14:textId="77777777" w:rsidR="008D4A15" w:rsidRPr="008D4A15" w:rsidRDefault="008D4A15" w:rsidP="008D4A1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укреплять связь поколений через передачу традиций;</w:t>
      </w:r>
    </w:p>
    <w:p w14:paraId="3244C621" w14:textId="77777777" w:rsidR="008D4A15" w:rsidRPr="008D4A15" w:rsidRDefault="008D4A15" w:rsidP="008D4A1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формировать у обучающихся чувство принадлежности к особой социокультурной общности, неразрывно связанной с историей России.</w:t>
      </w:r>
    </w:p>
    <w:p w14:paraId="1371AB25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Значение патриотизма в современном образовательном процессе выходит за рамки формального изучения истории и обществознания. Оно предполагает целостное развитие личности, способной:</w:t>
      </w:r>
    </w:p>
    <w:p w14:paraId="0ABF650A" w14:textId="77777777" w:rsidR="008D4A15" w:rsidRPr="008D4A15" w:rsidRDefault="008D4A15" w:rsidP="008D4A15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критически осмысливать информацию и противостоять деструктивным идеологиям;</w:t>
      </w:r>
    </w:p>
    <w:p w14:paraId="6B93E5C1" w14:textId="77777777" w:rsidR="008D4A15" w:rsidRPr="008D4A15" w:rsidRDefault="008D4A15" w:rsidP="008D4A15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проявлять активную гражданскую позицию;</w:t>
      </w:r>
    </w:p>
    <w:p w14:paraId="23E21500" w14:textId="77777777" w:rsidR="008D4A15" w:rsidRPr="008D4A15" w:rsidRDefault="008D4A15" w:rsidP="008D4A15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осознавать свою роль в развитии региона и страны;</w:t>
      </w:r>
    </w:p>
    <w:p w14:paraId="334C6C74" w14:textId="77777777" w:rsidR="008D4A15" w:rsidRPr="008D4A15" w:rsidRDefault="008D4A15" w:rsidP="008D4A15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уважать многообразие культур и традиций народов России.</w:t>
      </w:r>
    </w:p>
    <w:p w14:paraId="15E9749C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Ключевую роль в развитии патриотическо</w:t>
      </w: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noBreakHyphen/>
        <w:t>гражданских чувств у обучающихся играет классный руководитель. Именно он:</w:t>
      </w:r>
    </w:p>
    <w:p w14:paraId="382B4FAD" w14:textId="77777777" w:rsidR="008D4A15" w:rsidRPr="008D4A15" w:rsidRDefault="008D4A15" w:rsidP="008D4A1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создаёт воспитывающую среду в классе, основанную на ценностях патриотизма и гражданственности;</w:t>
      </w:r>
    </w:p>
    <w:p w14:paraId="709C72DE" w14:textId="77777777" w:rsidR="008D4A15" w:rsidRPr="008D4A15" w:rsidRDefault="008D4A15" w:rsidP="008D4A1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организует внеурочную деятельность, направленную на изучение истории, традиций и современных достижений страны и региона;</w:t>
      </w:r>
    </w:p>
    <w:p w14:paraId="3CEF9261" w14:textId="77777777" w:rsidR="008D4A15" w:rsidRPr="008D4A15" w:rsidRDefault="008D4A15" w:rsidP="008D4A1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служит примером ответственного отношения к общественным обязанностям;</w:t>
      </w:r>
    </w:p>
    <w:p w14:paraId="4DCF6416" w14:textId="77777777" w:rsidR="008D4A15" w:rsidRPr="008D4A15" w:rsidRDefault="008D4A15" w:rsidP="008D4A1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координирует взаимодействие с родителями, казачьими обществами и учреждениями культуры;</w:t>
      </w:r>
    </w:p>
    <w:p w14:paraId="283F7975" w14:textId="77777777" w:rsidR="008D4A15" w:rsidRPr="008D4A15" w:rsidRDefault="008D4A15" w:rsidP="008D4A15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помогает подросткам осмыслить связь между личными целями и благополучием общества.</w:t>
      </w:r>
    </w:p>
    <w:p w14:paraId="262352B3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Таким образом, формирование гражданско</w:t>
      </w: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noBreakHyphen/>
        <w:t>патриотических качеств у обучающихся казачьих классов — это комплексный процесс, требующий интеграции традиционных ценностей казачества в современную педагогическую практику и активного участия всех субъектов образовательного процесса.</w:t>
      </w:r>
    </w:p>
    <w:p w14:paraId="342864A9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Практическая реализация гражданско-патриотического воспитания на примере 7 и 8 классов МБОУ СОШ №13 </w:t>
      </w:r>
      <w:proofErr w:type="spellStart"/>
      <w:r w:rsidRPr="008D4A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г.Донецка</w:t>
      </w:r>
      <w:proofErr w:type="spellEnd"/>
    </w:p>
    <w:p w14:paraId="0CAA73C0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 МБОУ СОШ № 13 г. Донецка классный руководитель казачьих 7</w:t>
      </w: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noBreakHyphen/>
        <w:t>го и 8</w:t>
      </w: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noBreakHyphen/>
        <w:t>го классов успешно реализует комплексную систему гражданско</w:t>
      </w: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noBreakHyphen/>
        <w:t>патриотического воспитания, формируя у обучающихся чувство ответственности, уважения к истории и готовность к общественно полезной деятельности.</w:t>
      </w:r>
    </w:p>
    <w:p w14:paraId="29225A4F" w14:textId="77777777" w:rsidR="000D01D3" w:rsidRPr="000D01D3" w:rsidRDefault="000D01D3" w:rsidP="000D01D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01D3">
        <w:rPr>
          <w:rFonts w:ascii="Times New Roman" w:hAnsi="Times New Roman" w:cs="Times New Roman"/>
          <w:b/>
          <w:bCs/>
          <w:sz w:val="28"/>
          <w:szCs w:val="28"/>
        </w:rPr>
        <w:t>Направления работы и соответствующие мероприятия</w:t>
      </w:r>
    </w:p>
    <w:p w14:paraId="25EF531B" w14:textId="77777777" w:rsidR="000D01D3" w:rsidRPr="000D01D3" w:rsidRDefault="000D01D3" w:rsidP="000D01D3">
      <w:p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b/>
          <w:bCs/>
          <w:sz w:val="28"/>
          <w:szCs w:val="28"/>
        </w:rPr>
        <w:t>1. Военно</w:t>
      </w:r>
      <w:r w:rsidRPr="000D01D3">
        <w:rPr>
          <w:rFonts w:ascii="Times New Roman" w:hAnsi="Times New Roman" w:cs="Times New Roman"/>
          <w:b/>
          <w:bCs/>
          <w:sz w:val="28"/>
          <w:szCs w:val="28"/>
        </w:rPr>
        <w:noBreakHyphen/>
        <w:t>патриотическое направление</w:t>
      </w:r>
    </w:p>
    <w:p w14:paraId="6953F472" w14:textId="77777777" w:rsidR="000D01D3" w:rsidRPr="000D01D3" w:rsidRDefault="000D01D3" w:rsidP="000D01D3">
      <w:pPr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Единый классный час «Где казак, там и слава» — формирует гордость за казачье наследие, укрепляет связь поколений.</w:t>
      </w:r>
    </w:p>
    <w:p w14:paraId="54D597BF" w14:textId="77777777" w:rsidR="000D01D3" w:rsidRPr="000D01D3" w:rsidRDefault="000D01D3" w:rsidP="000D01D3">
      <w:pPr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Информационные минутки «Казаки — участники Великой Отечественной войны» — знакомят с подвигами казаков в ВОВ, воспитывают уважение к истории Отечества.</w:t>
      </w:r>
    </w:p>
    <w:p w14:paraId="212B6E87" w14:textId="77777777" w:rsidR="000D01D3" w:rsidRPr="000D01D3" w:rsidRDefault="000D01D3" w:rsidP="000D01D3">
      <w:pPr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 xml:space="preserve">Классный час «Освобождение станицы </w:t>
      </w:r>
      <w:proofErr w:type="spellStart"/>
      <w:r w:rsidRPr="000D01D3">
        <w:rPr>
          <w:rFonts w:ascii="Times New Roman" w:hAnsi="Times New Roman" w:cs="Times New Roman"/>
          <w:sz w:val="28"/>
          <w:szCs w:val="28"/>
        </w:rPr>
        <w:t>Гундоровской</w:t>
      </w:r>
      <w:proofErr w:type="spellEnd"/>
      <w:r w:rsidRPr="000D01D3">
        <w:rPr>
          <w:rFonts w:ascii="Times New Roman" w:hAnsi="Times New Roman" w:cs="Times New Roman"/>
          <w:sz w:val="28"/>
          <w:szCs w:val="28"/>
        </w:rPr>
        <w:t xml:space="preserve"> от немецко</w:t>
      </w:r>
      <w:r w:rsidRPr="000D01D3">
        <w:rPr>
          <w:rFonts w:ascii="Times New Roman" w:hAnsi="Times New Roman" w:cs="Times New Roman"/>
          <w:sz w:val="28"/>
          <w:szCs w:val="28"/>
        </w:rPr>
        <w:noBreakHyphen/>
        <w:t>фашистских захватчиков» — локальная история как основа патриотического воспитания.</w:t>
      </w:r>
    </w:p>
    <w:p w14:paraId="1A3BF95A" w14:textId="77777777" w:rsidR="000D01D3" w:rsidRPr="000D01D3" w:rsidRDefault="000D01D3" w:rsidP="000D01D3">
      <w:pPr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Участие в разводе и несение вахты Памяти в Сквере у Вечного огня — практическая форма почитания памяти павших, развитие дисциплины и ответственности.</w:t>
      </w:r>
    </w:p>
    <w:p w14:paraId="09D9B00A" w14:textId="77777777" w:rsidR="000D01D3" w:rsidRPr="000D01D3" w:rsidRDefault="000D01D3" w:rsidP="000D01D3">
      <w:pPr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Экскурсия в городской музей «По местам Воинской Славы Дона» (виртуальная или очная) — знакомство с военной историей Донского края.</w:t>
      </w:r>
    </w:p>
    <w:p w14:paraId="7F4327E7" w14:textId="77777777" w:rsidR="000D01D3" w:rsidRPr="000D01D3" w:rsidRDefault="000D01D3" w:rsidP="000D01D3">
      <w:pPr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Отчётный казачий сбор, посвящённый военно</w:t>
      </w:r>
      <w:r w:rsidRPr="000D01D3">
        <w:rPr>
          <w:rFonts w:ascii="Times New Roman" w:hAnsi="Times New Roman" w:cs="Times New Roman"/>
          <w:sz w:val="28"/>
          <w:szCs w:val="28"/>
        </w:rPr>
        <w:noBreakHyphen/>
        <w:t>патриотическому месячнику «Воинский долг — честь и судьба казака» — демонстрация результатов патриотической работы класса, сплочение коллектива.</w:t>
      </w:r>
    </w:p>
    <w:p w14:paraId="4E5EB291" w14:textId="77777777" w:rsidR="000D01D3" w:rsidRPr="000D01D3" w:rsidRDefault="000D01D3" w:rsidP="000D01D3">
      <w:pPr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Информационные минутки о Дне Памяти (вывод войск из Афганистана) — воспитание уважения к воинам</w:t>
      </w:r>
      <w:r w:rsidRPr="000D01D3">
        <w:rPr>
          <w:rFonts w:ascii="Times New Roman" w:hAnsi="Times New Roman" w:cs="Times New Roman"/>
          <w:sz w:val="28"/>
          <w:szCs w:val="28"/>
        </w:rPr>
        <w:noBreakHyphen/>
        <w:t>интернационалистам, память о трагических страницах истории.</w:t>
      </w:r>
    </w:p>
    <w:p w14:paraId="21F54303" w14:textId="77777777" w:rsidR="000D01D3" w:rsidRPr="000D01D3" w:rsidRDefault="000D01D3" w:rsidP="000D01D3">
      <w:p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b/>
          <w:bCs/>
          <w:sz w:val="28"/>
          <w:szCs w:val="28"/>
        </w:rPr>
        <w:t xml:space="preserve">2. Социальное </w:t>
      </w:r>
      <w:proofErr w:type="spellStart"/>
      <w:r w:rsidRPr="000D01D3">
        <w:rPr>
          <w:rFonts w:ascii="Times New Roman" w:hAnsi="Times New Roman" w:cs="Times New Roman"/>
          <w:b/>
          <w:bCs/>
          <w:sz w:val="28"/>
          <w:szCs w:val="28"/>
        </w:rPr>
        <w:t>волонтёрство</w:t>
      </w:r>
      <w:proofErr w:type="spellEnd"/>
    </w:p>
    <w:p w14:paraId="591897DD" w14:textId="77777777" w:rsidR="000D01D3" w:rsidRPr="000D01D3" w:rsidRDefault="000D01D3" w:rsidP="000D01D3">
      <w:pPr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lastRenderedPageBreak/>
        <w:t xml:space="preserve">Участие в краевой волонтёрской акции «Помощь </w:t>
      </w:r>
      <w:proofErr w:type="spellStart"/>
      <w:r w:rsidRPr="000D01D3">
        <w:rPr>
          <w:rFonts w:ascii="Times New Roman" w:hAnsi="Times New Roman" w:cs="Times New Roman"/>
          <w:sz w:val="28"/>
          <w:szCs w:val="28"/>
        </w:rPr>
        <w:t>СВОим</w:t>
      </w:r>
      <w:proofErr w:type="spellEnd"/>
      <w:r w:rsidRPr="000D01D3">
        <w:rPr>
          <w:rFonts w:ascii="Times New Roman" w:hAnsi="Times New Roman" w:cs="Times New Roman"/>
          <w:sz w:val="28"/>
          <w:szCs w:val="28"/>
        </w:rPr>
        <w:t>» (оказание адресной помощи ветеранам, родственникам участников СВО, инвалидам, пожилым, семьям, попавшим в трудные жизненные ситуации, уход за памятниками, сбор гуманитарной помощи и написание писем на фронт) — развитие милосердия, гражданской ответственности, навыков социальной помощи.</w:t>
      </w:r>
    </w:p>
    <w:p w14:paraId="1F86E7F5" w14:textId="77777777" w:rsidR="000D01D3" w:rsidRPr="000D01D3" w:rsidRDefault="000D01D3" w:rsidP="000D01D3">
      <w:p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b/>
          <w:bCs/>
          <w:sz w:val="28"/>
          <w:szCs w:val="28"/>
        </w:rPr>
        <w:t>3. Культурно</w:t>
      </w:r>
      <w:r w:rsidRPr="000D01D3">
        <w:rPr>
          <w:rFonts w:ascii="Times New Roman" w:hAnsi="Times New Roman" w:cs="Times New Roman"/>
          <w:b/>
          <w:bCs/>
          <w:sz w:val="28"/>
          <w:szCs w:val="28"/>
        </w:rPr>
        <w:noBreakHyphen/>
        <w:t>просветительское и духовно</w:t>
      </w:r>
      <w:r w:rsidRPr="000D01D3">
        <w:rPr>
          <w:rFonts w:ascii="Times New Roman" w:hAnsi="Times New Roman" w:cs="Times New Roman"/>
          <w:b/>
          <w:bCs/>
          <w:sz w:val="28"/>
          <w:szCs w:val="28"/>
        </w:rPr>
        <w:noBreakHyphen/>
        <w:t>нравственное направление</w:t>
      </w:r>
    </w:p>
    <w:p w14:paraId="157D6059" w14:textId="77777777" w:rsidR="000D01D3" w:rsidRPr="000D01D3" w:rsidRDefault="000D01D3" w:rsidP="000D01D3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Мероприятия в классах, посвящённые Рождественским праздникам «Как казаки Рождество отмечали» — знакомство с традициями празднования Рождества в казачьей среде.</w:t>
      </w:r>
    </w:p>
    <w:p w14:paraId="05E5EE9B" w14:textId="77777777" w:rsidR="000D01D3" w:rsidRPr="000D01D3" w:rsidRDefault="000D01D3" w:rsidP="000D01D3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Информационные минутки «Традиции святочных дней» — сохранение и передача знаний о народных и православных традициях.</w:t>
      </w:r>
    </w:p>
    <w:p w14:paraId="60FF7398" w14:textId="77777777" w:rsidR="000D01D3" w:rsidRPr="000D01D3" w:rsidRDefault="000D01D3" w:rsidP="000D01D3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Акция «Православное кино», приуроченная к двунадесятому празднику РПЦ «Крещение Господне»: просмотры мультфильма «Детям о Крещении» — духовно</w:t>
      </w:r>
      <w:r w:rsidRPr="000D01D3">
        <w:rPr>
          <w:rFonts w:ascii="Times New Roman" w:hAnsi="Times New Roman" w:cs="Times New Roman"/>
          <w:sz w:val="28"/>
          <w:szCs w:val="28"/>
        </w:rPr>
        <w:noBreakHyphen/>
        <w:t>нравственное просвещение в доступной форме.</w:t>
      </w:r>
    </w:p>
    <w:p w14:paraId="43026C67" w14:textId="77777777" w:rsidR="000D01D3" w:rsidRPr="000D01D3" w:rsidRDefault="000D01D3" w:rsidP="000D01D3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Мероприятие, посвящённое двунадесятому православному празднику Сретение Господне — углубление знаний о православных праздниках.</w:t>
      </w:r>
    </w:p>
    <w:p w14:paraId="4F05919F" w14:textId="77777777" w:rsidR="000D01D3" w:rsidRPr="000D01D3" w:rsidRDefault="000D01D3" w:rsidP="000D01D3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Театральная гостиная «Проводы на службу казаков» — погружение в казачьи традиции через театрализацию, развитие творческих способностей.</w:t>
      </w:r>
    </w:p>
    <w:p w14:paraId="23B05150" w14:textId="77777777" w:rsidR="000D01D3" w:rsidRPr="000D01D3" w:rsidRDefault="000D01D3" w:rsidP="000D01D3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Фестиваль чтецов «Я славлю защитников Родины своей», посвящённый Дню защитника Отечества (видеозапись чтения стихов) — патриотическое воспитание через искусство слова, развитие ораторских навыков.</w:t>
      </w:r>
    </w:p>
    <w:p w14:paraId="3E2C27A7" w14:textId="77777777" w:rsidR="000D01D3" w:rsidRPr="000D01D3" w:rsidRDefault="000D01D3" w:rsidP="000D01D3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Выставка рисунков «По следам донских писателей» (иллюстрации к произведениям, портреты писателей) — популяризация литературного наследия Донского края, развитие художественного вкуса.</w:t>
      </w:r>
    </w:p>
    <w:p w14:paraId="3EFA1759" w14:textId="77777777" w:rsidR="000D01D3" w:rsidRPr="000D01D3" w:rsidRDefault="000D01D3" w:rsidP="000D01D3">
      <w:pPr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Экскурсия в музей</w:t>
      </w:r>
      <w:r w:rsidRPr="000D01D3">
        <w:rPr>
          <w:rFonts w:ascii="Times New Roman" w:hAnsi="Times New Roman" w:cs="Times New Roman"/>
          <w:sz w:val="28"/>
          <w:szCs w:val="28"/>
        </w:rPr>
        <w:noBreakHyphen/>
        <w:t>библиотеку им. Шолохова — знакомство с творчеством великого писателя, приобщение к культурным ценностям региона.</w:t>
      </w:r>
    </w:p>
    <w:p w14:paraId="1B5E7778" w14:textId="77777777" w:rsidR="000D01D3" w:rsidRPr="000D01D3" w:rsidRDefault="000D01D3" w:rsidP="000D01D3">
      <w:p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b/>
          <w:bCs/>
          <w:sz w:val="28"/>
          <w:szCs w:val="28"/>
        </w:rPr>
        <w:t>4. Поисково</w:t>
      </w:r>
      <w:r w:rsidRPr="000D01D3">
        <w:rPr>
          <w:rFonts w:ascii="Times New Roman" w:hAnsi="Times New Roman" w:cs="Times New Roman"/>
          <w:b/>
          <w:bCs/>
          <w:sz w:val="28"/>
          <w:szCs w:val="28"/>
        </w:rPr>
        <w:noBreakHyphen/>
        <w:t>исследовательская и мемориальная деятельность</w:t>
      </w:r>
    </w:p>
    <w:p w14:paraId="1219EAAC" w14:textId="77777777" w:rsidR="000D01D3" w:rsidRPr="000D01D3" w:rsidRDefault="000D01D3" w:rsidP="000D01D3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Информационные минутки по теме «Поминовения Донского казачества. День памяти жертв репрессий против казачества» — осмысление трагических страниц истории казачества, формирование исторической памяти.</w:t>
      </w:r>
    </w:p>
    <w:p w14:paraId="074C852E" w14:textId="77777777" w:rsidR="000D01D3" w:rsidRPr="000D01D3" w:rsidRDefault="000D01D3" w:rsidP="000D01D3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Информационные минутки «День памяти святой мученицы Татьяны» — знакомство с православными святыми и их значением в культуре.</w:t>
      </w:r>
    </w:p>
    <w:p w14:paraId="1D9DEE22" w14:textId="77777777" w:rsidR="000D01D3" w:rsidRPr="000D01D3" w:rsidRDefault="000D01D3" w:rsidP="000D01D3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Информационные минутки «Международный день памяти жертв Холокоста» — воспитание толерантности, осмысление уроков истории, формирование гуманистических ценностей.</w:t>
      </w:r>
    </w:p>
    <w:p w14:paraId="4EC55F93" w14:textId="77777777" w:rsidR="000D01D3" w:rsidRPr="000D01D3" w:rsidRDefault="000D01D3" w:rsidP="000D01D3">
      <w:p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b/>
          <w:bCs/>
          <w:sz w:val="28"/>
          <w:szCs w:val="28"/>
        </w:rPr>
        <w:t>5. Физкультурно</w:t>
      </w:r>
      <w:r w:rsidRPr="000D01D3">
        <w:rPr>
          <w:rFonts w:ascii="Times New Roman" w:hAnsi="Times New Roman" w:cs="Times New Roman"/>
          <w:b/>
          <w:bCs/>
          <w:sz w:val="28"/>
          <w:szCs w:val="28"/>
        </w:rPr>
        <w:noBreakHyphen/>
        <w:t>оздоровительное и игровое направление</w:t>
      </w:r>
    </w:p>
    <w:p w14:paraId="04F06059" w14:textId="3F7B302A" w:rsidR="000D01D3" w:rsidRDefault="000D01D3" w:rsidP="000D01D3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lastRenderedPageBreak/>
        <w:t>Спортивно</w:t>
      </w:r>
      <w:r w:rsidRPr="000D01D3">
        <w:rPr>
          <w:rFonts w:ascii="Times New Roman" w:hAnsi="Times New Roman" w:cs="Times New Roman"/>
          <w:sz w:val="28"/>
          <w:szCs w:val="28"/>
        </w:rPr>
        <w:noBreakHyphen/>
        <w:t>игровая программа «Казачьи забавы зимой» — физическое развитие, знакомство с традиционными казачьими играми и состязаниями, сплочение коллектива через игровую деятельность.</w:t>
      </w:r>
    </w:p>
    <w:p w14:paraId="3A58F54D" w14:textId="7551C340" w:rsidR="000D01D3" w:rsidRPr="000D01D3" w:rsidRDefault="000D01D3" w:rsidP="000D01D3">
      <w:pPr>
        <w:numPr>
          <w:ilvl w:val="0"/>
          <w:numId w:val="31"/>
        </w:num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Фестиваль «казачья ярмарка» - </w:t>
      </w:r>
      <w:r w:rsidRPr="000D01D3">
        <w:rPr>
          <w:rFonts w:ascii="Times New Roman" w:hAnsi="Times New Roman" w:cs="Times New Roman"/>
          <w:sz w:val="28"/>
          <w:szCs w:val="28"/>
        </w:rPr>
        <w:t>расширение знаний о казачьих воинских традициях и культуре;</w:t>
      </w:r>
    </w:p>
    <w:p w14:paraId="038C948E" w14:textId="3C8B90F9" w:rsidR="000D01D3" w:rsidRPr="000D01D3" w:rsidRDefault="000D01D3" w:rsidP="000D01D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городском конкурсе-фестивале «Казачьи игрища» - </w:t>
      </w:r>
      <w:r w:rsidRPr="000D01D3">
        <w:rPr>
          <w:rFonts w:ascii="Times New Roman" w:hAnsi="Times New Roman" w:cs="Times New Roman"/>
          <w:sz w:val="28"/>
          <w:szCs w:val="28"/>
        </w:rPr>
        <w:t>формирование гордости за принадлежность к казачьему сообществу</w:t>
      </w:r>
      <w:r>
        <w:rPr>
          <w:rFonts w:ascii="Times New Roman" w:hAnsi="Times New Roman" w:cs="Times New Roman"/>
          <w:sz w:val="28"/>
          <w:szCs w:val="28"/>
        </w:rPr>
        <w:t>, развитие спортивного духа через спортивно-краеведческую деятельность.</w:t>
      </w:r>
    </w:p>
    <w:p w14:paraId="3BF29A17" w14:textId="432BCD13" w:rsidR="000D01D3" w:rsidRPr="000D01D3" w:rsidRDefault="000D01D3" w:rsidP="000D01D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14ACF6EC" w14:textId="77777777" w:rsidR="000D01D3" w:rsidRPr="000D01D3" w:rsidRDefault="000D01D3" w:rsidP="000D01D3">
      <w:p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b/>
          <w:bCs/>
          <w:sz w:val="28"/>
          <w:szCs w:val="28"/>
        </w:rPr>
        <w:t>6. Творческо</w:t>
      </w:r>
      <w:r w:rsidRPr="000D01D3">
        <w:rPr>
          <w:rFonts w:ascii="Times New Roman" w:hAnsi="Times New Roman" w:cs="Times New Roman"/>
          <w:b/>
          <w:bCs/>
          <w:sz w:val="28"/>
          <w:szCs w:val="28"/>
        </w:rPr>
        <w:noBreakHyphen/>
        <w:t>исполнительское направление</w:t>
      </w:r>
    </w:p>
    <w:p w14:paraId="4A89853D" w14:textId="230A45DD" w:rsidR="000D01D3" w:rsidRDefault="000D01D3" w:rsidP="000D01D3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Подготовка выступлений казачьего класса — демонстрация достижений в изучении казачьих традиций (песни, танцы, фланкировка и т. д.), развитие сценических навыков и уверенности в себе.</w:t>
      </w:r>
    </w:p>
    <w:p w14:paraId="5C93B077" w14:textId="77777777" w:rsidR="000D01D3" w:rsidRPr="000D01D3" w:rsidRDefault="000D01D3" w:rsidP="000D01D3">
      <w:p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Такой подход позволяет:</w:t>
      </w:r>
    </w:p>
    <w:p w14:paraId="28E5AC09" w14:textId="77777777" w:rsidR="000D01D3" w:rsidRPr="000D01D3" w:rsidRDefault="000D01D3" w:rsidP="000D01D3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систематизировать воспитательную работу;</w:t>
      </w:r>
    </w:p>
    <w:p w14:paraId="0E0590D7" w14:textId="77777777" w:rsidR="000D01D3" w:rsidRPr="000D01D3" w:rsidRDefault="000D01D3" w:rsidP="000D01D3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чётко видеть вклад каждого мероприятия в общее дело патриотического и духовно</w:t>
      </w:r>
      <w:r w:rsidRPr="000D01D3">
        <w:rPr>
          <w:rFonts w:ascii="Times New Roman" w:hAnsi="Times New Roman" w:cs="Times New Roman"/>
          <w:sz w:val="28"/>
          <w:szCs w:val="28"/>
        </w:rPr>
        <w:noBreakHyphen/>
        <w:t>нравственного воспитания;</w:t>
      </w:r>
    </w:p>
    <w:p w14:paraId="06924B18" w14:textId="77777777" w:rsidR="000D01D3" w:rsidRPr="000D01D3" w:rsidRDefault="000D01D3" w:rsidP="000D01D3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планировать нагрузку по направлениям;</w:t>
      </w:r>
    </w:p>
    <w:p w14:paraId="35579A08" w14:textId="77777777" w:rsidR="000D01D3" w:rsidRPr="000D01D3" w:rsidRDefault="000D01D3" w:rsidP="000D01D3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01D3">
        <w:rPr>
          <w:rFonts w:ascii="Times New Roman" w:hAnsi="Times New Roman" w:cs="Times New Roman"/>
          <w:sz w:val="28"/>
          <w:szCs w:val="28"/>
        </w:rPr>
        <w:t>отслеживать охват различных аспектов казачьей культуры и истории.</w:t>
      </w:r>
    </w:p>
    <w:p w14:paraId="7818A77B" w14:textId="77777777" w:rsidR="000D01D3" w:rsidRPr="000D01D3" w:rsidRDefault="000D01D3" w:rsidP="000D01D3">
      <w:pPr>
        <w:pStyle w:val="a6"/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0D01D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Представленный опыт может быть полезен для педагогов, работающих в казачьих классах, а также для всех, кто заинтересован в развитии гражданско</w:t>
      </w:r>
      <w:r w:rsidRPr="000D01D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noBreakHyphen/>
        <w:t>патриотического воспитания в современной школе.</w:t>
      </w:r>
    </w:p>
    <w:p w14:paraId="6F30B5DD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Заключение</w:t>
      </w:r>
    </w:p>
    <w:p w14:paraId="3ABDD97E" w14:textId="77777777" w:rsidR="008D4A15" w:rsidRPr="008D4A15" w:rsidRDefault="008D4A15" w:rsidP="008D4A15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Опыт МБОУ СОШ № 13 г. Донецка показывает, что гражданско</w:t>
      </w:r>
      <w:r w:rsidRPr="008D4A1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noBreakHyphen/>
        <w:t>патриотическое воспитание в казачьих классах может быть эффективным при условии системной работы, опоры на традиции и включения обучающихся в реальную общественно полезную деятельность. Классный руководитель играет ключевую роль в этом процессе, выступая не только как педагог, но и как наставник, помогающий подросткам осознать свою причастность к истории страны и ответственность за её будущее.</w:t>
      </w:r>
    </w:p>
    <w:p w14:paraId="44ECE170" w14:textId="77777777" w:rsidR="003F71CD" w:rsidRPr="003F71CD" w:rsidRDefault="003F71CD" w:rsidP="008D4A15">
      <w:pPr>
        <w:jc w:val="both"/>
      </w:pPr>
    </w:p>
    <w:sectPr w:rsidR="003F71CD" w:rsidRPr="003F71CD" w:rsidSect="000D01D3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277"/>
    <w:multiLevelType w:val="multilevel"/>
    <w:tmpl w:val="7BF27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50B44"/>
    <w:multiLevelType w:val="multilevel"/>
    <w:tmpl w:val="C3E6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1C1DBC"/>
    <w:multiLevelType w:val="multilevel"/>
    <w:tmpl w:val="E536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6E6201"/>
    <w:multiLevelType w:val="multilevel"/>
    <w:tmpl w:val="22D0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F012DC"/>
    <w:multiLevelType w:val="multilevel"/>
    <w:tmpl w:val="64C09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56115B"/>
    <w:multiLevelType w:val="multilevel"/>
    <w:tmpl w:val="1102D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7B3971"/>
    <w:multiLevelType w:val="multilevel"/>
    <w:tmpl w:val="A7D87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023B9B"/>
    <w:multiLevelType w:val="multilevel"/>
    <w:tmpl w:val="F2D8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3F30A0"/>
    <w:multiLevelType w:val="multilevel"/>
    <w:tmpl w:val="505E8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1B17A7"/>
    <w:multiLevelType w:val="multilevel"/>
    <w:tmpl w:val="1840C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163315"/>
    <w:multiLevelType w:val="multilevel"/>
    <w:tmpl w:val="C5DE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093C8D"/>
    <w:multiLevelType w:val="multilevel"/>
    <w:tmpl w:val="6D527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6766D9"/>
    <w:multiLevelType w:val="multilevel"/>
    <w:tmpl w:val="A798D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9544E5"/>
    <w:multiLevelType w:val="multilevel"/>
    <w:tmpl w:val="7876D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23798C"/>
    <w:multiLevelType w:val="multilevel"/>
    <w:tmpl w:val="A08C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A443C3"/>
    <w:multiLevelType w:val="multilevel"/>
    <w:tmpl w:val="7F542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C12965"/>
    <w:multiLevelType w:val="multilevel"/>
    <w:tmpl w:val="A8FE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61635"/>
    <w:multiLevelType w:val="multilevel"/>
    <w:tmpl w:val="3CBC8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AC0888"/>
    <w:multiLevelType w:val="multilevel"/>
    <w:tmpl w:val="13949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3E5531"/>
    <w:multiLevelType w:val="multilevel"/>
    <w:tmpl w:val="17DA4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3F17F2"/>
    <w:multiLevelType w:val="multilevel"/>
    <w:tmpl w:val="C7D4C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892E02"/>
    <w:multiLevelType w:val="multilevel"/>
    <w:tmpl w:val="88D01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767E1C"/>
    <w:multiLevelType w:val="multilevel"/>
    <w:tmpl w:val="97F6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1F43E2"/>
    <w:multiLevelType w:val="multilevel"/>
    <w:tmpl w:val="D0C0D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15697F"/>
    <w:multiLevelType w:val="multilevel"/>
    <w:tmpl w:val="E33C0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D338CB"/>
    <w:multiLevelType w:val="multilevel"/>
    <w:tmpl w:val="2BE08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BD3DEE"/>
    <w:multiLevelType w:val="multilevel"/>
    <w:tmpl w:val="34DAE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F153AD"/>
    <w:multiLevelType w:val="multilevel"/>
    <w:tmpl w:val="BAA8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372554"/>
    <w:multiLevelType w:val="multilevel"/>
    <w:tmpl w:val="8F542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742BE8"/>
    <w:multiLevelType w:val="multilevel"/>
    <w:tmpl w:val="27BA5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3E0144"/>
    <w:multiLevelType w:val="multilevel"/>
    <w:tmpl w:val="8BB8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D75FEE"/>
    <w:multiLevelType w:val="multilevel"/>
    <w:tmpl w:val="F74E1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E736DE"/>
    <w:multiLevelType w:val="multilevel"/>
    <w:tmpl w:val="3448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C3385C"/>
    <w:multiLevelType w:val="multilevel"/>
    <w:tmpl w:val="DBD6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2"/>
  </w:num>
  <w:num w:numId="3">
    <w:abstractNumId w:val="32"/>
  </w:num>
  <w:num w:numId="4">
    <w:abstractNumId w:val="24"/>
  </w:num>
  <w:num w:numId="5">
    <w:abstractNumId w:val="11"/>
  </w:num>
  <w:num w:numId="6">
    <w:abstractNumId w:val="27"/>
  </w:num>
  <w:num w:numId="7">
    <w:abstractNumId w:val="2"/>
  </w:num>
  <w:num w:numId="8">
    <w:abstractNumId w:val="5"/>
  </w:num>
  <w:num w:numId="9">
    <w:abstractNumId w:val="20"/>
  </w:num>
  <w:num w:numId="10">
    <w:abstractNumId w:val="16"/>
  </w:num>
  <w:num w:numId="11">
    <w:abstractNumId w:val="8"/>
  </w:num>
  <w:num w:numId="12">
    <w:abstractNumId w:val="14"/>
  </w:num>
  <w:num w:numId="13">
    <w:abstractNumId w:val="29"/>
  </w:num>
  <w:num w:numId="14">
    <w:abstractNumId w:val="7"/>
  </w:num>
  <w:num w:numId="15">
    <w:abstractNumId w:val="18"/>
  </w:num>
  <w:num w:numId="16">
    <w:abstractNumId w:val="19"/>
  </w:num>
  <w:num w:numId="17">
    <w:abstractNumId w:val="30"/>
  </w:num>
  <w:num w:numId="18">
    <w:abstractNumId w:val="13"/>
  </w:num>
  <w:num w:numId="19">
    <w:abstractNumId w:val="9"/>
  </w:num>
  <w:num w:numId="20">
    <w:abstractNumId w:val="25"/>
  </w:num>
  <w:num w:numId="21">
    <w:abstractNumId w:val="31"/>
  </w:num>
  <w:num w:numId="22">
    <w:abstractNumId w:val="17"/>
  </w:num>
  <w:num w:numId="23">
    <w:abstractNumId w:val="3"/>
  </w:num>
  <w:num w:numId="24">
    <w:abstractNumId w:val="10"/>
  </w:num>
  <w:num w:numId="25">
    <w:abstractNumId w:val="21"/>
  </w:num>
  <w:num w:numId="26">
    <w:abstractNumId w:val="28"/>
  </w:num>
  <w:num w:numId="27">
    <w:abstractNumId w:val="4"/>
  </w:num>
  <w:num w:numId="28">
    <w:abstractNumId w:val="15"/>
  </w:num>
  <w:num w:numId="29">
    <w:abstractNumId w:val="23"/>
  </w:num>
  <w:num w:numId="30">
    <w:abstractNumId w:val="0"/>
  </w:num>
  <w:num w:numId="31">
    <w:abstractNumId w:val="1"/>
  </w:num>
  <w:num w:numId="32">
    <w:abstractNumId w:val="33"/>
  </w:num>
  <w:num w:numId="33">
    <w:abstractNumId w:val="22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D0D"/>
    <w:rsid w:val="000D01D3"/>
    <w:rsid w:val="001004AB"/>
    <w:rsid w:val="00111251"/>
    <w:rsid w:val="001B7D0D"/>
    <w:rsid w:val="0026217D"/>
    <w:rsid w:val="003F71CD"/>
    <w:rsid w:val="004D3637"/>
    <w:rsid w:val="005374CC"/>
    <w:rsid w:val="0077522D"/>
    <w:rsid w:val="008D4A15"/>
    <w:rsid w:val="00946941"/>
    <w:rsid w:val="00D167AE"/>
    <w:rsid w:val="00DA4447"/>
    <w:rsid w:val="00E73DB9"/>
    <w:rsid w:val="00EA202F"/>
    <w:rsid w:val="00EA35C0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CDE3D"/>
  <w15:chartTrackingRefBased/>
  <w15:docId w15:val="{F67F0CB1-E312-40EF-86AC-7E02B46BC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44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4447"/>
    <w:rPr>
      <w:b/>
      <w:bCs/>
    </w:rPr>
  </w:style>
  <w:style w:type="character" w:styleId="a5">
    <w:name w:val="Emphasis"/>
    <w:basedOn w:val="a0"/>
    <w:uiPriority w:val="20"/>
    <w:qFormat/>
    <w:rsid w:val="00DA4447"/>
    <w:rPr>
      <w:i/>
      <w:iCs/>
    </w:rPr>
  </w:style>
  <w:style w:type="paragraph" w:styleId="a6">
    <w:name w:val="List Paragraph"/>
    <w:basedOn w:val="a"/>
    <w:uiPriority w:val="34"/>
    <w:qFormat/>
    <w:rsid w:val="000D0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1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83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29093">
              <w:blockQuote w:val="1"/>
              <w:marLeft w:val="0"/>
              <w:marRight w:val="0"/>
              <w:marTop w:val="210"/>
              <w:marBottom w:val="210"/>
              <w:divBdr>
                <w:top w:val="single" w:sz="6" w:space="17" w:color="CFE3F9"/>
                <w:left w:val="single" w:sz="6" w:space="21" w:color="CFE3F9"/>
                <w:bottom w:val="single" w:sz="6" w:space="17" w:color="CFE3F9"/>
                <w:right w:val="single" w:sz="6" w:space="21" w:color="CFE3F9"/>
              </w:divBdr>
            </w:div>
            <w:div w:id="1473064268">
              <w:blockQuote w:val="1"/>
              <w:marLeft w:val="0"/>
              <w:marRight w:val="0"/>
              <w:marTop w:val="210"/>
              <w:marBottom w:val="210"/>
              <w:divBdr>
                <w:top w:val="single" w:sz="6" w:space="17" w:color="BFE6CA"/>
                <w:left w:val="single" w:sz="6" w:space="21" w:color="BFE6CA"/>
                <w:bottom w:val="single" w:sz="6" w:space="17" w:color="BFE6CA"/>
                <w:right w:val="single" w:sz="6" w:space="21" w:color="BFE6CA"/>
              </w:divBdr>
            </w:div>
            <w:div w:id="1487894395">
              <w:blockQuote w:val="1"/>
              <w:marLeft w:val="0"/>
              <w:marRight w:val="0"/>
              <w:marTop w:val="210"/>
              <w:marBottom w:val="210"/>
              <w:divBdr>
                <w:top w:val="single" w:sz="6" w:space="17" w:color="F0E2A3"/>
                <w:left w:val="single" w:sz="6" w:space="21" w:color="F0E2A3"/>
                <w:bottom w:val="single" w:sz="6" w:space="17" w:color="F0E2A3"/>
                <w:right w:val="single" w:sz="6" w:space="21" w:color="F0E2A3"/>
              </w:divBdr>
            </w:div>
            <w:div w:id="2039624837">
              <w:blockQuote w:val="1"/>
              <w:marLeft w:val="0"/>
              <w:marRight w:val="0"/>
              <w:marTop w:val="210"/>
              <w:marBottom w:val="210"/>
              <w:divBdr>
                <w:top w:val="single" w:sz="6" w:space="17" w:color="F0BFD0"/>
                <w:left w:val="single" w:sz="6" w:space="21" w:color="F0BFD0"/>
                <w:bottom w:val="single" w:sz="6" w:space="17" w:color="F0BFD0"/>
                <w:right w:val="single" w:sz="6" w:space="21" w:color="F0BFD0"/>
              </w:divBdr>
            </w:div>
          </w:divsChild>
        </w:div>
        <w:div w:id="593318866">
          <w:blockQuote w:val="1"/>
          <w:marLeft w:val="0"/>
          <w:marRight w:val="0"/>
          <w:marTop w:val="210"/>
          <w:marBottom w:val="210"/>
          <w:divBdr>
            <w:top w:val="dashed" w:sz="6" w:space="9" w:color="E4E9F0"/>
            <w:left w:val="dashed" w:sz="6" w:space="11" w:color="E4E9F0"/>
            <w:bottom w:val="dashed" w:sz="6" w:space="9" w:color="E4E9F0"/>
            <w:right w:val="dashed" w:sz="6" w:space="11" w:color="E4E9F0"/>
          </w:divBdr>
        </w:div>
      </w:divsChild>
    </w:div>
    <w:div w:id="11546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4302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39252">
              <w:blockQuote w:val="1"/>
              <w:marLeft w:val="0"/>
              <w:marRight w:val="0"/>
              <w:marTop w:val="210"/>
              <w:marBottom w:val="210"/>
              <w:divBdr>
                <w:top w:val="single" w:sz="6" w:space="17" w:color="CFE3F9"/>
                <w:left w:val="single" w:sz="6" w:space="21" w:color="CFE3F9"/>
                <w:bottom w:val="single" w:sz="6" w:space="17" w:color="CFE3F9"/>
                <w:right w:val="single" w:sz="6" w:space="21" w:color="CFE3F9"/>
              </w:divBdr>
            </w:div>
            <w:div w:id="1351030256">
              <w:blockQuote w:val="1"/>
              <w:marLeft w:val="0"/>
              <w:marRight w:val="0"/>
              <w:marTop w:val="210"/>
              <w:marBottom w:val="210"/>
              <w:divBdr>
                <w:top w:val="single" w:sz="6" w:space="17" w:color="BFE6CA"/>
                <w:left w:val="single" w:sz="6" w:space="21" w:color="BFE6CA"/>
                <w:bottom w:val="single" w:sz="6" w:space="17" w:color="BFE6CA"/>
                <w:right w:val="single" w:sz="6" w:space="21" w:color="BFE6CA"/>
              </w:divBdr>
            </w:div>
            <w:div w:id="647439246">
              <w:blockQuote w:val="1"/>
              <w:marLeft w:val="0"/>
              <w:marRight w:val="0"/>
              <w:marTop w:val="210"/>
              <w:marBottom w:val="210"/>
              <w:divBdr>
                <w:top w:val="single" w:sz="6" w:space="17" w:color="F0E2A3"/>
                <w:left w:val="single" w:sz="6" w:space="21" w:color="F0E2A3"/>
                <w:bottom w:val="single" w:sz="6" w:space="17" w:color="F0E2A3"/>
                <w:right w:val="single" w:sz="6" w:space="21" w:color="F0E2A3"/>
              </w:divBdr>
            </w:div>
            <w:div w:id="1395667101">
              <w:blockQuote w:val="1"/>
              <w:marLeft w:val="0"/>
              <w:marRight w:val="0"/>
              <w:marTop w:val="210"/>
              <w:marBottom w:val="210"/>
              <w:divBdr>
                <w:top w:val="single" w:sz="6" w:space="17" w:color="F0BFD0"/>
                <w:left w:val="single" w:sz="6" w:space="21" w:color="F0BFD0"/>
                <w:bottom w:val="single" w:sz="6" w:space="17" w:color="F0BFD0"/>
                <w:right w:val="single" w:sz="6" w:space="21" w:color="F0BFD0"/>
              </w:divBdr>
            </w:div>
          </w:divsChild>
        </w:div>
        <w:div w:id="1087994393">
          <w:blockQuote w:val="1"/>
          <w:marLeft w:val="0"/>
          <w:marRight w:val="0"/>
          <w:marTop w:val="210"/>
          <w:marBottom w:val="210"/>
          <w:divBdr>
            <w:top w:val="dashed" w:sz="6" w:space="9" w:color="E4E9F0"/>
            <w:left w:val="dashed" w:sz="6" w:space="11" w:color="E4E9F0"/>
            <w:bottom w:val="dashed" w:sz="6" w:space="9" w:color="E4E9F0"/>
            <w:right w:val="dashed" w:sz="6" w:space="11" w:color="E4E9F0"/>
          </w:divBdr>
        </w:div>
      </w:divsChild>
    </w:div>
    <w:div w:id="12721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A6CCB-4E2C-4C52-98CB-B72A7B3A4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Simson</dc:creator>
  <cp:keywords/>
  <dc:description/>
  <cp:lastModifiedBy>Simson</cp:lastModifiedBy>
  <cp:revision>3</cp:revision>
  <cp:lastPrinted>2026-04-07T04:31:00Z</cp:lastPrinted>
  <dcterms:created xsi:type="dcterms:W3CDTF">2026-04-08T16:36:00Z</dcterms:created>
  <dcterms:modified xsi:type="dcterms:W3CDTF">2026-04-08T17:26:00Z</dcterms:modified>
</cp:coreProperties>
</file>