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392" w:rsidRPr="00710BE7" w:rsidRDefault="004566D1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Урок литературы в 10 классе.</w:t>
      </w:r>
    </w:p>
    <w:p w:rsidR="004566D1" w:rsidRPr="00710BE7" w:rsidRDefault="004566D1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Тема урока: «Мой край, задумчивый и нежный…»: Жизнь и творчество Сергея Александровича Есенина. Музыкально-поэтический мир поэта.</w:t>
      </w:r>
    </w:p>
    <w:p w:rsidR="004566D1" w:rsidRPr="00710BE7" w:rsidRDefault="004566D1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Тип урока: Урок усвоения новых знаний.</w:t>
      </w:r>
    </w:p>
    <w:p w:rsidR="004566D1" w:rsidRPr="00710BE7" w:rsidRDefault="004566D1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Вид урока: Урок - исследования, урок-образ.</w:t>
      </w:r>
    </w:p>
    <w:p w:rsidR="004566D1" w:rsidRPr="00710BE7" w:rsidRDefault="004566D1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Цель урока: Раскрыть своеобразие поэтического мира С.А. Есенина через взаимосвязь его лирики с музыкой.</w:t>
      </w:r>
    </w:p>
    <w:p w:rsidR="004566D1" w:rsidRPr="00710BE7" w:rsidRDefault="004566D1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 xml:space="preserve">Задачи урока: Познакомить 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10BE7">
        <w:rPr>
          <w:rFonts w:ascii="Times New Roman" w:hAnsi="Times New Roman" w:cs="Times New Roman"/>
          <w:sz w:val="28"/>
          <w:szCs w:val="28"/>
        </w:rPr>
        <w:t xml:space="preserve"> с ключевыми этапами жизни творчества С.Есенина;</w:t>
      </w:r>
    </w:p>
    <w:p w:rsidR="004566D1" w:rsidRPr="00710BE7" w:rsidRDefault="004979A1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7B9D" w:rsidRPr="00710BE7">
        <w:rPr>
          <w:rFonts w:ascii="Times New Roman" w:hAnsi="Times New Roman" w:cs="Times New Roman"/>
          <w:sz w:val="28"/>
          <w:szCs w:val="28"/>
        </w:rPr>
        <w:t>в</w:t>
      </w:r>
      <w:r w:rsidR="004566D1" w:rsidRPr="00710BE7">
        <w:rPr>
          <w:rFonts w:ascii="Times New Roman" w:hAnsi="Times New Roman" w:cs="Times New Roman"/>
          <w:sz w:val="28"/>
          <w:szCs w:val="28"/>
        </w:rPr>
        <w:t>ыявит</w:t>
      </w:r>
      <w:r w:rsidR="00877B9D" w:rsidRPr="00710BE7">
        <w:rPr>
          <w:rFonts w:ascii="Times New Roman" w:hAnsi="Times New Roman" w:cs="Times New Roman"/>
          <w:sz w:val="28"/>
          <w:szCs w:val="28"/>
        </w:rPr>
        <w:t>ь</w:t>
      </w:r>
      <w:r w:rsidR="004566D1" w:rsidRPr="00710BE7">
        <w:rPr>
          <w:rFonts w:ascii="Times New Roman" w:hAnsi="Times New Roman" w:cs="Times New Roman"/>
          <w:sz w:val="28"/>
          <w:szCs w:val="28"/>
        </w:rPr>
        <w:t xml:space="preserve"> основные темы и мотивы его лирики;</w:t>
      </w:r>
    </w:p>
    <w:p w:rsidR="004566D1" w:rsidRPr="00710BE7" w:rsidRDefault="004979A1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7B9D" w:rsidRPr="00710BE7">
        <w:rPr>
          <w:rFonts w:ascii="Times New Roman" w:hAnsi="Times New Roman" w:cs="Times New Roman"/>
          <w:sz w:val="28"/>
          <w:szCs w:val="28"/>
        </w:rPr>
        <w:t>п</w:t>
      </w:r>
      <w:r w:rsidR="004566D1" w:rsidRPr="00710BE7">
        <w:rPr>
          <w:rFonts w:ascii="Times New Roman" w:hAnsi="Times New Roman" w:cs="Times New Roman"/>
          <w:sz w:val="28"/>
          <w:szCs w:val="28"/>
        </w:rPr>
        <w:t>роанализировать стихотворения, отражающие эволюцию его творчества</w:t>
      </w:r>
      <w:r w:rsidR="009D4FAB" w:rsidRPr="00710BE7">
        <w:rPr>
          <w:rFonts w:ascii="Times New Roman" w:hAnsi="Times New Roman" w:cs="Times New Roman"/>
          <w:sz w:val="28"/>
          <w:szCs w:val="28"/>
        </w:rPr>
        <w:t>.</w:t>
      </w:r>
    </w:p>
    <w:p w:rsidR="00877B9D" w:rsidRPr="00710BE7" w:rsidRDefault="00877B9D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 xml:space="preserve">Развивать навыки анализа поэтического текста, ассоциативное мышление, умение видеть взаимосвязь различных видов </w:t>
      </w:r>
      <w:r w:rsidR="009D4FAB" w:rsidRPr="00710BE7">
        <w:rPr>
          <w:rFonts w:ascii="Times New Roman" w:hAnsi="Times New Roman" w:cs="Times New Roman"/>
          <w:sz w:val="28"/>
          <w:szCs w:val="28"/>
        </w:rPr>
        <w:t>искусства (поэзии и музыки).</w:t>
      </w:r>
    </w:p>
    <w:p w:rsidR="009D4FAB" w:rsidRPr="00710BE7" w:rsidRDefault="009D4FAB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Воспитывать любовь к русской поэзии и культуре; способствовать формированию эстетического вкуса и эмоциональной отзывчивости.</w:t>
      </w:r>
    </w:p>
    <w:p w:rsidR="009D4FAB" w:rsidRPr="00710BE7" w:rsidRDefault="009D4FAB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D4FAB" w:rsidRPr="00710BE7" w:rsidRDefault="009D4FAB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Портреты С. Есенина разных лет.</w:t>
      </w:r>
    </w:p>
    <w:p w:rsidR="009D4FAB" w:rsidRPr="00710BE7" w:rsidRDefault="009D4FAB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Проект для показа презентации (слайды с фотографиями Есенина, Константиново, рукописями).</w:t>
      </w:r>
    </w:p>
    <w:p w:rsidR="009D4FAB" w:rsidRPr="00710BE7" w:rsidRDefault="009D4FAB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Компьютер для воспроизведения аудиозаписей.</w:t>
      </w:r>
    </w:p>
    <w:p w:rsidR="009D4FAB" w:rsidRPr="00710BE7" w:rsidRDefault="009D4FAB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Раздаточный материал:  тексты стихотворений (</w:t>
      </w:r>
      <w:r w:rsidR="00710BE7" w:rsidRPr="00710BE7">
        <w:rPr>
          <w:rFonts w:ascii="Times New Roman" w:hAnsi="Times New Roman" w:cs="Times New Roman"/>
          <w:sz w:val="28"/>
          <w:szCs w:val="28"/>
        </w:rPr>
        <w:t>«Не жалею, не зову, не плачу..», «Письмо матери», «</w:t>
      </w:r>
      <w:proofErr w:type="spellStart"/>
      <w:r w:rsidR="00710BE7" w:rsidRPr="00710BE7">
        <w:rPr>
          <w:rFonts w:ascii="Times New Roman" w:hAnsi="Times New Roman" w:cs="Times New Roman"/>
          <w:sz w:val="28"/>
          <w:szCs w:val="28"/>
        </w:rPr>
        <w:t>Шаганэ</w:t>
      </w:r>
      <w:proofErr w:type="spellEnd"/>
      <w:r w:rsidR="00710BE7" w:rsidRPr="00710BE7">
        <w:rPr>
          <w:rFonts w:ascii="Times New Roman" w:hAnsi="Times New Roman" w:cs="Times New Roman"/>
          <w:sz w:val="28"/>
          <w:szCs w:val="28"/>
        </w:rPr>
        <w:t xml:space="preserve"> ты моя</w:t>
      </w:r>
      <w:proofErr w:type="gramStart"/>
      <w:r w:rsidR="00710BE7" w:rsidRPr="00710B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10BE7" w:rsidRPr="00710B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0BE7" w:rsidRPr="00710BE7">
        <w:rPr>
          <w:rFonts w:ascii="Times New Roman" w:hAnsi="Times New Roman" w:cs="Times New Roman"/>
          <w:sz w:val="28"/>
          <w:szCs w:val="28"/>
        </w:rPr>
        <w:t>Шаганэ</w:t>
      </w:r>
      <w:proofErr w:type="spellEnd"/>
      <w:r w:rsidR="00710BE7" w:rsidRPr="00710BE7">
        <w:rPr>
          <w:rFonts w:ascii="Times New Roman" w:hAnsi="Times New Roman" w:cs="Times New Roman"/>
          <w:sz w:val="28"/>
          <w:szCs w:val="28"/>
        </w:rPr>
        <w:t>», «Собаке Качалова»).</w:t>
      </w:r>
    </w:p>
    <w:p w:rsidR="00710BE7" w:rsidRPr="00710BE7" w:rsidRDefault="00710BE7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Романсы и песни на стихи Есенина.</w:t>
      </w:r>
    </w:p>
    <w:p w:rsidR="00710BE7" w:rsidRPr="00710BE7" w:rsidRDefault="00710BE7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Музыкальное сопровождение:</w:t>
      </w:r>
    </w:p>
    <w:p w:rsidR="00710BE7" w:rsidRPr="00710BE7" w:rsidRDefault="00710BE7" w:rsidP="00710BE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Фоновая музыка: Инструментальные композиции (гитара, фортепиано) в народном духе.</w:t>
      </w:r>
    </w:p>
    <w:p w:rsidR="00710BE7" w:rsidRPr="00710BE7" w:rsidRDefault="00710BE7" w:rsidP="00710BE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Основные музыкальные иллюстрации:</w:t>
      </w:r>
    </w:p>
    <w:p w:rsidR="00710BE7" w:rsidRPr="00710BE7" w:rsidRDefault="00710BE7" w:rsidP="00710BE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 xml:space="preserve">А.Вертинский 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>–«</w:t>
      </w:r>
      <w:proofErr w:type="gramEnd"/>
      <w:r w:rsidRPr="00710BE7">
        <w:rPr>
          <w:rFonts w:ascii="Times New Roman" w:hAnsi="Times New Roman" w:cs="Times New Roman"/>
          <w:sz w:val="28"/>
          <w:szCs w:val="28"/>
        </w:rPr>
        <w:t>Джимми»</w:t>
      </w:r>
    </w:p>
    <w:p w:rsidR="00710BE7" w:rsidRPr="00710BE7" w:rsidRDefault="00710BE7" w:rsidP="00710BE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Группа «Альянс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710BE7">
        <w:rPr>
          <w:rFonts w:ascii="Times New Roman" w:hAnsi="Times New Roman" w:cs="Times New Roman"/>
          <w:sz w:val="28"/>
          <w:szCs w:val="28"/>
        </w:rPr>
        <w:t>«Над окошком месяц» (или любая акустическая версия)</w:t>
      </w:r>
    </w:p>
    <w:p w:rsidR="00710BE7" w:rsidRPr="00710BE7" w:rsidRDefault="00710BE7" w:rsidP="00710BE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С.Беликов – «Не жалею, не зову, не плачу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>..».</w:t>
      </w:r>
      <w:proofErr w:type="gramEnd"/>
    </w:p>
    <w:p w:rsidR="00710BE7" w:rsidRPr="00710BE7" w:rsidRDefault="00710BE7" w:rsidP="00710BE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0BE7">
        <w:rPr>
          <w:rFonts w:ascii="Times New Roman" w:hAnsi="Times New Roman" w:cs="Times New Roman"/>
          <w:sz w:val="28"/>
          <w:szCs w:val="28"/>
        </w:rPr>
        <w:t>А.Малинин –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>«П</w:t>
      </w:r>
      <w:proofErr w:type="gramEnd"/>
      <w:r w:rsidRPr="00710BE7">
        <w:rPr>
          <w:rFonts w:ascii="Times New Roman" w:hAnsi="Times New Roman" w:cs="Times New Roman"/>
          <w:sz w:val="28"/>
          <w:szCs w:val="28"/>
        </w:rPr>
        <w:t>исьмо матери».</w:t>
      </w:r>
    </w:p>
    <w:p w:rsidR="00710BE7" w:rsidRPr="00710BE7" w:rsidRDefault="00710BE7" w:rsidP="00710BE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10BE7">
        <w:rPr>
          <w:rFonts w:ascii="Times New Roman" w:hAnsi="Times New Roman" w:cs="Times New Roman"/>
          <w:sz w:val="28"/>
          <w:szCs w:val="28"/>
        </w:rPr>
        <w:t>О.Погудин</w:t>
      </w:r>
      <w:proofErr w:type="spellEnd"/>
      <w:r w:rsidRPr="00710BE7">
        <w:rPr>
          <w:rFonts w:ascii="Times New Roman" w:hAnsi="Times New Roman" w:cs="Times New Roman"/>
          <w:sz w:val="28"/>
          <w:szCs w:val="28"/>
        </w:rPr>
        <w:t xml:space="preserve"> - «</w:t>
      </w:r>
      <w:proofErr w:type="spellStart"/>
      <w:r w:rsidRPr="00710BE7">
        <w:rPr>
          <w:rFonts w:ascii="Times New Roman" w:hAnsi="Times New Roman" w:cs="Times New Roman"/>
          <w:sz w:val="28"/>
          <w:szCs w:val="28"/>
        </w:rPr>
        <w:t>Шаганэ</w:t>
      </w:r>
      <w:proofErr w:type="spellEnd"/>
      <w:r w:rsidRPr="00710BE7">
        <w:rPr>
          <w:rFonts w:ascii="Times New Roman" w:hAnsi="Times New Roman" w:cs="Times New Roman"/>
          <w:sz w:val="28"/>
          <w:szCs w:val="28"/>
        </w:rPr>
        <w:t xml:space="preserve"> ты моя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10B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BE7">
        <w:rPr>
          <w:rFonts w:ascii="Times New Roman" w:hAnsi="Times New Roman" w:cs="Times New Roman"/>
          <w:sz w:val="28"/>
          <w:szCs w:val="28"/>
        </w:rPr>
        <w:t>Шаганэ</w:t>
      </w:r>
      <w:proofErr w:type="spellEnd"/>
      <w:r w:rsidRPr="00710BE7">
        <w:rPr>
          <w:rFonts w:ascii="Times New Roman" w:hAnsi="Times New Roman" w:cs="Times New Roman"/>
          <w:sz w:val="28"/>
          <w:szCs w:val="28"/>
        </w:rPr>
        <w:t>».</w:t>
      </w:r>
    </w:p>
    <w:p w:rsidR="00710BE7" w:rsidRPr="00710BE7" w:rsidRDefault="00710BE7" w:rsidP="00710BE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10BE7">
        <w:rPr>
          <w:rFonts w:ascii="Times New Roman" w:hAnsi="Times New Roman" w:cs="Times New Roman"/>
          <w:sz w:val="28"/>
          <w:szCs w:val="28"/>
        </w:rPr>
        <w:lastRenderedPageBreak/>
        <w:t>Н.Кадышева</w:t>
      </w:r>
      <w:proofErr w:type="spellEnd"/>
      <w:r w:rsidRPr="00710BE7">
        <w:rPr>
          <w:rFonts w:ascii="Times New Roman" w:hAnsi="Times New Roman" w:cs="Times New Roman"/>
          <w:sz w:val="28"/>
          <w:szCs w:val="28"/>
        </w:rPr>
        <w:t xml:space="preserve"> и ансамбль «Золотое кольцо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710BE7">
        <w:rPr>
          <w:rFonts w:ascii="Times New Roman" w:hAnsi="Times New Roman" w:cs="Times New Roman"/>
          <w:sz w:val="28"/>
          <w:szCs w:val="28"/>
        </w:rPr>
        <w:t>«Отговорила роща золотая…» (как пример народного прочтения).</w:t>
      </w:r>
    </w:p>
    <w:p w:rsidR="00877B9D" w:rsidRDefault="00877B9D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0BE7" w:rsidRDefault="00710BE7" w:rsidP="00710B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710BE7" w:rsidRDefault="00710BE7" w:rsidP="00CF3EC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 (1-2 мин)</w:t>
      </w:r>
    </w:p>
    <w:p w:rsidR="00710BE7" w:rsidRDefault="00710BE7" w:rsidP="00710BE7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Приветствие. Создание эмоционального настроя. Звучит тихая инструментальная музыка (</w:t>
      </w:r>
      <w:r w:rsidR="004979A1">
        <w:rPr>
          <w:rFonts w:ascii="Times New Roman" w:hAnsi="Times New Roman" w:cs="Times New Roman"/>
          <w:sz w:val="28"/>
          <w:szCs w:val="28"/>
        </w:rPr>
        <w:t>ученик 10 класса играет на гитаре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10BE7" w:rsidRDefault="00E42390" w:rsidP="00CF3EC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Мотивация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целеполагание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 Введение в тему (5 мин)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учителя</w:t>
      </w:r>
      <w:r w:rsidRPr="00710BE7">
        <w:rPr>
          <w:rFonts w:ascii="Times New Roman" w:hAnsi="Times New Roman" w:cs="Times New Roman"/>
          <w:sz w:val="28"/>
          <w:szCs w:val="28"/>
        </w:rPr>
        <w:t>: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«Ребята, сегодня мы будем говорить о поэте, чьи стихи, кажется, сами просятся на музыку. Его имя знают все, от мала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Его строки о березовом ситце, о бескрайних русских просторах,  любви и тоске стали частью нашей национальной культуры. 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фоне музыки учитель читает отрывок)</w:t>
      </w:r>
      <w:proofErr w:type="gramStart"/>
      <w:r w:rsidRPr="00E42390">
        <w:rPr>
          <w:rFonts w:ascii="Times New Roman" w:hAnsi="Times New Roman" w:cs="Times New Roman"/>
          <w:sz w:val="28"/>
          <w:szCs w:val="28"/>
        </w:rPr>
        <w:t xml:space="preserve"> </w:t>
      </w:r>
      <w:r w:rsidRPr="00710BE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«Если крикнет рать святая</w:t>
      </w:r>
      <w:r w:rsidRPr="00710BE7">
        <w:rPr>
          <w:rFonts w:ascii="Times New Roman" w:hAnsi="Times New Roman" w:cs="Times New Roman"/>
          <w:sz w:val="28"/>
          <w:szCs w:val="28"/>
        </w:rPr>
        <w:t>: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«Кинь ты Русь, живи в раю!»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скажу</w:t>
      </w:r>
      <w:r w:rsidRPr="00710BE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«Не надо рая,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родину мю».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Это……? (С.А. Есенин)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классу</w:t>
      </w:r>
      <w:r w:rsidRPr="00710BE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 чем заставляют задуматься эти строки? (О любви к Родине, о ее глубокой, почти языческой связи с поэтом).</w:t>
      </w: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42390" w:rsidRDefault="00E42390" w:rsidP="00E4239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Формулировка темы и целей уро</w:t>
      </w:r>
      <w:r w:rsidR="00232005">
        <w:rPr>
          <w:rFonts w:ascii="Times New Roman" w:hAnsi="Times New Roman" w:cs="Times New Roman"/>
          <w:sz w:val="28"/>
          <w:szCs w:val="28"/>
        </w:rPr>
        <w:t>ка совместно с учениками (Слайд 1)</w:t>
      </w:r>
      <w:r w:rsidR="00B258D9">
        <w:rPr>
          <w:rFonts w:ascii="Times New Roman" w:hAnsi="Times New Roman" w:cs="Times New Roman"/>
          <w:sz w:val="28"/>
          <w:szCs w:val="28"/>
        </w:rPr>
        <w:t>,</w:t>
      </w:r>
    </w:p>
    <w:p w:rsidR="00232005" w:rsidRPr="00B258D9" w:rsidRDefault="00B258D9" w:rsidP="00E42390">
      <w:pPr>
        <w:spacing w:line="240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 w:rsidRPr="00B258D9">
        <w:rPr>
          <w:rFonts w:ascii="Times New Roman" w:hAnsi="Times New Roman" w:cs="Times New Roman"/>
          <w:color w:val="FF0000"/>
          <w:sz w:val="28"/>
          <w:szCs w:val="28"/>
        </w:rPr>
        <w:t>(запись темы урока в тетрадь).</w:t>
      </w:r>
    </w:p>
    <w:p w:rsidR="00232005" w:rsidRPr="00CF3ECB" w:rsidRDefault="00232005" w:rsidP="00CF3ECB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3ECB">
        <w:rPr>
          <w:rFonts w:ascii="Times New Roman" w:hAnsi="Times New Roman" w:cs="Times New Roman"/>
          <w:sz w:val="28"/>
          <w:szCs w:val="28"/>
        </w:rPr>
        <w:t>Изучение нового материала. Лекция-беседа с элементами исследования и музыкальными иллюстрациями (30 мин)</w:t>
      </w:r>
    </w:p>
    <w:p w:rsidR="00232005" w:rsidRDefault="00232005" w:rsidP="0023200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Эпиграф к уроку (записан на доске)</w:t>
      </w:r>
      <w:r w:rsidRPr="00710BE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«Тот, кто хочет понять поэта, должен побывать на его родине» (Гете).</w:t>
      </w:r>
    </w:p>
    <w:p w:rsidR="0057606E" w:rsidRDefault="0057606E" w:rsidP="0023200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7606E" w:rsidRDefault="0057606E" w:rsidP="0023200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32005" w:rsidRDefault="0057606E" w:rsidP="0057606E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36751">
        <w:rPr>
          <w:rFonts w:ascii="Times New Roman" w:hAnsi="Times New Roman" w:cs="Times New Roman"/>
          <w:color w:val="C00000"/>
          <w:sz w:val="28"/>
          <w:szCs w:val="28"/>
        </w:rPr>
        <w:lastRenderedPageBreak/>
        <w:t>-</w:t>
      </w:r>
      <w:r w:rsidR="00232005" w:rsidRPr="00A36751">
        <w:rPr>
          <w:rFonts w:ascii="Times New Roman" w:hAnsi="Times New Roman" w:cs="Times New Roman"/>
          <w:color w:val="C00000"/>
          <w:sz w:val="28"/>
          <w:szCs w:val="28"/>
        </w:rPr>
        <w:t>«Крестьянский сын из рязанской деревни»</w:t>
      </w:r>
      <w:r w:rsidR="00232005">
        <w:rPr>
          <w:rFonts w:ascii="Times New Roman" w:hAnsi="Times New Roman" w:cs="Times New Roman"/>
          <w:sz w:val="28"/>
          <w:szCs w:val="28"/>
        </w:rPr>
        <w:t xml:space="preserve"> (Ранние годы)</w:t>
      </w:r>
      <w:r w:rsidR="00B258D9">
        <w:rPr>
          <w:rFonts w:ascii="Times New Roman" w:hAnsi="Times New Roman" w:cs="Times New Roman"/>
          <w:sz w:val="28"/>
          <w:szCs w:val="28"/>
        </w:rPr>
        <w:t xml:space="preserve"> (Слайд 2)</w:t>
      </w:r>
    </w:p>
    <w:p w:rsidR="00232005" w:rsidRPr="00A36751" w:rsidRDefault="00232005" w:rsidP="00232005">
      <w:pPr>
        <w:spacing w:line="240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учителя о детстве в Константиново, о влиянии бабушки и деда, о церковно-приходской школе (Слайд 2)</w:t>
      </w:r>
      <w:r w:rsidR="00A36751">
        <w:rPr>
          <w:rFonts w:ascii="Times New Roman" w:hAnsi="Times New Roman" w:cs="Times New Roman"/>
          <w:sz w:val="28"/>
          <w:szCs w:val="28"/>
        </w:rPr>
        <w:t xml:space="preserve">, </w:t>
      </w:r>
      <w:r w:rsidR="00A36751" w:rsidRPr="00A36751">
        <w:rPr>
          <w:rFonts w:ascii="Times New Roman" w:hAnsi="Times New Roman" w:cs="Times New Roman"/>
          <w:color w:val="FF0000"/>
          <w:sz w:val="28"/>
          <w:szCs w:val="28"/>
        </w:rPr>
        <w:t>(запись ключевых моментов в тетрадь).</w:t>
      </w:r>
    </w:p>
    <w:p w:rsidR="00232005" w:rsidRDefault="00232005" w:rsidP="0023200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</w:t>
      </w:r>
      <w:r w:rsidRPr="00710BE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Родина как храм, природа как божественнее начало. Звучит романс «Над окошком месяц…». </w:t>
      </w:r>
      <w:proofErr w:type="gramStart"/>
      <w:r w:rsidR="0057606E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57606E">
        <w:rPr>
          <w:rFonts w:ascii="Times New Roman" w:hAnsi="Times New Roman" w:cs="Times New Roman"/>
          <w:sz w:val="28"/>
          <w:szCs w:val="28"/>
        </w:rPr>
        <w:t xml:space="preserve"> следят по тексту. </w:t>
      </w:r>
    </w:p>
    <w:p w:rsidR="0057606E" w:rsidRDefault="0057606E" w:rsidP="00232005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образы с</w:t>
      </w:r>
      <w:r w:rsidRPr="00576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здает поэт?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предстает природа? (Одушевленная, живая, мифологическая).</w:t>
      </w:r>
    </w:p>
    <w:p w:rsidR="00E42390" w:rsidRPr="0057606E" w:rsidRDefault="0057606E" w:rsidP="00E42390">
      <w:pPr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Отработка задания </w:t>
      </w:r>
      <w:r w:rsidRPr="005760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ВПР</w:t>
      </w:r>
    </w:p>
    <w:p w:rsidR="00877B9D" w:rsidRPr="00877B9D" w:rsidRDefault="00877B9D" w:rsidP="00710B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877B9D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называется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описание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природы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литературном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произведении,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отражающее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настроение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06E">
        <w:rPr>
          <w:rFonts w:ascii="Times New Roman" w:eastAsia="Times New Roman" w:hAnsi="Times New Roman" w:cs="Times New Roman"/>
          <w:sz w:val="28"/>
          <w:szCs w:val="28"/>
        </w:rPr>
        <w:t>фрагмента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r w:rsidRPr="00710B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B9D">
        <w:rPr>
          <w:rFonts w:ascii="Times New Roman" w:eastAsia="Times New Roman" w:hAnsi="Times New Roman" w:cs="Times New Roman"/>
          <w:sz w:val="28"/>
          <w:szCs w:val="28"/>
        </w:rPr>
        <w:t>Ответ</w:t>
      </w:r>
      <w:r w:rsidRPr="00877B9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:</w:t>
      </w:r>
      <w:r w:rsidRPr="00710BE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пейзаж</w:t>
      </w:r>
    </w:p>
    <w:p w:rsidR="00877B9D" w:rsidRDefault="00877B9D" w:rsidP="00710BE7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7606E" w:rsidRPr="00A36751" w:rsidRDefault="0057606E" w:rsidP="00710BE7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A36751">
        <w:rPr>
          <w:rFonts w:ascii="Times New Roman" w:hAnsi="Times New Roman" w:cs="Times New Roman"/>
          <w:color w:val="C00000"/>
          <w:sz w:val="28"/>
          <w:szCs w:val="28"/>
        </w:rPr>
        <w:t>-«Златокудрый пророк» в городе (Петербург и Москва)</w:t>
      </w:r>
    </w:p>
    <w:p w:rsidR="0057606E" w:rsidRPr="0057606E" w:rsidRDefault="0057606E" w:rsidP="0057606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7606E">
        <w:rPr>
          <w:rFonts w:ascii="Times New Roman" w:eastAsia="Times New Roman" w:hAnsi="Times New Roman" w:cs="Times New Roman"/>
          <w:color w:val="0A0A0A"/>
          <w:sz w:val="28"/>
          <w:szCs w:val="28"/>
        </w:rPr>
        <w:t>«Златокудрый пророк» у Есенина — это не конкретный образ, а 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сочетание двух смыслов</w:t>
      </w:r>
      <w:r w:rsidRPr="0057606E">
        <w:rPr>
          <w:rFonts w:ascii="Times New Roman" w:eastAsia="Times New Roman" w:hAnsi="Times New Roman" w:cs="Times New Roman"/>
          <w:color w:val="0A0A0A"/>
          <w:sz w:val="28"/>
          <w:szCs w:val="28"/>
        </w:rPr>
        <w:t>: 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первое, как пророк, который является символом России и русской души</w:t>
      </w:r>
      <w:r w:rsidRPr="0057606E">
        <w:rPr>
          <w:rFonts w:ascii="Times New Roman" w:eastAsia="Times New Roman" w:hAnsi="Times New Roman" w:cs="Times New Roman"/>
          <w:color w:val="0A0A0A"/>
          <w:sz w:val="28"/>
          <w:szCs w:val="28"/>
        </w:rPr>
        <w:t>. 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Второе, это образ, связанный с мифологической фигурой Леля из русского фольклора</w:t>
      </w:r>
      <w:r w:rsidRPr="0057606E">
        <w:rPr>
          <w:rFonts w:ascii="Times New Roman" w:eastAsia="Times New Roman" w:hAnsi="Times New Roman" w:cs="Times New Roman"/>
          <w:color w:val="0A0A0A"/>
          <w:sz w:val="28"/>
          <w:szCs w:val="28"/>
        </w:rPr>
        <w:t>, которого иногда называют «златокудрым», например, в статье «Газета «Культура»». </w:t>
      </w:r>
    </w:p>
    <w:p w:rsidR="0057606E" w:rsidRPr="0057606E" w:rsidRDefault="0057606E" w:rsidP="0057606E">
      <w:pPr>
        <w:shd w:val="clear" w:color="auto" w:fill="FFFFFF"/>
        <w:spacing w:after="208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Пророк России:</w:t>
      </w:r>
      <w:r w:rsidRPr="0057606E">
        <w:rPr>
          <w:rFonts w:ascii="Times New Roman" w:eastAsia="Times New Roman" w:hAnsi="Times New Roman" w:cs="Times New Roman"/>
          <w:color w:val="0A0A0A"/>
          <w:sz w:val="28"/>
          <w:szCs w:val="28"/>
        </w:rPr>
        <w:t> Есенин воспринимался как пророк, который говорит от имени России, её души и её народа. Он был как бы голосом России, который мог говорить, как правду, так и о своих переживаниях.</w:t>
      </w:r>
    </w:p>
    <w:p w:rsidR="0057606E" w:rsidRPr="0057606E" w:rsidRDefault="0057606E" w:rsidP="0057606E">
      <w:pPr>
        <w:shd w:val="clear" w:color="auto" w:fill="FFFFFF"/>
        <w:spacing w:after="208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Златокудрый Лель:</w:t>
      </w:r>
      <w:r w:rsidRPr="0057606E">
        <w:rPr>
          <w:rFonts w:ascii="Times New Roman" w:eastAsia="Times New Roman" w:hAnsi="Times New Roman" w:cs="Times New Roman"/>
          <w:color w:val="0A0A0A"/>
          <w:sz w:val="28"/>
          <w:szCs w:val="28"/>
        </w:rPr>
        <w:t> Образ златокудрого Леля, символизирующего древнюю русскую культуру, может перекликаться с поэзией Есенина, так как он обращался к своим корням, к русскому фольклору и традициям. </w:t>
      </w:r>
    </w:p>
    <w:p w:rsidR="0057606E" w:rsidRPr="0057606E" w:rsidRDefault="0057606E" w:rsidP="0057606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7606E">
        <w:rPr>
          <w:rFonts w:ascii="Times New Roman" w:eastAsia="Times New Roman" w:hAnsi="Times New Roman" w:cs="Times New Roman"/>
          <w:color w:val="0A0A0A"/>
          <w:sz w:val="28"/>
          <w:szCs w:val="28"/>
        </w:rPr>
        <w:t>Таким образом, «златокудрый пророк» у Есенина — это образ, который показывает его как связующее звено между древним русским фольклором и современностью. </w:t>
      </w:r>
    </w:p>
    <w:p w:rsidR="0057606E" w:rsidRDefault="0057606E" w:rsidP="00A3675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Рассказ учителя о переезде в столицу, знакомство с Блоком, Клюевым, вхождение в литературную среду. Образ «пастушка» и «златокудрого Леля»</w:t>
      </w:r>
      <w:r w:rsidR="00A36751">
        <w:rPr>
          <w:rFonts w:ascii="Times New Roman" w:hAnsi="Times New Roman" w:cs="Times New Roman"/>
          <w:sz w:val="28"/>
          <w:szCs w:val="28"/>
        </w:rPr>
        <w:t xml:space="preserve"> (Слайд 3), </w:t>
      </w:r>
      <w:r w:rsidR="00A36751" w:rsidRPr="00A36751">
        <w:rPr>
          <w:rFonts w:ascii="Times New Roman" w:hAnsi="Times New Roman" w:cs="Times New Roman"/>
          <w:color w:val="FF0000"/>
          <w:sz w:val="28"/>
          <w:szCs w:val="28"/>
        </w:rPr>
        <w:t>(запись ключевых моментов в тетрадь).</w:t>
      </w:r>
    </w:p>
    <w:p w:rsidR="0057606E" w:rsidRDefault="0057606E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906AA" w:rsidRPr="00A36751" w:rsidRDefault="00F906AA" w:rsidP="0057606E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A36751">
        <w:rPr>
          <w:rFonts w:ascii="Times New Roman" w:hAnsi="Times New Roman" w:cs="Times New Roman"/>
          <w:color w:val="C00000"/>
          <w:sz w:val="28"/>
          <w:szCs w:val="28"/>
        </w:rPr>
        <w:t>-«Моя лирика жива одной большой любовью-любовью к Родине» (Тема России)</w:t>
      </w:r>
    </w:p>
    <w:p w:rsidR="00F906AA" w:rsidRDefault="00F906AA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стихотворения </w:t>
      </w:r>
      <w:r w:rsidRPr="00710BE7">
        <w:rPr>
          <w:rFonts w:ascii="Times New Roman" w:hAnsi="Times New Roman" w:cs="Times New Roman"/>
          <w:sz w:val="28"/>
          <w:szCs w:val="28"/>
        </w:rPr>
        <w:t xml:space="preserve"> «Не жалею, не зову, не плачу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>..».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Прослушивание  стихотворения в исполнении С.Беликова. </w:t>
      </w:r>
    </w:p>
    <w:p w:rsidR="00F906AA" w:rsidRDefault="00F906AA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-Какие чувства передает лирический герой? </w:t>
      </w:r>
      <w:r w:rsidRPr="00F906A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Легкую грусть</w:t>
      </w:r>
      <w:r w:rsidR="00B258D9">
        <w:rPr>
          <w:rFonts w:ascii="Times New Roman" w:hAnsi="Times New Roman" w:cs="Times New Roman"/>
          <w:sz w:val="28"/>
          <w:szCs w:val="28"/>
        </w:rPr>
        <w:t xml:space="preserve">, примирение с уходом молодости). Найдите метафоры </w:t>
      </w:r>
      <w:r w:rsidR="00B258D9" w:rsidRPr="00B258D9">
        <w:rPr>
          <w:rFonts w:ascii="Times New Roman" w:hAnsi="Times New Roman" w:cs="Times New Roman"/>
          <w:color w:val="FF0000"/>
          <w:sz w:val="28"/>
          <w:szCs w:val="28"/>
        </w:rPr>
        <w:t>(работа в парах)</w:t>
      </w:r>
      <w:r w:rsidR="00B258D9">
        <w:rPr>
          <w:rFonts w:ascii="Times New Roman" w:hAnsi="Times New Roman" w:cs="Times New Roman"/>
          <w:sz w:val="28"/>
          <w:szCs w:val="28"/>
        </w:rPr>
        <w:t xml:space="preserve"> </w:t>
      </w:r>
      <w:r w:rsidR="00B258D9" w:rsidRPr="00B258D9">
        <w:rPr>
          <w:rFonts w:ascii="Times New Roman" w:hAnsi="Times New Roman" w:cs="Times New Roman"/>
          <w:color w:val="FF0000"/>
          <w:sz w:val="28"/>
          <w:szCs w:val="28"/>
        </w:rPr>
        <w:t>(подготовка к ВПР)</w:t>
      </w:r>
      <w:r w:rsidR="00B258D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258D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258D9">
        <w:rPr>
          <w:rFonts w:ascii="Times New Roman" w:hAnsi="Times New Roman" w:cs="Times New Roman"/>
          <w:sz w:val="28"/>
          <w:szCs w:val="28"/>
        </w:rPr>
        <w:t xml:space="preserve">«Страна березового ситца»,  «Буйство глаз и половодье чувств»). Как меняется </w:t>
      </w:r>
      <w:proofErr w:type="spellStart"/>
      <w:r w:rsidR="00B258D9">
        <w:rPr>
          <w:rFonts w:ascii="Times New Roman" w:hAnsi="Times New Roman" w:cs="Times New Roman"/>
          <w:sz w:val="28"/>
          <w:szCs w:val="28"/>
        </w:rPr>
        <w:t>цветопись</w:t>
      </w:r>
      <w:proofErr w:type="spellEnd"/>
      <w:r w:rsidR="00B258D9">
        <w:rPr>
          <w:rFonts w:ascii="Times New Roman" w:hAnsi="Times New Roman" w:cs="Times New Roman"/>
          <w:sz w:val="28"/>
          <w:szCs w:val="28"/>
        </w:rPr>
        <w:t xml:space="preserve"> в стихотворении? </w:t>
      </w:r>
    </w:p>
    <w:p w:rsidR="00B258D9" w:rsidRDefault="00B258D9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258D9" w:rsidRPr="00B258D9" w:rsidRDefault="00B258D9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Это философское размышление о быстротечности жизни, благодарность за ее прожитые мгновения.</w:t>
      </w:r>
    </w:p>
    <w:p w:rsidR="0057606E" w:rsidRPr="00A36751" w:rsidRDefault="0057606E" w:rsidP="0057606E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</w:rPr>
      </w:pPr>
    </w:p>
    <w:p w:rsidR="00B258D9" w:rsidRPr="00A36751" w:rsidRDefault="00B258D9" w:rsidP="0057606E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A36751">
        <w:rPr>
          <w:rFonts w:ascii="Times New Roman" w:hAnsi="Times New Roman" w:cs="Times New Roman"/>
          <w:color w:val="C00000"/>
          <w:sz w:val="28"/>
          <w:szCs w:val="28"/>
        </w:rPr>
        <w:t xml:space="preserve">-« </w:t>
      </w:r>
      <w:proofErr w:type="spellStart"/>
      <w:r w:rsidRPr="00A36751">
        <w:rPr>
          <w:rFonts w:ascii="Times New Roman" w:hAnsi="Times New Roman" w:cs="Times New Roman"/>
          <w:color w:val="C00000"/>
          <w:sz w:val="28"/>
          <w:szCs w:val="28"/>
        </w:rPr>
        <w:t>Голубая</w:t>
      </w:r>
      <w:proofErr w:type="spellEnd"/>
      <w:r w:rsidRPr="00A36751">
        <w:rPr>
          <w:rFonts w:ascii="Times New Roman" w:hAnsi="Times New Roman" w:cs="Times New Roman"/>
          <w:color w:val="C00000"/>
          <w:sz w:val="28"/>
          <w:szCs w:val="28"/>
        </w:rPr>
        <w:t xml:space="preserve"> Русь ушла в небытие» (Трагедия и имажинизм)</w:t>
      </w:r>
    </w:p>
    <w:p w:rsidR="00A36751" w:rsidRDefault="00A36751" w:rsidP="00A36751">
      <w:pPr>
        <w:spacing w:line="240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 учителя о реакции Есенина на революцию (сначала надежда, затем разочарование), об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имажинизме (Слайд 4), </w:t>
      </w:r>
      <w:r w:rsidRPr="00A36751">
        <w:rPr>
          <w:rFonts w:ascii="Times New Roman" w:hAnsi="Times New Roman" w:cs="Times New Roman"/>
          <w:color w:val="FF0000"/>
          <w:sz w:val="28"/>
          <w:szCs w:val="28"/>
        </w:rPr>
        <w:t>(запись ключевых моментов в тетрадь).</w:t>
      </w:r>
    </w:p>
    <w:p w:rsidR="00A36751" w:rsidRDefault="00A36751" w:rsidP="00A36751">
      <w:pPr>
        <w:spacing w:line="240" w:lineRule="auto"/>
        <w:ind w:left="360"/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</w:pPr>
      <w:r w:rsidRPr="00A36751">
        <w:rPr>
          <w:rFonts w:ascii="Times New Roman" w:hAnsi="Times New Roman" w:cs="Times New Roman"/>
          <w:color w:val="000000" w:themeColor="text1"/>
          <w:sz w:val="28"/>
          <w:szCs w:val="28"/>
        </w:rPr>
        <w:t>Беседа</w:t>
      </w:r>
      <w:r w:rsidR="00616169">
        <w:rPr>
          <w:rFonts w:ascii="Times New Roman" w:hAnsi="Times New Roman" w:cs="Times New Roman"/>
          <w:color w:val="000000" w:themeColor="text1"/>
          <w:sz w:val="28"/>
          <w:szCs w:val="28"/>
        </w:rPr>
        <w:t>, главная тема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Трагедия разлада с миром, «Русь уходящая», «Русь советская».</w:t>
      </w:r>
    </w:p>
    <w:p w:rsidR="00A36751" w:rsidRDefault="00A36751" w:rsidP="00A36751">
      <w:pPr>
        <w:spacing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Звучит «Письмо матери» в исполнении А.Малинина. </w:t>
      </w:r>
    </w:p>
    <w:p w:rsidR="00A36751" w:rsidRDefault="00A36751" w:rsidP="00A36751">
      <w:pPr>
        <w:spacing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-Почему это стихотворение стало народной песней? О чем оно? (О сыновней любви, тоске, раскаянии, вере в спасательный  свет).</w:t>
      </w:r>
    </w:p>
    <w:p w:rsidR="00A36751" w:rsidRPr="00A36751" w:rsidRDefault="00A36751" w:rsidP="00A36751">
      <w:pPr>
        <w:spacing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36751" w:rsidRDefault="00A36751" w:rsidP="0057606E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A36751">
        <w:rPr>
          <w:rFonts w:ascii="Times New Roman" w:hAnsi="Times New Roman" w:cs="Times New Roman"/>
          <w:color w:val="C00000"/>
          <w:sz w:val="28"/>
          <w:szCs w:val="28"/>
        </w:rPr>
        <w:t>- «Персидские мотивы» и лирика любви</w:t>
      </w:r>
      <w:r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A36751" w:rsidRPr="00CF3ECB" w:rsidRDefault="00A36751" w:rsidP="00CF3ECB">
      <w:pPr>
        <w:spacing w:line="240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Рассказ учителя о поездках на Кавказ, цикле «Персидские заливы»</w:t>
      </w:r>
      <w:r w:rsidR="00CF3E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(Слайд 5),</w:t>
      </w:r>
      <w:r w:rsidR="00CF3ECB" w:rsidRPr="00CF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F3ECB" w:rsidRPr="00A36751">
        <w:rPr>
          <w:rFonts w:ascii="Times New Roman" w:hAnsi="Times New Roman" w:cs="Times New Roman"/>
          <w:color w:val="FF0000"/>
          <w:sz w:val="28"/>
          <w:szCs w:val="28"/>
        </w:rPr>
        <w:t>(запись ключевых моментов в тетрадь).</w:t>
      </w:r>
    </w:p>
    <w:p w:rsidR="00A36751" w:rsidRDefault="00616169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Чтение и анализ стихотворения </w:t>
      </w:r>
      <w:r w:rsidRPr="00710BE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10BE7">
        <w:rPr>
          <w:rFonts w:ascii="Times New Roman" w:hAnsi="Times New Roman" w:cs="Times New Roman"/>
          <w:sz w:val="28"/>
          <w:szCs w:val="28"/>
        </w:rPr>
        <w:t>Шаганэ</w:t>
      </w:r>
      <w:proofErr w:type="spellEnd"/>
      <w:r w:rsidRPr="00710BE7">
        <w:rPr>
          <w:rFonts w:ascii="Times New Roman" w:hAnsi="Times New Roman" w:cs="Times New Roman"/>
          <w:sz w:val="28"/>
          <w:szCs w:val="28"/>
        </w:rPr>
        <w:t xml:space="preserve"> ты моя</w:t>
      </w:r>
      <w:proofErr w:type="gramStart"/>
      <w:r w:rsidRPr="00710B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10B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BE7">
        <w:rPr>
          <w:rFonts w:ascii="Times New Roman" w:hAnsi="Times New Roman" w:cs="Times New Roman"/>
          <w:sz w:val="28"/>
          <w:szCs w:val="28"/>
        </w:rPr>
        <w:t>Шаганэ</w:t>
      </w:r>
      <w:proofErr w:type="spellEnd"/>
      <w:r w:rsidRPr="00710BE7">
        <w:rPr>
          <w:rFonts w:ascii="Times New Roman" w:hAnsi="Times New Roman" w:cs="Times New Roman"/>
          <w:sz w:val="28"/>
          <w:szCs w:val="28"/>
        </w:rPr>
        <w:t>».</w:t>
      </w:r>
    </w:p>
    <w:p w:rsidR="00616169" w:rsidRDefault="00616169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строится стихотворение? Какой прием лежит в ее основе</w:t>
      </w:r>
      <w:r w:rsidRPr="0061616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(Кольцевая композиция, повтор). Что для лирического героя является высшей ценностью, даже в Персии? (Рязанские раздолья, луна, которая «в сто раз больше»).</w:t>
      </w:r>
    </w:p>
    <w:p w:rsidR="00616169" w:rsidRDefault="00616169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169" w:rsidRPr="00616169" w:rsidRDefault="00616169" w:rsidP="0057606E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616169">
        <w:rPr>
          <w:rFonts w:ascii="Times New Roman" w:hAnsi="Times New Roman" w:cs="Times New Roman"/>
          <w:color w:val="C00000"/>
          <w:sz w:val="28"/>
          <w:szCs w:val="28"/>
        </w:rPr>
        <w:t>-«До свиданья, друг мой, до свиданья…» (Последние стихи)</w:t>
      </w:r>
    </w:p>
    <w:p w:rsidR="00616169" w:rsidRPr="00CF3ECB" w:rsidRDefault="00616169" w:rsidP="00CF3ECB">
      <w:pPr>
        <w:spacing w:line="240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учителя о сложном периоде в жизни поэта</w:t>
      </w:r>
      <w:r w:rsidR="00CF3ECB">
        <w:rPr>
          <w:rFonts w:ascii="Times New Roman" w:hAnsi="Times New Roman" w:cs="Times New Roman"/>
          <w:sz w:val="28"/>
          <w:szCs w:val="28"/>
        </w:rPr>
        <w:t xml:space="preserve">, его душевном кризисе (Слайд 6), </w:t>
      </w:r>
      <w:r w:rsidR="00CF3ECB" w:rsidRPr="00A36751">
        <w:rPr>
          <w:rFonts w:ascii="Times New Roman" w:hAnsi="Times New Roman" w:cs="Times New Roman"/>
          <w:color w:val="FF0000"/>
          <w:sz w:val="28"/>
          <w:szCs w:val="28"/>
        </w:rPr>
        <w:t>(запись ключевых моментов в тетрадь).</w:t>
      </w:r>
    </w:p>
    <w:p w:rsidR="00616169" w:rsidRDefault="00616169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стихотворения «Собаке Качалова». Прослушивание стихотворения в исполнении А. Вертинского «Джимми».</w:t>
      </w:r>
    </w:p>
    <w:p w:rsidR="00616169" w:rsidRPr="004979A1" w:rsidRDefault="00616169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-Почему поэт обращается к собаке?  О чем это прощальное письмо? </w:t>
      </w:r>
      <w:r w:rsidR="00CF3ECB">
        <w:rPr>
          <w:rFonts w:ascii="Times New Roman" w:hAnsi="Times New Roman" w:cs="Times New Roman"/>
          <w:sz w:val="28"/>
          <w:szCs w:val="28"/>
        </w:rPr>
        <w:t>( О нежной привязанности, о прощании с любовью, с самой жизнью). Какие строки звучат особенно пронзительно?</w:t>
      </w:r>
    </w:p>
    <w:p w:rsidR="00CF3ECB" w:rsidRDefault="00CF3ECB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CF3ECB">
        <w:rPr>
          <w:rFonts w:ascii="Times New Roman" w:hAnsi="Times New Roman" w:cs="Times New Roman"/>
          <w:sz w:val="28"/>
          <w:szCs w:val="28"/>
        </w:rPr>
        <w:t>. Закрепление материала. Творческая работа (5 мин)</w:t>
      </w:r>
    </w:p>
    <w:p w:rsidR="00CF3ECB" w:rsidRDefault="00CF3ECB" w:rsidP="005760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мини-эссе (по выбору) на тему, (индивидуальная работа).</w:t>
      </w:r>
    </w:p>
    <w:p w:rsidR="00CF3ECB" w:rsidRDefault="00CF3ECB" w:rsidP="00CF3ECB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«Каким я увиде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а) Есенина на уроке?»</w:t>
      </w:r>
    </w:p>
    <w:p w:rsidR="00CF3ECB" w:rsidRDefault="00CF3ECB" w:rsidP="00CF3ECB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«Одно музыкальное произведение на стихи Есенина, которое меня тронуло, и почему».</w:t>
      </w:r>
    </w:p>
    <w:p w:rsidR="00CF3ECB" w:rsidRDefault="00CF3ECB" w:rsidP="00CF3ECB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«Моя строчка Есенина» (объяснить выбор одной понравившейся строки).</w:t>
      </w:r>
    </w:p>
    <w:p w:rsidR="00CF3ECB" w:rsidRDefault="00CF3ECB" w:rsidP="00CF3EC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Ученик зачитывают 2-3 варианта ответов.</w:t>
      </w:r>
    </w:p>
    <w:p w:rsidR="00CF3ECB" w:rsidRDefault="00CF3ECB" w:rsidP="00CF3EC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CF3E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Подведение итогов.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Рефлексия.</w:t>
      </w:r>
    </w:p>
    <w:p w:rsidR="00CF3ECB" w:rsidRDefault="00CF3ECB" w:rsidP="00CF3EC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F3ECB" w:rsidRDefault="00CF3ECB" w:rsidP="00CF3ECB">
      <w:pPr>
        <w:spacing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Слово учителя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</w:t>
      </w:r>
    </w:p>
    <w:p w:rsidR="00CF3ECB" w:rsidRDefault="00CF3ECB" w:rsidP="00CF3ECB">
      <w:pPr>
        <w:spacing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«Есенин прожил короткую, но яркую жизнь. Он оставил нам огромное поэтическое наследство</w:t>
      </w:r>
      <w:r w:rsidR="00DE08B4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-</w:t>
      </w:r>
      <w:r w:rsidR="00DE08B4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целый мир, полный света, печали,</w:t>
      </w:r>
      <w:r w:rsidR="006220FD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любви и красоты. Его поэзия, у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силенн</w:t>
      </w:r>
      <w:r w:rsidR="006220FD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я музыкой, продолжает жить, находить отклик в сердцах новых поколен</w:t>
      </w:r>
      <w:r w:rsidR="006220FD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й. Он действительно, как сказал он сам, «воспитан природой нежной», и эту </w:t>
      </w:r>
      <w:r w:rsidR="006220FD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нежность он подарил нам всем».</w:t>
      </w:r>
    </w:p>
    <w:p w:rsidR="006220FD" w:rsidRDefault="006220FD" w:rsidP="00CF3ECB">
      <w:pPr>
        <w:spacing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</w:pPr>
    </w:p>
    <w:p w:rsidR="006220FD" w:rsidRDefault="006220FD" w:rsidP="00CF3EC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20FD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835139" cy="2124075"/>
            <wp:effectExtent l="19050" t="0" r="3311" b="0"/>
            <wp:docPr id="4" name="Рисунок 4" descr="hello_html_m18bb5c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18bb5cb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139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(Слайд 7)</w:t>
      </w:r>
    </w:p>
    <w:p w:rsidR="006220FD" w:rsidRDefault="006220FD" w:rsidP="00CF3EC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20FD" w:rsidRDefault="006220FD" w:rsidP="00CF3ECB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зависимости от уровня усвоения материала на уроке предлагается выполнить дифференцированное домашнее задание (Слайд 8).</w:t>
      </w:r>
    </w:p>
    <w:p w:rsidR="006220FD" w:rsidRPr="00DE08B4" w:rsidRDefault="006220FD" w:rsidP="006220FD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Исследовательское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Подготовить небольшой проект – презентацию «Есенин </w:t>
      </w:r>
      <w:r w:rsidR="00DE08B4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в музыке</w:t>
      </w:r>
      <w:r w:rsidR="00DE08B4"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:</w:t>
      </w:r>
      <w:r w:rsidR="00DE08B4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от романсов до рока» (можно найти исполнения групп «Калинов мост», «Алиса» и др.)</w:t>
      </w:r>
    </w:p>
    <w:p w:rsidR="00DE08B4" w:rsidRPr="00DE08B4" w:rsidRDefault="00DE08B4" w:rsidP="006220FD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lastRenderedPageBreak/>
        <w:t>Творческое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Написать эссе на тему «Актуальна ли поэзия Есенина сегодня</w:t>
      </w:r>
      <w:r w:rsidRPr="00DE08B4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?</w:t>
      </w:r>
    </w:p>
    <w:p w:rsidR="00DE08B4" w:rsidRPr="006220FD" w:rsidRDefault="00DE08B4" w:rsidP="006220FD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Базовое</w:t>
      </w:r>
      <w:r w:rsidRPr="0057606E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 xml:space="preserve">  Выучить наизусть одно стихотворение Есенина (на выбор).</w:t>
      </w:r>
    </w:p>
    <w:sectPr w:rsidR="00DE08B4" w:rsidRPr="006220FD" w:rsidSect="00607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5028C"/>
    <w:multiLevelType w:val="hybridMultilevel"/>
    <w:tmpl w:val="D3666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A2F51"/>
    <w:multiLevelType w:val="hybridMultilevel"/>
    <w:tmpl w:val="C598F12C"/>
    <w:lvl w:ilvl="0" w:tplc="0E4AA08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8521C8"/>
    <w:multiLevelType w:val="hybridMultilevel"/>
    <w:tmpl w:val="F878B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D08EB"/>
    <w:multiLevelType w:val="hybridMultilevel"/>
    <w:tmpl w:val="839EE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370E9"/>
    <w:multiLevelType w:val="hybridMultilevel"/>
    <w:tmpl w:val="A2AE7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D566A"/>
    <w:multiLevelType w:val="hybridMultilevel"/>
    <w:tmpl w:val="828CC00E"/>
    <w:lvl w:ilvl="0" w:tplc="B4B8A3C0">
      <w:start w:val="4"/>
      <w:numFmt w:val="upperRoman"/>
      <w:lvlText w:val="%1&gt;"/>
      <w:lvlJc w:val="left"/>
      <w:pPr>
        <w:ind w:left="21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B8C1A1E"/>
    <w:multiLevelType w:val="multilevel"/>
    <w:tmpl w:val="5838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4566D1"/>
    <w:rsid w:val="00232005"/>
    <w:rsid w:val="004566D1"/>
    <w:rsid w:val="004979A1"/>
    <w:rsid w:val="0057606E"/>
    <w:rsid w:val="00607392"/>
    <w:rsid w:val="00616169"/>
    <w:rsid w:val="006220FD"/>
    <w:rsid w:val="00710BE7"/>
    <w:rsid w:val="00877B9D"/>
    <w:rsid w:val="009D4FAB"/>
    <w:rsid w:val="00A36751"/>
    <w:rsid w:val="00B258D9"/>
    <w:rsid w:val="00CF3ECB"/>
    <w:rsid w:val="00DE08B4"/>
    <w:rsid w:val="00E42390"/>
    <w:rsid w:val="00F90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BE7"/>
    <w:pPr>
      <w:ind w:left="720"/>
      <w:contextualSpacing/>
    </w:pPr>
  </w:style>
  <w:style w:type="character" w:styleId="a4">
    <w:name w:val="Strong"/>
    <w:basedOn w:val="a0"/>
    <w:uiPriority w:val="22"/>
    <w:qFormat/>
    <w:rsid w:val="0057606E"/>
    <w:rPr>
      <w:b/>
      <w:bCs/>
    </w:rPr>
  </w:style>
  <w:style w:type="character" w:customStyle="1" w:styleId="vkekvd">
    <w:name w:val="vkekvd"/>
    <w:basedOn w:val="a0"/>
    <w:rsid w:val="0057606E"/>
  </w:style>
  <w:style w:type="character" w:customStyle="1" w:styleId="t286pc">
    <w:name w:val="t286pc"/>
    <w:basedOn w:val="a0"/>
    <w:rsid w:val="0057606E"/>
  </w:style>
  <w:style w:type="paragraph" w:styleId="a5">
    <w:name w:val="Balloon Text"/>
    <w:basedOn w:val="a"/>
    <w:link w:val="a6"/>
    <w:uiPriority w:val="99"/>
    <w:semiHidden/>
    <w:unhideWhenUsed/>
    <w:rsid w:val="00622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0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4943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2371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0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1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3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4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6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17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96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9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4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4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7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9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2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49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1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4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0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4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5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57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7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64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6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4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4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3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8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1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1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2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1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9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3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8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1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82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55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1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92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8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30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17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72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8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70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97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0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8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93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16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83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4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4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2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80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2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6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15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1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71425">
          <w:marLeft w:val="0"/>
          <w:marRight w:val="0"/>
          <w:marTop w:val="0"/>
          <w:marBottom w:val="3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9104">
          <w:marLeft w:val="0"/>
          <w:marRight w:val="0"/>
          <w:marTop w:val="173"/>
          <w:marBottom w:val="3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ТР-6</dc:creator>
  <cp:lastModifiedBy>Киреева</cp:lastModifiedBy>
  <cp:revision>2</cp:revision>
  <dcterms:created xsi:type="dcterms:W3CDTF">2026-04-08T05:27:00Z</dcterms:created>
  <dcterms:modified xsi:type="dcterms:W3CDTF">2026-04-08T05:27:00Z</dcterms:modified>
</cp:coreProperties>
</file>