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3F240D">
      <w:pPr>
        <w:pStyle w:val="8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Разговор со школьниками, 3 класс</w:t>
      </w:r>
    </w:p>
    <w:p w14:paraId="2FF7DB9D">
      <w:pPr>
        <w:pStyle w:val="8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«Жив народ, пока жива его историческая память» В.П.Астафьев</w:t>
      </w:r>
    </w:p>
    <w:p w14:paraId="2F6965DA">
      <w:pPr>
        <w:pStyle w:val="9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5EEE8D62">
      <w:pPr>
        <w:pStyle w:val="9"/>
        <w:jc w:val="both"/>
        <w:rPr>
          <w:b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Автор: Потапова Ю.В.</w:t>
      </w:r>
    </w:p>
    <w:p w14:paraId="38961B1D">
      <w:pPr>
        <w:pStyle w:val="6"/>
        <w:spacing w:after="0"/>
        <w:jc w:val="both"/>
        <w:rPr>
          <w:sz w:val="24"/>
          <w:szCs w:val="24"/>
        </w:rPr>
      </w:pPr>
      <w:r>
        <w:rPr>
          <w:b/>
          <w:sz w:val="24"/>
          <w:szCs w:val="24"/>
        </w:rPr>
        <w:t>Цель:</w:t>
      </w:r>
      <w:r>
        <w:rPr>
          <w:rFonts w:hint="default" w:ascii="Times New Roman" w:hAnsi="Times New Roman" w:eastAsia="+mj-ea" w:cs="Times New Roman"/>
          <w:color w:val="3107C9"/>
          <w:kern w:val="24"/>
          <w:sz w:val="24"/>
          <w:szCs w:val="24"/>
          <w:shd w:val="clear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spacing w:val="0"/>
          <w:sz w:val="24"/>
          <w:szCs w:val="24"/>
          <w:shd w:val="clear"/>
          <w:lang w:val="ru-RU"/>
        </w:rPr>
        <w:t>формирование</w:t>
      </w:r>
      <w:r>
        <w:rPr>
          <w:rFonts w:hint="default" w:ascii="Times New Roman" w:hAnsi="Times New Roman" w:cs="Times New Roman"/>
          <w:sz w:val="24"/>
          <w:szCs w:val="24"/>
          <w:shd w:val="clear"/>
          <w:lang w:val="ru-RU"/>
        </w:rPr>
        <w:t xml:space="preserve"> у</w:t>
      </w:r>
      <w:r>
        <w:rPr>
          <w:rFonts w:hint="default"/>
          <w:sz w:val="24"/>
          <w:szCs w:val="24"/>
          <w:lang w:val="ru-RU"/>
        </w:rPr>
        <w:t xml:space="preserve"> учащихся начальной школы уважения к истории своего народа, чувства гордости за свою Родину, понимания важности сохранения памяти о героях и событиях прошлого.</w:t>
      </w:r>
      <w:r>
        <w:rPr>
          <w:sz w:val="24"/>
          <w:szCs w:val="24"/>
        </w:rPr>
        <w:t xml:space="preserve"> </w:t>
      </w:r>
    </w:p>
    <w:p w14:paraId="2EBD6FB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4A30F0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Задачи:</w:t>
      </w:r>
    </w:p>
    <w:p w14:paraId="5194454A">
      <w:pPr>
        <w:pStyle w:val="8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выяснить понимание значение определения «память», «историческая память»;</w:t>
      </w:r>
    </w:p>
    <w:p w14:paraId="184557B1">
      <w:pPr>
        <w:pStyle w:val="8"/>
        <w:numPr>
          <w:ilvl w:val="0"/>
          <w:numId w:val="1"/>
        </w:numPr>
        <w:spacing w:after="0" w:line="24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выяснить, какую роль играет память в сохранении духовного наследия;</w:t>
      </w:r>
    </w:p>
    <w:p w14:paraId="363E63D3">
      <w:pPr>
        <w:pStyle w:val="8"/>
        <w:numPr>
          <w:ilvl w:val="0"/>
          <w:numId w:val="1"/>
        </w:numPr>
        <w:spacing w:after="0" w:line="24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spacing w:val="0"/>
          <w:sz w:val="24"/>
          <w:szCs w:val="24"/>
          <w:shd w:val="clear" w:fill="FAFCFF"/>
          <w:vertAlign w:val="baseline"/>
          <w:lang w:val="ru-RU"/>
        </w:rPr>
        <w:t>в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spacing w:val="0"/>
          <w:sz w:val="24"/>
          <w:szCs w:val="24"/>
          <w:shd w:val="clear" w:fill="FAFCFF"/>
          <w:vertAlign w:val="baseline"/>
        </w:rPr>
        <w:t>оспитывать уважение к старшему поколению, ветеранам, героям войны и труда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spacing w:val="0"/>
          <w:sz w:val="24"/>
          <w:szCs w:val="24"/>
          <w:shd w:val="clear" w:fill="FAFCFF"/>
          <w:vertAlign w:val="baseline"/>
          <w:lang w:val="ru-RU"/>
        </w:rPr>
        <w:t>;</w:t>
      </w:r>
    </w:p>
    <w:p w14:paraId="5C60639B">
      <w:pPr>
        <w:pStyle w:val="8"/>
        <w:numPr>
          <w:ilvl w:val="0"/>
          <w:numId w:val="1"/>
        </w:numPr>
        <w:spacing w:after="0"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spacing w:val="0"/>
          <w:sz w:val="24"/>
          <w:szCs w:val="24"/>
          <w:shd w:val="clear" w:fill="FAFCFF"/>
          <w:vertAlign w:val="baseline"/>
          <w:lang w:val="ru-RU"/>
        </w:rPr>
        <w:t>р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spacing w:val="0"/>
          <w:sz w:val="24"/>
          <w:szCs w:val="24"/>
          <w:shd w:val="clear" w:fill="FAFCFF"/>
          <w:vertAlign w:val="baseline"/>
        </w:rPr>
        <w:t>азвивать интерес к истории своей семьи и страны через рассказы, семейные фотографии, воспоминания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spacing w:val="0"/>
          <w:sz w:val="24"/>
          <w:szCs w:val="24"/>
          <w:shd w:val="clear" w:fill="FAFCFF"/>
          <w:vertAlign w:val="baseline"/>
          <w:lang w:val="ru-RU"/>
        </w:rPr>
        <w:t>;</w:t>
      </w:r>
    </w:p>
    <w:p w14:paraId="1536137A">
      <w:pPr>
        <w:pStyle w:val="8"/>
        <w:numPr>
          <w:ilvl w:val="0"/>
          <w:numId w:val="1"/>
        </w:numPr>
        <w:shd w:val="clear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spacing w:val="0"/>
          <w:sz w:val="24"/>
          <w:szCs w:val="24"/>
          <w:shd w:val="clear" w:fill="FAFCFF"/>
          <w:lang w:val="ru-RU"/>
        </w:rPr>
        <w:t>с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spacing w:val="0"/>
          <w:sz w:val="24"/>
          <w:szCs w:val="24"/>
          <w:shd w:val="clear" w:fill="FAFCFF"/>
        </w:rPr>
        <w:t>пособствовать формированию у детей чувства сопричастности к судьбе Родины и ответственности за её будущее.</w:t>
      </w:r>
    </w:p>
    <w:p w14:paraId="05EFAB55">
      <w:pPr>
        <w:pStyle w:val="9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50B4BDB3">
      <w:pPr>
        <w:pStyle w:val="9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spacing w:val="0"/>
          <w:sz w:val="24"/>
          <w:szCs w:val="24"/>
          <w:shd w:val="clear"/>
          <w:vertAlign w:val="baseline"/>
        </w:rPr>
      </w:pPr>
      <w:r>
        <w:rPr>
          <w:rFonts w:ascii="Times New Roman" w:hAnsi="Times New Roman"/>
          <w:b/>
          <w:bCs/>
          <w:sz w:val="24"/>
          <w:szCs w:val="24"/>
        </w:rPr>
        <w:t>Актуальность темы:</w:t>
      </w:r>
      <w:r>
        <w:rPr>
          <w:rFonts w:ascii="Times New Roman" w:hAnsi="Times New Roman"/>
          <w:sz w:val="24"/>
          <w:szCs w:val="24"/>
          <w:shd w:val="clear"/>
        </w:rPr>
        <w:t xml:space="preserve"> </w:t>
      </w:r>
      <w:r>
        <w:rPr>
          <w:rFonts w:ascii="Times New Roman" w:hAnsi="Times New Roman"/>
          <w:sz w:val="24"/>
          <w:szCs w:val="24"/>
          <w:shd w:val="clear"/>
          <w:lang w:val="ru-RU"/>
        </w:rPr>
        <w:t>и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spacing w:val="0"/>
          <w:sz w:val="24"/>
          <w:szCs w:val="24"/>
          <w:shd w:val="clear"/>
          <w:vertAlign w:val="baseline"/>
        </w:rPr>
        <w:t>сторическая память — это основа духовной культуры народа, его единства и преемственности поколений. Для младших школьников важно с ранних лет осознавать, что прошлое нашей страны — это не просто даты и события, а живая связь с предками, их подвигами, традициями и ценностями. Забвение прошлого ведёт к утрате корней и национального самосознания.</w:t>
      </w:r>
    </w:p>
    <w:p w14:paraId="47163B34">
      <w:pPr>
        <w:pStyle w:val="9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spacing w:val="0"/>
          <w:sz w:val="24"/>
          <w:szCs w:val="24"/>
          <w:shd w:val="clear"/>
          <w:vertAlign w:val="baseline"/>
        </w:rPr>
      </w:pPr>
    </w:p>
    <w:p w14:paraId="5436AFA6">
      <w:pPr>
        <w:pStyle w:val="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Проблема:</w:t>
      </w:r>
      <w:r>
        <w:rPr>
          <w:rFonts w:ascii="Times New Roman" w:hAnsi="Times New Roman"/>
          <w:sz w:val="24"/>
          <w:szCs w:val="24"/>
        </w:rPr>
        <w:t xml:space="preserve"> одна из проблеем современной России заключается в утрате интереса подрастающего поколения к событиям прошлого, в частности к ВОВ, теряя духовную и историческую связь с ним, на фоне стремительно развивающегося современного научно-технического прогресса. </w:t>
      </w:r>
    </w:p>
    <w:p w14:paraId="6A275126">
      <w:pPr>
        <w:pStyle w:val="9"/>
        <w:jc w:val="both"/>
        <w:rPr>
          <w:rFonts w:ascii="Times New Roman" w:hAnsi="Times New Roman"/>
          <w:sz w:val="24"/>
          <w:szCs w:val="24"/>
        </w:rPr>
      </w:pPr>
    </w:p>
    <w:p w14:paraId="4116BED3"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Chars="0" w:right="0" w:rightChars="0"/>
        <w:textAlignment w:val="baseline"/>
        <w:outlineLvl w:val="3"/>
        <w:rPr>
          <w:rFonts w:hint="default" w:ascii="Times New Roman" w:hAnsi="Times New Roman" w:eastAsia="SB Sans Display" w:cs="Times New Roman"/>
          <w:b/>
          <w:bCs/>
          <w:color w:val="222222"/>
          <w:sz w:val="24"/>
          <w:szCs w:val="24"/>
          <w:lang w:val="ru-RU"/>
        </w:rPr>
      </w:pPr>
      <w:r>
        <w:rPr>
          <w:rFonts w:hint="default" w:ascii="Times New Roman" w:hAnsi="Times New Roman" w:eastAsia="SB Sans Display" w:cs="Times New Roman"/>
          <w:b/>
          <w:bCs/>
          <w:i w:val="0"/>
          <w:iCs w:val="0"/>
          <w:caps w:val="0"/>
          <w:color w:val="222222"/>
          <w:spacing w:val="0"/>
          <w:sz w:val="24"/>
          <w:szCs w:val="24"/>
          <w:shd w:val="clear" w:fill="FAFCFF"/>
          <w:vertAlign w:val="baseline"/>
        </w:rPr>
        <w:t>Ожидаемые результаты</w:t>
      </w:r>
      <w:r>
        <w:rPr>
          <w:rFonts w:hint="default" w:ascii="Times New Roman" w:hAnsi="Times New Roman" w:eastAsia="SB Sans Display" w:cs="Times New Roman"/>
          <w:b/>
          <w:bCs/>
          <w:i w:val="0"/>
          <w:iCs w:val="0"/>
          <w:caps w:val="0"/>
          <w:color w:val="222222"/>
          <w:spacing w:val="0"/>
          <w:sz w:val="24"/>
          <w:szCs w:val="24"/>
          <w:shd w:val="clear" w:fill="FAFCFF"/>
          <w:vertAlign w:val="baseline"/>
          <w:lang w:val="ru-RU"/>
        </w:rPr>
        <w:t>:</w:t>
      </w:r>
    </w:p>
    <w:p w14:paraId="6412DCD2">
      <w:pPr>
        <w:pStyle w:val="6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Chars="0" w:right="0" w:rightChars="0"/>
        <w:textAlignment w:val="baseline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spacing w:val="0"/>
          <w:sz w:val="24"/>
          <w:szCs w:val="24"/>
          <w:shd w:val="clear" w:fill="FAFCFF"/>
          <w:vertAlign w:val="baseline"/>
        </w:rPr>
        <w:t>После разговора школьники:</w:t>
      </w:r>
    </w:p>
    <w:p w14:paraId="0EE018C5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clear" w:pos="420"/>
        </w:tabs>
        <w:spacing w:before="0" w:beforeAutospacing="0" w:after="0" w:afterAutospacing="0" w:line="240" w:lineRule="auto"/>
        <w:ind w:left="420" w:leftChars="0" w:right="0" w:rightChars="0" w:hanging="420" w:firstLineChars="0"/>
        <w:textAlignment w:val="baseline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spacing w:val="0"/>
          <w:sz w:val="24"/>
          <w:szCs w:val="24"/>
          <w:shd w:val="clear" w:fill="FAFCFF"/>
          <w:vertAlign w:val="baseline"/>
          <w:lang w:val="ru-RU"/>
        </w:rPr>
        <w:t>б</w:t>
      </w:r>
      <w:r>
        <w:rPr>
          <w:rFonts w:hint="default" w:ascii="Times New Roman" w:hAnsi="Times New Roman" w:cs="Times New Roman"/>
          <w:i w:val="0"/>
          <w:iCs w:val="0"/>
          <w:caps w:val="0"/>
          <w:spacing w:val="0"/>
          <w:sz w:val="24"/>
          <w:szCs w:val="24"/>
          <w:shd w:val="clear" w:fill="FAFCFF"/>
          <w:vertAlign w:val="baseline"/>
        </w:rPr>
        <w:t>удут лучше понимать значение исторической памяти для народа</w:t>
      </w:r>
      <w:r>
        <w:rPr>
          <w:rFonts w:hint="default" w:ascii="Times New Roman" w:hAnsi="Times New Roman" w:cs="Times New Roman"/>
          <w:i w:val="0"/>
          <w:iCs w:val="0"/>
          <w:caps w:val="0"/>
          <w:spacing w:val="0"/>
          <w:sz w:val="24"/>
          <w:szCs w:val="24"/>
          <w:shd w:val="clear" w:fill="FAFCFF"/>
          <w:vertAlign w:val="baseline"/>
          <w:lang w:val="ru-RU"/>
        </w:rPr>
        <w:t>;</w:t>
      </w:r>
    </w:p>
    <w:p w14:paraId="19057342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clear" w:pos="420"/>
        </w:tabs>
        <w:spacing w:before="24" w:beforeAutospacing="0" w:after="0" w:afterAutospacing="0" w:line="240" w:lineRule="auto"/>
        <w:ind w:left="420" w:leftChars="0" w:right="0" w:rightChars="0" w:hanging="420" w:firstLineChars="0"/>
        <w:textAlignment w:val="baseline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spacing w:val="0"/>
          <w:sz w:val="24"/>
          <w:szCs w:val="24"/>
          <w:shd w:val="clear" w:fill="FAFCFF"/>
          <w:vertAlign w:val="baseline"/>
          <w:lang w:val="ru-RU"/>
        </w:rPr>
        <w:t>п</w:t>
      </w:r>
      <w:r>
        <w:rPr>
          <w:rFonts w:hint="default" w:ascii="Times New Roman" w:hAnsi="Times New Roman" w:cs="Times New Roman"/>
          <w:i w:val="0"/>
          <w:iCs w:val="0"/>
          <w:caps w:val="0"/>
          <w:spacing w:val="0"/>
          <w:sz w:val="24"/>
          <w:szCs w:val="24"/>
          <w:shd w:val="clear" w:fill="FAFCFF"/>
          <w:vertAlign w:val="baseline"/>
        </w:rPr>
        <w:t>роявят интерес к истории своей семьи и родного края</w:t>
      </w:r>
      <w:r>
        <w:rPr>
          <w:rFonts w:hint="default" w:ascii="Times New Roman" w:hAnsi="Times New Roman" w:cs="Times New Roman"/>
          <w:i w:val="0"/>
          <w:iCs w:val="0"/>
          <w:caps w:val="0"/>
          <w:spacing w:val="0"/>
          <w:sz w:val="24"/>
          <w:szCs w:val="24"/>
          <w:shd w:val="clear" w:fill="FAFCFF"/>
          <w:vertAlign w:val="baseline"/>
          <w:lang w:val="ru-RU"/>
        </w:rPr>
        <w:t>;</w:t>
      </w:r>
    </w:p>
    <w:p w14:paraId="2353BACB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clear" w:pos="420"/>
        </w:tabs>
        <w:spacing w:before="24" w:beforeAutospacing="0" w:after="0" w:afterAutospacing="0" w:line="240" w:lineRule="auto"/>
        <w:ind w:left="420" w:leftChars="0" w:right="0" w:rightChars="0" w:hanging="420" w:firstLineChars="0"/>
        <w:textAlignment w:val="baseline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spacing w:val="0"/>
          <w:sz w:val="24"/>
          <w:szCs w:val="24"/>
          <w:shd w:val="clear" w:fill="FAFCFF"/>
          <w:vertAlign w:val="baseline"/>
          <w:lang w:val="ru-RU"/>
        </w:rPr>
        <w:t>н</w:t>
      </w:r>
      <w:r>
        <w:rPr>
          <w:rFonts w:hint="default" w:ascii="Times New Roman" w:hAnsi="Times New Roman" w:cs="Times New Roman"/>
          <w:i w:val="0"/>
          <w:iCs w:val="0"/>
          <w:caps w:val="0"/>
          <w:spacing w:val="0"/>
          <w:sz w:val="24"/>
          <w:szCs w:val="24"/>
          <w:shd w:val="clear" w:fill="FAFCFF"/>
          <w:vertAlign w:val="baseline"/>
        </w:rPr>
        <w:t>аучатся бережно относиться к памяти о героях и событиях прошлого</w:t>
      </w:r>
      <w:r>
        <w:rPr>
          <w:rFonts w:hint="default" w:ascii="Times New Roman" w:hAnsi="Times New Roman" w:cs="Times New Roman"/>
          <w:i w:val="0"/>
          <w:iCs w:val="0"/>
          <w:caps w:val="0"/>
          <w:spacing w:val="0"/>
          <w:sz w:val="24"/>
          <w:szCs w:val="24"/>
          <w:shd w:val="clear" w:fill="FAFCFF"/>
          <w:vertAlign w:val="baseline"/>
          <w:lang w:val="ru-RU"/>
        </w:rPr>
        <w:t>.</w:t>
      </w:r>
    </w:p>
    <w:p w14:paraId="574AFBC8">
      <w:pPr>
        <w:pStyle w:val="9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5AA59CD">
      <w:pPr>
        <w:pStyle w:val="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Эпиграф: </w:t>
      </w:r>
      <w:r>
        <w:rPr>
          <w:rFonts w:ascii="Times New Roman" w:hAnsi="Times New Roman"/>
          <w:sz w:val="24"/>
          <w:szCs w:val="24"/>
        </w:rPr>
        <w:t>«Жив народ, пока жива его историческая память» В.П.Астафьев</w:t>
      </w:r>
    </w:p>
    <w:p w14:paraId="1CDBEDE9">
      <w:pPr>
        <w:pStyle w:val="9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35724122">
      <w:pPr>
        <w:pStyle w:val="9"/>
        <w:jc w:val="both"/>
        <w:rPr>
          <w:rFonts w:hint="default"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/>
          <w:bCs/>
          <w:sz w:val="24"/>
          <w:szCs w:val="24"/>
        </w:rPr>
        <w:t>Формы работы:</w:t>
      </w:r>
      <w:r>
        <w:rPr>
          <w:rFonts w:ascii="Times New Roman" w:hAnsi="Times New Roman"/>
          <w:sz w:val="24"/>
          <w:szCs w:val="24"/>
        </w:rPr>
        <w:t xml:space="preserve"> беседа</w:t>
      </w:r>
      <w:r>
        <w:rPr>
          <w:rFonts w:hint="default" w:ascii="Times New Roman" w:hAnsi="Times New Roman"/>
          <w:sz w:val="24"/>
          <w:szCs w:val="24"/>
          <w:lang w:val="ru-RU"/>
        </w:rPr>
        <w:t xml:space="preserve"> с элементами диалога с использованием наглядных материалов.</w:t>
      </w:r>
    </w:p>
    <w:p w14:paraId="1DFAE79E">
      <w:pPr>
        <w:pStyle w:val="9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1C28D52B">
      <w:pPr>
        <w:pStyle w:val="9"/>
        <w:jc w:val="both"/>
        <w:rPr>
          <w:rFonts w:hint="default"/>
          <w:sz w:val="24"/>
          <w:szCs w:val="24"/>
          <w:lang w:val="ru-RU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Оборудование: </w:t>
      </w:r>
      <w:r>
        <w:rPr>
          <w:rFonts w:ascii="Times New Roman" w:hAnsi="Times New Roman"/>
          <w:sz w:val="24"/>
          <w:szCs w:val="24"/>
        </w:rPr>
        <w:t>видеофрагмент из кинофильма «Офицеры»,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фотообзор символов празднования 9 мая, </w:t>
      </w:r>
      <w:r>
        <w:rPr>
          <w:rFonts w:ascii="Times New Roman" w:hAnsi="Times New Roman"/>
          <w:sz w:val="24"/>
          <w:szCs w:val="24"/>
        </w:rPr>
        <w:t xml:space="preserve">реквием, шкатулка </w:t>
      </w:r>
      <w:r>
        <w:rPr>
          <w:rFonts w:ascii="Times New Roman" w:hAnsi="Times New Roman"/>
          <w:sz w:val="24"/>
          <w:szCs w:val="24"/>
          <w:lang w:val="ru-RU"/>
        </w:rPr>
        <w:t>с</w:t>
      </w:r>
      <w:r>
        <w:rPr>
          <w:rFonts w:hint="default" w:ascii="Times New Roman" w:hAnsi="Times New Roman"/>
          <w:sz w:val="24"/>
          <w:szCs w:val="24"/>
          <w:lang w:val="ru-RU"/>
        </w:rPr>
        <w:t xml:space="preserve"> памятными вещами.</w:t>
      </w:r>
    </w:p>
    <w:p w14:paraId="44AB2A25">
      <w:pPr>
        <w:pStyle w:val="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Ход мероприятия</w:t>
      </w:r>
    </w:p>
    <w:p w14:paraId="0215F880">
      <w:pPr>
        <w:pStyle w:val="9"/>
        <w:jc w:val="center"/>
        <w:rPr>
          <w:rFonts w:ascii="Times New Roman" w:hAnsi="Times New Roman"/>
          <w:b/>
          <w:sz w:val="24"/>
          <w:szCs w:val="24"/>
        </w:rPr>
      </w:pPr>
    </w:p>
    <w:p w14:paraId="5009D3B6">
      <w:pPr>
        <w:pStyle w:val="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На доске:</w:t>
      </w:r>
      <w:r>
        <w:rPr>
          <w:rFonts w:ascii="Times New Roman" w:hAnsi="Times New Roman"/>
          <w:sz w:val="24"/>
          <w:szCs w:val="24"/>
        </w:rPr>
        <w:t xml:space="preserve"> «Жив народ, пока жива его историческая память»  В.П.Астафьев</w:t>
      </w:r>
    </w:p>
    <w:p w14:paraId="01D5C317">
      <w:pPr>
        <w:pStyle w:val="9"/>
        <w:jc w:val="both"/>
        <w:rPr>
          <w:rFonts w:ascii="Times New Roman" w:hAnsi="Times New Roman"/>
          <w:sz w:val="24"/>
          <w:szCs w:val="24"/>
        </w:rPr>
      </w:pPr>
    </w:p>
    <w:p w14:paraId="4F595ACE">
      <w:pPr>
        <w:pStyle w:val="9"/>
        <w:rPr>
          <w:rFonts w:ascii="Times New Roman" w:hAnsi="Times New Roman"/>
          <w:b/>
          <w:color w:val="FF0000"/>
          <w:sz w:val="24"/>
          <w:szCs w:val="24"/>
        </w:rPr>
      </w:pPr>
      <w:r>
        <w:rPr>
          <w:rFonts w:ascii="Times New Roman" w:hAnsi="Times New Roman"/>
          <w:b/>
          <w:color w:val="FF0000"/>
          <w:sz w:val="24"/>
          <w:szCs w:val="24"/>
        </w:rPr>
        <w:t>Мотивационный настрой (знакомство)</w:t>
      </w:r>
    </w:p>
    <w:p w14:paraId="6649ABCC">
      <w:pPr>
        <w:pStyle w:val="8"/>
        <w:numPr>
          <w:ilvl w:val="0"/>
          <w:numId w:val="3"/>
        </w:numPr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Здравствуйте, дети! Я рада вас видеть. Меня зовут Юлия Викторовна,  и я очень хочу начать с вами работать. Хорошего вам настроения и успехов!</w:t>
      </w:r>
    </w:p>
    <w:p w14:paraId="02F51FA3">
      <w:pPr>
        <w:pStyle w:val="9"/>
        <w:rPr>
          <w:rFonts w:ascii="Times New Roman" w:hAnsi="Times New Roman"/>
          <w:b/>
          <w:color w:val="FF0000"/>
          <w:sz w:val="24"/>
          <w:szCs w:val="24"/>
        </w:rPr>
      </w:pPr>
      <w:r>
        <w:rPr>
          <w:rFonts w:ascii="Times New Roman" w:hAnsi="Times New Roman"/>
          <w:b/>
          <w:color w:val="FF0000"/>
          <w:sz w:val="24"/>
          <w:szCs w:val="24"/>
        </w:rPr>
        <w:t>Проблемная ситуация</w:t>
      </w:r>
    </w:p>
    <w:p w14:paraId="6ADA1383">
      <w:pPr>
        <w:pStyle w:val="9"/>
        <w:numPr>
          <w:ilvl w:val="0"/>
          <w:numId w:val="4"/>
        </w:numPr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Внимание на экран. </w:t>
      </w:r>
    </w:p>
    <w:p w14:paraId="795AC5CC">
      <w:pPr>
        <w:pStyle w:val="9"/>
        <w:numPr>
          <w:ilvl w:val="0"/>
          <w:numId w:val="4"/>
        </w:numPr>
        <w:ind w:left="426" w:hanging="426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Ребята, давайте прочитаем эпиграф нашего занятия </w:t>
      </w:r>
      <w:r>
        <w:rPr>
          <w:rFonts w:ascii="Times New Roman" w:hAnsi="Times New Roman"/>
          <w:i/>
          <w:sz w:val="24"/>
          <w:szCs w:val="24"/>
        </w:rPr>
        <w:t>(один ученик читает в слух)</w:t>
      </w:r>
    </w:p>
    <w:p w14:paraId="1D2C221E">
      <w:pPr>
        <w:pStyle w:val="9"/>
        <w:numPr>
          <w:ilvl w:val="0"/>
          <w:numId w:val="4"/>
        </w:numPr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 теперь давайте  порассуждаем, о чём будет наш разговор? </w:t>
      </w:r>
    </w:p>
    <w:p w14:paraId="28327FF7">
      <w:pPr>
        <w:pStyle w:val="9"/>
        <w:numPr>
          <w:ilvl w:val="0"/>
          <w:numId w:val="4"/>
        </w:numPr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Кто готов высказать своё предположение? </w:t>
      </w:r>
    </w:p>
    <w:p w14:paraId="13778613">
      <w:pPr>
        <w:pStyle w:val="9"/>
        <w:numPr>
          <w:ilvl w:val="0"/>
          <w:numId w:val="4"/>
        </w:numPr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Верно! Хорошая идея! Мне травится твой вариант! Умничка! Я с вами полностью согласна.</w:t>
      </w:r>
    </w:p>
    <w:p w14:paraId="7C2B4F09">
      <w:pPr>
        <w:pStyle w:val="10"/>
        <w:tabs>
          <w:tab w:val="left" w:pos="2476"/>
        </w:tabs>
        <w:jc w:val="both"/>
        <w:rPr>
          <w:b/>
          <w:bCs/>
          <w:color w:val="FF0000"/>
          <w:sz w:val="24"/>
          <w:szCs w:val="24"/>
          <w:lang w:val="ru-RU"/>
        </w:rPr>
      </w:pPr>
    </w:p>
    <w:p w14:paraId="0D44FBD0">
      <w:pPr>
        <w:pStyle w:val="10"/>
        <w:jc w:val="both"/>
        <w:rPr>
          <w:b/>
          <w:bCs/>
          <w:color w:val="FF0000"/>
          <w:sz w:val="24"/>
          <w:szCs w:val="24"/>
          <w:lang w:val="ru-RU"/>
        </w:rPr>
      </w:pPr>
      <w:r>
        <w:rPr>
          <w:b/>
          <w:bCs/>
          <w:color w:val="FF0000"/>
          <w:sz w:val="24"/>
          <w:szCs w:val="24"/>
          <w:lang w:val="ru-RU"/>
        </w:rPr>
        <w:t>Беседа со школьниками (объяснение понятий)</w:t>
      </w:r>
    </w:p>
    <w:p w14:paraId="0FCAB004">
      <w:pPr>
        <w:pStyle w:val="10"/>
        <w:numPr>
          <w:ilvl w:val="0"/>
          <w:numId w:val="5"/>
        </w:numPr>
        <w:ind w:left="426" w:hanging="426"/>
        <w:jc w:val="both"/>
        <w:rPr>
          <w:i/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Что такое память? </w:t>
      </w:r>
      <w:r>
        <w:rPr>
          <w:i/>
          <w:sz w:val="24"/>
          <w:szCs w:val="24"/>
          <w:lang w:val="ru-RU"/>
        </w:rPr>
        <w:t>(ответы детей)</w:t>
      </w:r>
    </w:p>
    <w:p w14:paraId="133C2EAC">
      <w:pPr>
        <w:pStyle w:val="10"/>
        <w:ind w:left="426" w:hanging="426"/>
        <w:jc w:val="both"/>
        <w:rPr>
          <w:i/>
          <w:iCs/>
          <w:sz w:val="24"/>
          <w:szCs w:val="24"/>
          <w:lang w:val="ru-RU"/>
        </w:rPr>
      </w:pPr>
      <w:r>
        <w:rPr>
          <w:b/>
          <w:bCs/>
          <w:i/>
          <w:iCs/>
          <w:sz w:val="24"/>
          <w:szCs w:val="24"/>
          <w:lang w:val="ru-RU"/>
        </w:rPr>
        <w:t xml:space="preserve">      Память — </w:t>
      </w:r>
      <w:r>
        <w:rPr>
          <w:i/>
          <w:iCs/>
          <w:sz w:val="24"/>
          <w:szCs w:val="24"/>
          <w:lang w:val="ru-RU"/>
        </w:rPr>
        <w:t>это хранилище, копилка, сундучок.</w:t>
      </w:r>
    </w:p>
    <w:p w14:paraId="7309FB75">
      <w:pPr>
        <w:pStyle w:val="10"/>
        <w:ind w:left="426" w:hanging="426"/>
        <w:jc w:val="both"/>
        <w:rPr>
          <w:i/>
          <w:sz w:val="24"/>
          <w:szCs w:val="24"/>
          <w:lang w:val="ru-RU"/>
        </w:rPr>
      </w:pPr>
    </w:p>
    <w:p w14:paraId="0F163C42">
      <w:pPr>
        <w:pStyle w:val="10"/>
        <w:numPr>
          <w:ilvl w:val="0"/>
          <w:numId w:val="5"/>
        </w:numPr>
        <w:ind w:left="426" w:hanging="426"/>
        <w:jc w:val="both"/>
        <w:rPr>
          <w:i/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Как вы можете объяснить, для чего нужна память? </w:t>
      </w:r>
      <w:r>
        <w:rPr>
          <w:i/>
          <w:sz w:val="24"/>
          <w:szCs w:val="24"/>
          <w:lang w:val="ru-RU"/>
        </w:rPr>
        <w:t>(ответы детей)</w:t>
      </w:r>
    </w:p>
    <w:p w14:paraId="486A1654">
      <w:pPr>
        <w:pStyle w:val="10"/>
        <w:ind w:left="426" w:hanging="426"/>
        <w:jc w:val="both"/>
        <w:rPr>
          <w:i/>
          <w:iCs/>
          <w:sz w:val="24"/>
          <w:szCs w:val="24"/>
          <w:lang w:val="ru-RU"/>
        </w:rPr>
      </w:pPr>
      <w:r>
        <w:rPr>
          <w:b/>
          <w:i/>
          <w:iCs/>
          <w:sz w:val="24"/>
          <w:szCs w:val="24"/>
          <w:lang w:val="ru-RU"/>
        </w:rPr>
        <w:t xml:space="preserve">     Память хранит</w:t>
      </w:r>
      <w:r>
        <w:rPr>
          <w:i/>
          <w:iCs/>
          <w:sz w:val="24"/>
          <w:szCs w:val="24"/>
          <w:lang w:val="ru-RU"/>
        </w:rPr>
        <w:t xml:space="preserve"> воспоминания, события, которые происходят с нами, нашими близкими, народом и страной. Это хранение традиций, знания и опыта.</w:t>
      </w:r>
    </w:p>
    <w:p w14:paraId="4C3D72E2">
      <w:pPr>
        <w:pStyle w:val="10"/>
        <w:ind w:left="426" w:hanging="426"/>
        <w:jc w:val="both"/>
        <w:rPr>
          <w:b/>
          <w:bCs/>
          <w:i/>
          <w:iCs/>
          <w:sz w:val="24"/>
          <w:szCs w:val="24"/>
          <w:lang w:val="ru-RU"/>
        </w:rPr>
      </w:pPr>
    </w:p>
    <w:p w14:paraId="66AF1FB8">
      <w:pPr>
        <w:pStyle w:val="10"/>
        <w:numPr>
          <w:ilvl w:val="0"/>
          <w:numId w:val="6"/>
        </w:numPr>
        <w:ind w:left="426" w:hanging="426"/>
        <w:jc w:val="both"/>
        <w:rPr>
          <w:i/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Попробуйте объяснить значение выражения «историческая память».</w:t>
      </w:r>
    </w:p>
    <w:p w14:paraId="42A5DD78">
      <w:pPr>
        <w:pStyle w:val="10"/>
        <w:ind w:left="426" w:hanging="426"/>
        <w:jc w:val="both"/>
        <w:rPr>
          <w:i/>
          <w:iCs/>
          <w:sz w:val="24"/>
          <w:szCs w:val="24"/>
          <w:lang w:val="ru-RU"/>
        </w:rPr>
      </w:pPr>
      <w:r>
        <w:rPr>
          <w:b/>
          <w:bCs/>
          <w:i/>
          <w:iCs/>
          <w:sz w:val="24"/>
          <w:szCs w:val="24"/>
          <w:lang w:val="ru-RU"/>
        </w:rPr>
        <w:t xml:space="preserve">     Историческая память</w:t>
      </w:r>
      <w:r>
        <w:rPr>
          <w:i/>
          <w:iCs/>
          <w:sz w:val="24"/>
          <w:szCs w:val="24"/>
          <w:lang w:val="ru-RU"/>
        </w:rPr>
        <w:t xml:space="preserve"> — память об истории страны, память народа память семьи.</w:t>
      </w:r>
    </w:p>
    <w:p w14:paraId="075B1AD3">
      <w:pPr>
        <w:pStyle w:val="10"/>
        <w:ind w:left="709"/>
        <w:jc w:val="both"/>
        <w:rPr>
          <w:b/>
          <w:bCs/>
          <w:sz w:val="24"/>
          <w:szCs w:val="24"/>
          <w:lang w:val="ru-RU"/>
        </w:rPr>
      </w:pPr>
    </w:p>
    <w:p w14:paraId="7336C950">
      <w:pPr>
        <w:pStyle w:val="10"/>
        <w:jc w:val="both"/>
        <w:rPr>
          <w:b/>
          <w:bCs/>
          <w:color w:val="FF0000"/>
          <w:sz w:val="24"/>
          <w:szCs w:val="24"/>
          <w:lang w:val="ru-RU"/>
        </w:rPr>
      </w:pPr>
      <w:r>
        <w:rPr>
          <w:b/>
          <w:bCs/>
          <w:color w:val="FF0000"/>
          <w:sz w:val="24"/>
          <w:szCs w:val="24"/>
          <w:lang w:val="ru-RU"/>
        </w:rPr>
        <w:t>Беседа со школьниками ( символы и традиции праздника)</w:t>
      </w:r>
    </w:p>
    <w:p w14:paraId="54E21037">
      <w:pPr>
        <w:pStyle w:val="10"/>
        <w:numPr>
          <w:ilvl w:val="0"/>
          <w:numId w:val="6"/>
        </w:numPr>
        <w:ind w:left="426" w:hanging="426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Какой великий праздники мы отмечаем в мае? Назовите его</w:t>
      </w:r>
      <w:r>
        <w:rPr>
          <w:i/>
          <w:sz w:val="24"/>
          <w:szCs w:val="24"/>
          <w:lang w:val="ru-RU"/>
        </w:rPr>
        <w:t xml:space="preserve"> (дети перечисляют)</w:t>
      </w:r>
    </w:p>
    <w:p w14:paraId="48F009F5">
      <w:pPr>
        <w:pStyle w:val="9"/>
        <w:numPr>
          <w:ilvl w:val="0"/>
          <w:numId w:val="6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Всё верно! </w:t>
      </w:r>
    </w:p>
    <w:p w14:paraId="6F0ADE73">
      <w:pPr>
        <w:pStyle w:val="9"/>
        <w:numPr>
          <w:ilvl w:val="0"/>
          <w:numId w:val="6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Каждый год 9 мая вся страна отмечает великий праздник — День Победы. В этом году исполнится 79 лет, как наша страна одержала победу в ВОВ. Мы очень трепетно относимся к празднованию этой даты, передаём из поколения в поколения традиции и символы Дня Победы.</w:t>
      </w:r>
    </w:p>
    <w:p w14:paraId="667CFF60">
      <w:pPr>
        <w:pStyle w:val="9"/>
        <w:tabs>
          <w:tab w:val="left" w:pos="1298"/>
        </w:tabs>
        <w:jc w:val="both"/>
        <w:rPr>
          <w:rFonts w:ascii="Times New Roman" w:hAnsi="Times New Roman"/>
          <w:sz w:val="24"/>
          <w:szCs w:val="24"/>
        </w:rPr>
      </w:pPr>
    </w:p>
    <w:p w14:paraId="4932AD42">
      <w:pPr>
        <w:pStyle w:val="10"/>
        <w:numPr>
          <w:ilvl w:val="0"/>
          <w:numId w:val="6"/>
        </w:numPr>
        <w:ind w:left="426" w:hanging="426"/>
        <w:jc w:val="both"/>
        <w:rPr>
          <w:i/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Какие символы Дня Победы вы знаете? Назовите их </w:t>
      </w:r>
      <w:r>
        <w:rPr>
          <w:i/>
          <w:sz w:val="24"/>
          <w:szCs w:val="24"/>
          <w:lang w:val="ru-RU"/>
        </w:rPr>
        <w:t>(дети перечисляют)</w:t>
      </w:r>
    </w:p>
    <w:p w14:paraId="2ACE0303">
      <w:pPr>
        <w:pStyle w:val="10"/>
        <w:ind w:left="426"/>
        <w:jc w:val="both"/>
        <w:rPr>
          <w:i/>
          <w:sz w:val="24"/>
          <w:szCs w:val="24"/>
          <w:lang w:val="ru-RU"/>
        </w:rPr>
      </w:pPr>
      <w:r>
        <w:rPr>
          <w:i/>
          <w:sz w:val="24"/>
          <w:szCs w:val="24"/>
          <w:lang w:val="ru-RU"/>
        </w:rPr>
        <w:t>Примерный ответ: возложение цветов к вечному огню, салют победы, военный парад, Георгиевская ленточка, Бессмертный полк, праздничный концерт с военными песнями, стихами)</w:t>
      </w:r>
    </w:p>
    <w:p w14:paraId="381B8AB3">
      <w:pPr>
        <w:pStyle w:val="10"/>
        <w:jc w:val="both"/>
        <w:rPr>
          <w:i/>
          <w:sz w:val="24"/>
          <w:szCs w:val="24"/>
          <w:lang w:val="ru-RU"/>
        </w:rPr>
      </w:pPr>
    </w:p>
    <w:p w14:paraId="3F80E746">
      <w:pPr>
        <w:pStyle w:val="10"/>
        <w:numPr>
          <w:ilvl w:val="0"/>
          <w:numId w:val="6"/>
        </w:numPr>
        <w:ind w:left="426" w:hanging="426"/>
        <w:jc w:val="both"/>
        <w:rPr>
          <w:sz w:val="24"/>
          <w:szCs w:val="24"/>
          <w:lang w:val="ru-RU"/>
        </w:rPr>
      </w:pPr>
      <w:r>
        <w:rPr>
          <w:b/>
          <w:bCs/>
          <w:sz w:val="24"/>
          <w:szCs w:val="24"/>
          <w:lang w:val="ru-RU"/>
        </w:rPr>
        <w:t>Георгиевская ленточка</w:t>
      </w:r>
      <w:r>
        <w:rPr>
          <w:sz w:val="24"/>
          <w:szCs w:val="24"/>
          <w:lang w:val="ru-RU"/>
        </w:rPr>
        <w:t xml:space="preserve"> — символ мужества и доблести, отваги и героизма! Впервые акция была запущена в 2005 году.</w:t>
      </w:r>
    </w:p>
    <w:p w14:paraId="4529681E">
      <w:pPr>
        <w:pStyle w:val="10"/>
        <w:numPr>
          <w:ilvl w:val="0"/>
          <w:numId w:val="6"/>
        </w:numPr>
        <w:ind w:left="426" w:hanging="426"/>
        <w:jc w:val="both"/>
        <w:rPr>
          <w:b/>
          <w:bCs/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Что означает чёрно-оранжевый цвет ленты? </w:t>
      </w:r>
      <w:r>
        <w:rPr>
          <w:i/>
          <w:iCs/>
          <w:sz w:val="24"/>
          <w:szCs w:val="24"/>
          <w:lang w:val="ru-RU"/>
        </w:rPr>
        <w:t>(пламя и дым, пороха и огня)</w:t>
      </w:r>
    </w:p>
    <w:p w14:paraId="4AAD246A">
      <w:pPr>
        <w:pStyle w:val="10"/>
        <w:numPr>
          <w:ilvl w:val="0"/>
          <w:numId w:val="6"/>
        </w:numPr>
        <w:ind w:left="426" w:hanging="426"/>
        <w:jc w:val="both"/>
        <w:rPr>
          <w:b/>
          <w:bCs/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Как вы считаете, в честь какого святого так назвали ленточку? </w:t>
      </w:r>
      <w:r>
        <w:rPr>
          <w:i/>
          <w:iCs/>
          <w:sz w:val="24"/>
          <w:szCs w:val="24"/>
          <w:lang w:val="ru-RU"/>
        </w:rPr>
        <w:t>(СВ.Георгия Победоносца)</w:t>
      </w:r>
    </w:p>
    <w:p w14:paraId="32C67354">
      <w:pPr>
        <w:pStyle w:val="10"/>
        <w:numPr>
          <w:ilvl w:val="0"/>
          <w:numId w:val="6"/>
        </w:numPr>
        <w:ind w:left="426" w:hanging="426"/>
        <w:jc w:val="both"/>
        <w:rPr>
          <w:b/>
          <w:bCs/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Где можно встретить образ СВ.Георгия Победоносца ещё? </w:t>
      </w:r>
      <w:r>
        <w:rPr>
          <w:i/>
          <w:iCs/>
          <w:sz w:val="24"/>
          <w:szCs w:val="24"/>
          <w:lang w:val="ru-RU"/>
        </w:rPr>
        <w:t>(на гербе РФ и Москвы, на военных медалях, святых иконах)</w:t>
      </w:r>
    </w:p>
    <w:p w14:paraId="4DD86FA8">
      <w:pPr>
        <w:pStyle w:val="10"/>
        <w:ind w:left="426" w:hanging="426"/>
        <w:jc w:val="both"/>
        <w:rPr>
          <w:b/>
          <w:bCs/>
          <w:sz w:val="24"/>
          <w:szCs w:val="24"/>
          <w:lang w:val="ru-RU"/>
        </w:rPr>
      </w:pPr>
    </w:p>
    <w:p w14:paraId="72B582B7">
      <w:pPr>
        <w:pStyle w:val="10"/>
        <w:numPr>
          <w:ilvl w:val="0"/>
          <w:numId w:val="6"/>
        </w:numPr>
        <w:ind w:left="426" w:hanging="426"/>
        <w:jc w:val="both"/>
        <w:rPr>
          <w:b/>
          <w:bCs/>
          <w:sz w:val="24"/>
          <w:szCs w:val="24"/>
          <w:lang w:val="ru-RU"/>
        </w:rPr>
      </w:pPr>
      <w:r>
        <w:rPr>
          <w:b/>
          <w:bCs/>
          <w:sz w:val="24"/>
          <w:szCs w:val="24"/>
          <w:lang w:val="ru-RU"/>
        </w:rPr>
        <w:t xml:space="preserve">Движение Бессмертный полк - </w:t>
      </w:r>
      <w:r>
        <w:rPr>
          <w:sz w:val="24"/>
          <w:szCs w:val="24"/>
          <w:lang w:val="ru-RU"/>
        </w:rPr>
        <w:t xml:space="preserve">было придумано 10 лет назад в городе Томске, а теперь эта Акция проходит по всему миру. </w:t>
      </w:r>
    </w:p>
    <w:p w14:paraId="60748A97">
      <w:pPr>
        <w:pStyle w:val="10"/>
        <w:ind w:left="426" w:hanging="426"/>
        <w:jc w:val="both"/>
        <w:rPr>
          <w:b/>
          <w:bCs/>
          <w:i/>
          <w:sz w:val="24"/>
          <w:szCs w:val="24"/>
          <w:lang w:val="ru-RU"/>
        </w:rPr>
      </w:pPr>
      <w:r>
        <w:rPr>
          <w:i/>
          <w:sz w:val="24"/>
          <w:szCs w:val="24"/>
          <w:lang w:val="ru-RU"/>
        </w:rPr>
        <w:t xml:space="preserve">     Бессмертный полк — это память о всех участниках ВОВ — военных, партизанах, работающих в тылу, блокадниках, узниках лагерей, детей военных лет.</w:t>
      </w:r>
      <w:r>
        <w:rPr>
          <w:b/>
          <w:bCs/>
          <w:i/>
          <w:sz w:val="24"/>
          <w:szCs w:val="24"/>
          <w:lang w:val="ru-RU"/>
        </w:rPr>
        <w:t xml:space="preserve"> </w:t>
      </w:r>
    </w:p>
    <w:p w14:paraId="22426EE6">
      <w:pPr>
        <w:pStyle w:val="10"/>
        <w:numPr>
          <w:ilvl w:val="0"/>
          <w:numId w:val="6"/>
        </w:numPr>
        <w:ind w:left="426" w:hanging="426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Ребята, расскажите, как вы принимаете участие в движении Бессмертный полк?</w:t>
      </w:r>
    </w:p>
    <w:p w14:paraId="5CFA38C8">
      <w:pPr>
        <w:pStyle w:val="10"/>
        <w:ind w:left="720"/>
        <w:jc w:val="both"/>
        <w:rPr>
          <w:sz w:val="24"/>
          <w:szCs w:val="24"/>
          <w:lang w:val="ru-RU"/>
        </w:rPr>
      </w:pPr>
    </w:p>
    <w:p w14:paraId="1FFBB482">
      <w:pPr>
        <w:pStyle w:val="10"/>
        <w:numPr>
          <w:ilvl w:val="0"/>
          <w:numId w:val="6"/>
        </w:numPr>
        <w:ind w:left="426" w:hanging="426"/>
        <w:jc w:val="both"/>
        <w:rPr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>Вечный огонь</w:t>
      </w:r>
      <w:r>
        <w:rPr>
          <w:sz w:val="24"/>
          <w:szCs w:val="24"/>
          <w:lang w:val="ru-RU"/>
        </w:rPr>
        <w:t xml:space="preserve"> – символ памяти о павших героях, </w:t>
      </w:r>
      <w:r>
        <w:rPr>
          <w:rFonts w:cs="Times New Roman"/>
          <w:color w:val="333333"/>
          <w:sz w:val="24"/>
          <w:szCs w:val="24"/>
          <w:shd w:val="clear" w:color="auto" w:fill="FFFFFF"/>
          <w:lang w:val="ru-RU"/>
        </w:rPr>
        <w:t>борцах за свободу, за честь Родины.</w:t>
      </w:r>
    </w:p>
    <w:p w14:paraId="51170981">
      <w:pPr>
        <w:pStyle w:val="10"/>
        <w:jc w:val="both"/>
        <w:rPr>
          <w:sz w:val="24"/>
          <w:szCs w:val="24"/>
          <w:lang w:val="ru-RU"/>
        </w:rPr>
      </w:pPr>
    </w:p>
    <w:p w14:paraId="29919B83">
      <w:pPr>
        <w:pStyle w:val="10"/>
        <w:numPr>
          <w:ilvl w:val="0"/>
          <w:numId w:val="6"/>
        </w:numPr>
        <w:ind w:left="426" w:hanging="426"/>
        <w:jc w:val="both"/>
        <w:rPr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>Военный парад</w:t>
      </w:r>
      <w:r>
        <w:rPr>
          <w:sz w:val="24"/>
          <w:szCs w:val="24"/>
          <w:lang w:val="ru-RU"/>
        </w:rPr>
        <w:t xml:space="preserve"> </w:t>
      </w:r>
      <w:r>
        <w:rPr>
          <w:b/>
          <w:sz w:val="24"/>
          <w:szCs w:val="24"/>
          <w:lang w:val="ru-RU"/>
        </w:rPr>
        <w:t>на Красной площади</w:t>
      </w:r>
      <w:r>
        <w:rPr>
          <w:sz w:val="24"/>
          <w:szCs w:val="24"/>
          <w:lang w:val="ru-RU"/>
        </w:rPr>
        <w:t xml:space="preserve"> – прохождение войск торжественным маршем и  демонстрация военной техники.</w:t>
      </w:r>
    </w:p>
    <w:p w14:paraId="77EA167A">
      <w:pPr>
        <w:pStyle w:val="10"/>
        <w:jc w:val="both"/>
        <w:rPr>
          <w:i/>
          <w:sz w:val="24"/>
          <w:szCs w:val="24"/>
          <w:lang w:val="ru-RU"/>
        </w:rPr>
      </w:pPr>
    </w:p>
    <w:p w14:paraId="65CA6F08">
      <w:pPr>
        <w:spacing w:after="0" w:line="240" w:lineRule="auto"/>
        <w:rPr>
          <w:rFonts w:ascii="Times New Roman" w:hAnsi="Times New Roman"/>
          <w:b/>
          <w:color w:val="FF0000"/>
          <w:sz w:val="24"/>
          <w:szCs w:val="24"/>
        </w:rPr>
      </w:pPr>
      <w:r>
        <w:rPr>
          <w:rFonts w:ascii="Times New Roman" w:hAnsi="Times New Roman"/>
          <w:b/>
          <w:color w:val="FF0000"/>
          <w:sz w:val="24"/>
          <w:szCs w:val="24"/>
        </w:rPr>
        <w:t>Просмотр видеоролика (передача чувств)</w:t>
      </w:r>
    </w:p>
    <w:p w14:paraId="6D4A6235">
      <w:pPr>
        <w:pStyle w:val="8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Давайте мы с вами посмотрим несколько фрагментов из нашей современной жизни.</w:t>
      </w:r>
    </w:p>
    <w:p w14:paraId="027FB842">
      <w:pPr>
        <w:pStyle w:val="10"/>
        <w:numPr>
          <w:ilvl w:val="0"/>
          <w:numId w:val="5"/>
        </w:numPr>
        <w:ind w:left="426" w:hanging="426"/>
        <w:jc w:val="both"/>
        <w:rPr>
          <w:i/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Что вы почувствовали во время  просмотра этих слайдов?</w:t>
      </w:r>
      <w:r>
        <w:rPr>
          <w:i/>
          <w:sz w:val="24"/>
          <w:szCs w:val="24"/>
          <w:lang w:val="ru-RU"/>
        </w:rPr>
        <w:t xml:space="preserve"> (ответы детей: гордость, радость, желание стать военным)</w:t>
      </w:r>
    </w:p>
    <w:p w14:paraId="23B959F5">
      <w:pPr>
        <w:pStyle w:val="9"/>
        <w:numPr>
          <w:ilvl w:val="0"/>
          <w:numId w:val="5"/>
        </w:numPr>
        <w:ind w:left="426" w:hanging="426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Замечательно! Очень хороший ответ! Молодцы!</w:t>
      </w:r>
    </w:p>
    <w:p w14:paraId="0F718AD5">
      <w:pPr>
        <w:pStyle w:val="9"/>
        <w:ind w:left="426" w:hanging="426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14:paraId="19E9C14D">
      <w:pPr>
        <w:spacing w:after="0" w:line="240" w:lineRule="auto"/>
        <w:rPr>
          <w:rFonts w:ascii="Times New Roman" w:hAnsi="Times New Roman"/>
          <w:b/>
          <w:color w:val="FF0000"/>
          <w:sz w:val="24"/>
          <w:szCs w:val="24"/>
        </w:rPr>
      </w:pPr>
      <w:r>
        <w:rPr>
          <w:rFonts w:ascii="Times New Roman" w:hAnsi="Times New Roman"/>
          <w:b/>
          <w:color w:val="FF0000"/>
          <w:sz w:val="24"/>
          <w:szCs w:val="24"/>
        </w:rPr>
        <w:t>Демонстрация предметов</w:t>
      </w:r>
    </w:p>
    <w:p w14:paraId="06AE1466">
      <w:pPr>
        <w:numPr>
          <w:ilvl w:val="0"/>
          <w:numId w:val="6"/>
        </w:numPr>
        <w:spacing w:after="0" w:line="24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Что вы видите? </w:t>
      </w:r>
      <w:r>
        <w:rPr>
          <w:rFonts w:ascii="Times New Roman" w:hAnsi="Times New Roman"/>
          <w:i/>
          <w:sz w:val="24"/>
          <w:szCs w:val="24"/>
        </w:rPr>
        <w:t>(шкатулку)</w:t>
      </w:r>
    </w:p>
    <w:p w14:paraId="3973531D">
      <w:pPr>
        <w:numPr>
          <w:ilvl w:val="0"/>
          <w:numId w:val="6"/>
        </w:numPr>
        <w:spacing w:after="0" w:line="24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Для чего шкатулка предназначен? </w:t>
      </w:r>
      <w:r>
        <w:rPr>
          <w:rFonts w:ascii="Times New Roman" w:hAnsi="Times New Roman"/>
          <w:i/>
          <w:sz w:val="24"/>
          <w:szCs w:val="24"/>
        </w:rPr>
        <w:t>(хранить вещи)</w:t>
      </w:r>
    </w:p>
    <w:p w14:paraId="52D0CAE9">
      <w:pPr>
        <w:numPr>
          <w:ilvl w:val="0"/>
          <w:numId w:val="6"/>
        </w:numPr>
        <w:spacing w:after="0" w:line="240" w:lineRule="auto"/>
        <w:ind w:left="426" w:hanging="426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Какие - все или особенные? </w:t>
      </w:r>
      <w:r>
        <w:rPr>
          <w:rFonts w:ascii="Times New Roman" w:hAnsi="Times New Roman"/>
          <w:i/>
          <w:sz w:val="24"/>
          <w:szCs w:val="24"/>
        </w:rPr>
        <w:t>(реликвии, памятные вещи, имеющие ценность только для семьи), (письма, медали, орден, икона, фотография)</w:t>
      </w:r>
    </w:p>
    <w:p w14:paraId="513D4B89">
      <w:pPr>
        <w:pStyle w:val="10"/>
        <w:numPr>
          <w:ilvl w:val="0"/>
          <w:numId w:val="6"/>
        </w:numPr>
        <w:ind w:left="426" w:hanging="426"/>
        <w:jc w:val="both"/>
        <w:rPr>
          <w:i/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Давайте откроем эту шкатулку.</w:t>
      </w:r>
    </w:p>
    <w:p w14:paraId="5537BACE">
      <w:pPr>
        <w:pStyle w:val="10"/>
        <w:ind w:left="426" w:hanging="426"/>
        <w:jc w:val="both"/>
        <w:rPr>
          <w:i/>
          <w:sz w:val="24"/>
          <w:szCs w:val="24"/>
          <w:lang w:val="ru-RU"/>
        </w:rPr>
      </w:pPr>
    </w:p>
    <w:p w14:paraId="63581F77">
      <w:pPr>
        <w:pStyle w:val="10"/>
        <w:numPr>
          <w:ilvl w:val="0"/>
          <w:numId w:val="6"/>
        </w:numPr>
        <w:ind w:left="426" w:hanging="426"/>
        <w:jc w:val="both"/>
        <w:rPr>
          <w:i/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Как называется этот головной убор? </w:t>
      </w:r>
      <w:r>
        <w:rPr>
          <w:i/>
          <w:sz w:val="24"/>
          <w:szCs w:val="24"/>
          <w:lang w:val="ru-RU"/>
        </w:rPr>
        <w:t>(ответы детей)</w:t>
      </w:r>
    </w:p>
    <w:p w14:paraId="1D341CB8">
      <w:pPr>
        <w:pStyle w:val="10"/>
        <w:numPr>
          <w:ilvl w:val="0"/>
          <w:numId w:val="6"/>
        </w:numPr>
        <w:ind w:left="426" w:hanging="426"/>
        <w:jc w:val="both"/>
        <w:rPr>
          <w:i/>
          <w:sz w:val="24"/>
          <w:szCs w:val="24"/>
          <w:lang w:val="ru-RU"/>
        </w:rPr>
      </w:pPr>
      <w:r>
        <w:rPr>
          <w:b/>
          <w:i/>
          <w:sz w:val="24"/>
          <w:szCs w:val="24"/>
          <w:lang w:val="ru-RU"/>
        </w:rPr>
        <w:t>Военная пилотка</w:t>
      </w:r>
      <w:r>
        <w:rPr>
          <w:sz w:val="24"/>
          <w:szCs w:val="24"/>
          <w:lang w:val="ru-RU"/>
        </w:rPr>
        <w:t xml:space="preserve"> – самый известный головной убор Красной Армии. Пилотку носили все военнослужащие, и рядовые, лётчики, танкисты и командиры. В годы ВОВ, когда солдат погибал, на холмик могилы клали солдатскую пилотку со звездой. </w:t>
      </w:r>
    </w:p>
    <w:p w14:paraId="760F3B7C">
      <w:pPr>
        <w:pStyle w:val="10"/>
        <w:ind w:left="426" w:hanging="426"/>
        <w:jc w:val="both"/>
        <w:rPr>
          <w:i/>
          <w:sz w:val="24"/>
          <w:szCs w:val="24"/>
          <w:lang w:val="ru-RU"/>
        </w:rPr>
      </w:pPr>
    </w:p>
    <w:p w14:paraId="6338C8FB">
      <w:pPr>
        <w:pStyle w:val="10"/>
        <w:numPr>
          <w:ilvl w:val="0"/>
          <w:numId w:val="5"/>
        </w:numPr>
        <w:ind w:left="426" w:hanging="426"/>
        <w:jc w:val="both"/>
        <w:rPr>
          <w:i/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Отгадайте загадку: Без крыльев, а летит. Без языка, а говорит.</w:t>
      </w:r>
      <w:r>
        <w:rPr>
          <w:i/>
          <w:sz w:val="24"/>
          <w:szCs w:val="24"/>
          <w:lang w:val="ru-RU"/>
        </w:rPr>
        <w:t xml:space="preserve"> (ответы детей - письмо)</w:t>
      </w:r>
    </w:p>
    <w:p w14:paraId="67A4A83D">
      <w:pPr>
        <w:pStyle w:val="10"/>
        <w:numPr>
          <w:ilvl w:val="0"/>
          <w:numId w:val="5"/>
        </w:numPr>
        <w:ind w:left="426" w:hanging="426"/>
        <w:jc w:val="both"/>
        <w:rPr>
          <w:i/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Что у меня в руках?  </w:t>
      </w:r>
      <w:r>
        <w:rPr>
          <w:i/>
          <w:sz w:val="24"/>
          <w:szCs w:val="24"/>
          <w:lang w:val="ru-RU"/>
        </w:rPr>
        <w:t>(ответы детей)</w:t>
      </w:r>
    </w:p>
    <w:p w14:paraId="412BED63">
      <w:pPr>
        <w:pStyle w:val="10"/>
        <w:numPr>
          <w:ilvl w:val="0"/>
          <w:numId w:val="6"/>
        </w:numPr>
        <w:ind w:left="426" w:hanging="426"/>
        <w:jc w:val="both"/>
        <w:rPr>
          <w:i/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Правильно! Солдатский треугольник.</w:t>
      </w:r>
    </w:p>
    <w:p w14:paraId="748AC6B5">
      <w:pPr>
        <w:pStyle w:val="10"/>
        <w:numPr>
          <w:ilvl w:val="0"/>
          <w:numId w:val="6"/>
        </w:numPr>
        <w:ind w:left="426" w:hanging="426"/>
        <w:jc w:val="both"/>
        <w:rPr>
          <w:i/>
          <w:sz w:val="24"/>
          <w:szCs w:val="24"/>
          <w:lang w:val="ru-RU"/>
        </w:rPr>
      </w:pPr>
      <w:r>
        <w:rPr>
          <w:rFonts w:cs="Times New Roman"/>
          <w:sz w:val="24"/>
          <w:szCs w:val="24"/>
          <w:lang w:val="ru-RU"/>
        </w:rPr>
        <w:t>Знаете</w:t>
      </w:r>
      <w:r>
        <w:rPr>
          <w:rFonts w:cs="Times New Roman"/>
          <w:sz w:val="24"/>
          <w:szCs w:val="24"/>
        </w:rPr>
        <w:t> </w:t>
      </w:r>
      <w:r>
        <w:rPr>
          <w:rFonts w:cs="Times New Roman"/>
          <w:sz w:val="24"/>
          <w:szCs w:val="24"/>
          <w:lang w:val="ru-RU"/>
        </w:rPr>
        <w:t>ли вы, почему военные письма были треугольными?</w:t>
      </w:r>
      <w:r>
        <w:rPr>
          <w:i/>
          <w:sz w:val="24"/>
          <w:szCs w:val="24"/>
          <w:lang w:val="ru-RU"/>
        </w:rPr>
        <w:t xml:space="preserve"> (ответы детей)</w:t>
      </w:r>
      <w:r>
        <w:rPr>
          <w:rFonts w:cs="Times New Roman"/>
          <w:sz w:val="24"/>
          <w:szCs w:val="24"/>
          <w:lang w:val="ru-RU"/>
        </w:rPr>
        <w:t xml:space="preserve"> </w:t>
      </w:r>
    </w:p>
    <w:p w14:paraId="2AE55A25">
      <w:pPr>
        <w:pStyle w:val="10"/>
        <w:numPr>
          <w:ilvl w:val="0"/>
          <w:numId w:val="6"/>
        </w:numPr>
        <w:ind w:left="426" w:hanging="426"/>
        <w:jc w:val="both"/>
        <w:rPr>
          <w:rStyle w:val="5"/>
          <w:b w:val="0"/>
          <w:bCs w:val="0"/>
          <w:i/>
          <w:sz w:val="24"/>
          <w:szCs w:val="24"/>
          <w:lang w:val="ru-RU"/>
        </w:rPr>
      </w:pPr>
      <w:r>
        <w:rPr>
          <w:rFonts w:cs="Times New Roman"/>
          <w:sz w:val="24"/>
          <w:szCs w:val="24"/>
          <w:lang w:val="ru-RU"/>
        </w:rPr>
        <w:t xml:space="preserve"> Бумаги и конвертов не хватал во время ВОВ. А</w:t>
      </w:r>
      <w:r>
        <w:rPr>
          <w:rFonts w:cs="Times New Roman"/>
          <w:sz w:val="24"/>
          <w:szCs w:val="24"/>
        </w:rPr>
        <w:t> </w:t>
      </w:r>
      <w:r>
        <w:rPr>
          <w:rFonts w:cs="Times New Roman"/>
          <w:sz w:val="24"/>
          <w:szCs w:val="24"/>
          <w:lang w:val="ru-RU"/>
        </w:rPr>
        <w:t>на</w:t>
      </w:r>
      <w:r>
        <w:rPr>
          <w:rFonts w:cs="Times New Roman"/>
          <w:sz w:val="24"/>
          <w:szCs w:val="24"/>
        </w:rPr>
        <w:t> </w:t>
      </w:r>
      <w:r>
        <w:rPr>
          <w:rFonts w:cs="Times New Roman"/>
          <w:sz w:val="24"/>
          <w:szCs w:val="24"/>
          <w:lang w:val="ru-RU"/>
        </w:rPr>
        <w:t>фронте их и</w:t>
      </w:r>
      <w:r>
        <w:rPr>
          <w:rFonts w:cs="Times New Roman"/>
          <w:sz w:val="24"/>
          <w:szCs w:val="24"/>
        </w:rPr>
        <w:t> </w:t>
      </w:r>
      <w:r>
        <w:rPr>
          <w:rFonts w:cs="Times New Roman"/>
          <w:sz w:val="24"/>
          <w:szCs w:val="24"/>
          <w:lang w:val="ru-RU"/>
        </w:rPr>
        <w:t>вовсе было тяжело найти! Поэтому солдаты проявили смекалку! Они на одной стороне листа бумаги писали весточку домой, потом листок складывали треугольником, на</w:t>
      </w:r>
      <w:r>
        <w:rPr>
          <w:rFonts w:cs="Times New Roman"/>
          <w:sz w:val="24"/>
          <w:szCs w:val="24"/>
        </w:rPr>
        <w:t> </w:t>
      </w:r>
      <w:r>
        <w:rPr>
          <w:rFonts w:cs="Times New Roman"/>
          <w:sz w:val="24"/>
          <w:szCs w:val="24"/>
          <w:lang w:val="ru-RU"/>
        </w:rPr>
        <w:t xml:space="preserve">внешней стороне треугольника писали адрес. </w:t>
      </w:r>
      <w:r>
        <w:rPr>
          <w:rStyle w:val="5"/>
          <w:rFonts w:cs="Times New Roman"/>
          <w:b w:val="0"/>
          <w:bCs w:val="0"/>
          <w:sz w:val="24"/>
          <w:szCs w:val="24"/>
          <w:lang w:val="ru-RU"/>
        </w:rPr>
        <w:t>Эта форма позволяла им меньше мяться в дороге и не раскрываться во время пути.</w:t>
      </w:r>
    </w:p>
    <w:p w14:paraId="3E36D000">
      <w:pPr>
        <w:pStyle w:val="10"/>
        <w:ind w:left="426" w:hanging="426"/>
        <w:jc w:val="both"/>
        <w:rPr>
          <w:i/>
          <w:sz w:val="24"/>
          <w:szCs w:val="24"/>
          <w:lang w:val="ru-RU"/>
        </w:rPr>
      </w:pPr>
    </w:p>
    <w:p w14:paraId="79DF60EC">
      <w:pPr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А пуховый платок!</w:t>
      </w:r>
      <w:r>
        <w:rPr>
          <w:rFonts w:ascii="Times New Roman" w:hAnsi="Times New Roman"/>
          <w:sz w:val="24"/>
          <w:szCs w:val="24"/>
        </w:rPr>
        <w:t xml:space="preserve"> – стал символом любви и домашнего очага. Его ещё называли «тёплым золотом». В первые месяцы войны с наступлением холодов государство отдало приказ оснастить армию тёплыми вещами. Солдат, детей, женщин платок защищал от стужи и лютых морозов. А скольким раненым он помог! А сколько людей он согрел в блокадном Ленинграде!</w:t>
      </w:r>
    </w:p>
    <w:p w14:paraId="6FAB4DE7">
      <w:pPr>
        <w:pStyle w:val="10"/>
        <w:ind w:left="426" w:hanging="426"/>
        <w:jc w:val="both"/>
        <w:rPr>
          <w:i/>
          <w:sz w:val="24"/>
          <w:szCs w:val="24"/>
          <w:lang w:val="ru-RU"/>
        </w:rPr>
      </w:pPr>
    </w:p>
    <w:p w14:paraId="21169610">
      <w:pPr>
        <w:pStyle w:val="10"/>
        <w:numPr>
          <w:ilvl w:val="0"/>
          <w:numId w:val="6"/>
        </w:numPr>
        <w:ind w:left="426" w:hanging="426"/>
        <w:jc w:val="both"/>
        <w:rPr>
          <w:i/>
          <w:sz w:val="24"/>
          <w:szCs w:val="24"/>
          <w:lang w:val="ru-RU"/>
        </w:rPr>
      </w:pPr>
      <w:r>
        <w:rPr>
          <w:b/>
          <w:i/>
          <w:sz w:val="24"/>
          <w:szCs w:val="24"/>
          <w:lang w:val="ru-RU"/>
        </w:rPr>
        <w:t>Я хочу рассказать о моём прадеде</w:t>
      </w:r>
      <w:r>
        <w:rPr>
          <w:rFonts w:hint="default"/>
          <w:b/>
          <w:i/>
          <w:sz w:val="24"/>
          <w:szCs w:val="24"/>
          <w:lang w:val="ru-RU"/>
        </w:rPr>
        <w:t xml:space="preserve"> (демонстрация фото, архивных документов, наград)</w:t>
      </w:r>
      <w:r>
        <w:rPr>
          <w:rFonts w:cs="Times New Roman"/>
          <w:sz w:val="24"/>
          <w:szCs w:val="24"/>
          <w:lang w:val="ru-RU"/>
        </w:rPr>
        <w:t xml:space="preserve"> </w:t>
      </w:r>
    </w:p>
    <w:p w14:paraId="4014B96F">
      <w:pPr>
        <w:pStyle w:val="10"/>
        <w:numPr>
          <w:ilvl w:val="0"/>
          <w:numId w:val="0"/>
        </w:numPr>
        <w:ind w:leftChars="0"/>
        <w:jc w:val="both"/>
        <w:rPr>
          <w:i/>
          <w:sz w:val="24"/>
          <w:szCs w:val="24"/>
          <w:lang w:val="ru-RU"/>
        </w:rPr>
      </w:pPr>
      <w:r>
        <w:rPr>
          <w:rFonts w:cs="Times New Roman"/>
          <w:sz w:val="24"/>
          <w:szCs w:val="24"/>
          <w:lang w:val="ru-RU"/>
        </w:rPr>
        <w:t xml:space="preserve">Мой прадед </w:t>
      </w:r>
      <w:r>
        <w:rPr>
          <w:rFonts w:eastAsia="Times New Roman" w:cs="Times New Roman"/>
          <w:sz w:val="24"/>
          <w:szCs w:val="24"/>
          <w:lang w:val="ru-RU" w:eastAsia="ru-RU"/>
        </w:rPr>
        <w:t>Тырышкин Иван Абрамович</w:t>
      </w:r>
      <w:r>
        <w:rPr>
          <w:rFonts w:eastAsia="Times New Roman" w:cs="Times New Roman"/>
          <w:sz w:val="24"/>
          <w:szCs w:val="24"/>
          <w:lang w:eastAsia="ru-RU"/>
        </w:rPr>
        <w:t> </w:t>
      </w:r>
      <w:r>
        <w:rPr>
          <w:rFonts w:eastAsia="Times New Roman" w:cs="Times New Roman"/>
          <w:sz w:val="24"/>
          <w:szCs w:val="24"/>
          <w:lang w:val="ru-RU" w:eastAsia="ru-RU"/>
        </w:rPr>
        <w:t xml:space="preserve">был призван в ряды Красной армии в 1942 году. </w:t>
      </w:r>
    </w:p>
    <w:p w14:paraId="50B56E20">
      <w:pPr>
        <w:pStyle w:val="10"/>
        <w:ind w:left="426" w:hanging="426"/>
        <w:jc w:val="both"/>
        <w:rPr>
          <w:i/>
          <w:sz w:val="24"/>
          <w:szCs w:val="24"/>
          <w:lang w:val="ru-RU"/>
        </w:rPr>
      </w:pPr>
      <w:r>
        <w:rPr>
          <w:rFonts w:eastAsia="Times New Roman" w:cs="Times New Roman"/>
          <w:sz w:val="24"/>
          <w:szCs w:val="24"/>
          <w:lang w:val="ru-RU" w:eastAsia="ru-RU"/>
        </w:rPr>
        <w:t>После тяжёлого ранения стал санитаром.</w:t>
      </w:r>
    </w:p>
    <w:p w14:paraId="1EDF90E0">
      <w:pPr>
        <w:pStyle w:val="10"/>
        <w:ind w:left="426" w:hanging="426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В 1944 года при сильном пулемётно-меномётном огне противника вынес с</w:t>
      </w:r>
    </w:p>
    <w:p w14:paraId="517DC136">
      <w:pPr>
        <w:pStyle w:val="10"/>
        <w:ind w:left="426" w:hanging="426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поля боя 6 раненых бойцов и их личное оружие.</w:t>
      </w:r>
    </w:p>
    <w:p w14:paraId="26E57F8F">
      <w:pPr>
        <w:pStyle w:val="10"/>
        <w:ind w:left="426" w:hanging="426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Позже спас на поле боя 3х бойцов и сержантов, вместе с их боевым оружием.</w:t>
      </w:r>
    </w:p>
    <w:p w14:paraId="2AB6BC69">
      <w:pPr>
        <w:pStyle w:val="10"/>
        <w:ind w:left="426" w:hanging="426"/>
        <w:jc w:val="both"/>
        <w:rPr>
          <w:sz w:val="24"/>
          <w:szCs w:val="24"/>
          <w:u w:val="single"/>
          <w:lang w:val="ru-RU"/>
        </w:rPr>
      </w:pPr>
      <w:r>
        <w:rPr>
          <w:sz w:val="24"/>
          <w:szCs w:val="24"/>
          <w:lang w:val="ru-RU"/>
        </w:rPr>
        <w:t xml:space="preserve">За выносливость и мужество прадед Иван награждён медалью </w:t>
      </w:r>
      <w:r>
        <w:rPr>
          <w:sz w:val="24"/>
          <w:szCs w:val="24"/>
          <w:u w:val="single"/>
          <w:lang w:val="ru-RU"/>
        </w:rPr>
        <w:t>«За боевые</w:t>
      </w:r>
    </w:p>
    <w:p w14:paraId="7FAF0723">
      <w:pPr>
        <w:pStyle w:val="10"/>
        <w:ind w:left="426" w:hanging="426"/>
        <w:jc w:val="both"/>
        <w:rPr>
          <w:sz w:val="24"/>
          <w:szCs w:val="24"/>
          <w:u w:val="single"/>
          <w:lang w:val="ru-RU"/>
        </w:rPr>
      </w:pPr>
      <w:r>
        <w:rPr>
          <w:sz w:val="24"/>
          <w:szCs w:val="24"/>
          <w:u w:val="single"/>
          <w:lang w:val="ru-RU"/>
        </w:rPr>
        <w:t>заслуги».</w:t>
      </w:r>
    </w:p>
    <w:p w14:paraId="2AE9672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EF3CC10">
      <w:pPr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Ребята, вы познакомились с памятными вещами, </w:t>
      </w:r>
      <w:r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предметами армейской жизни дедов, отцов и братьев, отдавших долг Родине.</w:t>
      </w:r>
    </w:p>
    <w:p w14:paraId="7AF14A2A">
      <w:pPr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 какие памятные вещи хранятся в вашей семье?</w:t>
      </w:r>
    </w:p>
    <w:p w14:paraId="4015B676">
      <w:pPr>
        <w:pStyle w:val="10"/>
        <w:jc w:val="both"/>
        <w:rPr>
          <w:b/>
          <w:color w:val="FF0000"/>
          <w:sz w:val="24"/>
          <w:szCs w:val="24"/>
          <w:lang w:val="ru-RU"/>
        </w:rPr>
      </w:pPr>
    </w:p>
    <w:p w14:paraId="22C7B879">
      <w:pPr>
        <w:pStyle w:val="10"/>
        <w:jc w:val="both"/>
        <w:rPr>
          <w:b/>
          <w:color w:val="FF0000"/>
          <w:sz w:val="24"/>
          <w:szCs w:val="24"/>
          <w:lang w:val="ru-RU"/>
        </w:rPr>
      </w:pPr>
      <w:r>
        <w:rPr>
          <w:b/>
          <w:color w:val="FF0000"/>
          <w:sz w:val="24"/>
          <w:szCs w:val="24"/>
          <w:lang w:val="ru-RU"/>
        </w:rPr>
        <w:t>Итог мероприятия</w:t>
      </w:r>
    </w:p>
    <w:p w14:paraId="7D060473">
      <w:pPr>
        <w:numPr>
          <w:ilvl w:val="0"/>
          <w:numId w:val="8"/>
        </w:numPr>
        <w:spacing w:after="0" w:line="24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Помните, в наши  руки вручили наши деды и прадеды ясное солнышко, синее небо, мир для нас. И наша задача с вами не дать миру рушиться. </w:t>
      </w:r>
    </w:p>
    <w:p w14:paraId="7DEA03FD">
      <w:pPr>
        <w:numPr>
          <w:ilvl w:val="0"/>
          <w:numId w:val="8"/>
        </w:numPr>
        <w:spacing w:after="0" w:line="24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Мы говорим: «Нет войне на нашей земле!» </w:t>
      </w:r>
    </w:p>
    <w:p w14:paraId="6AA21D6E">
      <w:pPr>
        <w:numPr>
          <w:ilvl w:val="0"/>
          <w:numId w:val="8"/>
        </w:numPr>
        <w:spacing w:after="0" w:line="24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Хранить память, беречь память – это наш долг! Память - наше богатство!</w:t>
      </w:r>
    </w:p>
    <w:p w14:paraId="52D65AE3">
      <w:pPr>
        <w:numPr>
          <w:ilvl w:val="0"/>
          <w:numId w:val="8"/>
        </w:numPr>
        <w:spacing w:after="0" w:line="24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Объявляю минуту молчания.</w:t>
      </w:r>
    </w:p>
    <w:p w14:paraId="56138F44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</w:p>
    <w:p w14:paraId="28803BAC">
      <w:pPr>
        <w:spacing w:after="0" w:line="240" w:lineRule="auto"/>
        <w:ind w:left="720"/>
        <w:jc w:val="center"/>
        <w:rPr>
          <w:rFonts w:ascii="Times New Roman" w:hAnsi="Times New Roman"/>
          <w:b/>
          <w:color w:val="FF0000"/>
          <w:sz w:val="24"/>
          <w:szCs w:val="24"/>
        </w:rPr>
      </w:pPr>
      <w:r>
        <w:rPr>
          <w:rFonts w:ascii="Times New Roman" w:hAnsi="Times New Roman"/>
          <w:b/>
          <w:color w:val="FF0000"/>
          <w:sz w:val="24"/>
          <w:szCs w:val="24"/>
        </w:rPr>
        <w:t>Минута молчания (Р.Рождественский)</w:t>
      </w:r>
    </w:p>
    <w:p w14:paraId="061682C9">
      <w:pPr>
        <w:spacing w:after="0" w:line="240" w:lineRule="auto"/>
        <w:ind w:left="720"/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14:paraId="6E1807D9">
      <w:pPr>
        <w:pStyle w:val="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Неугосима память поколений,</w:t>
      </w:r>
    </w:p>
    <w:p w14:paraId="7265BCF4">
      <w:pPr>
        <w:pStyle w:val="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 память тех, кого мы свято чтим.</w:t>
      </w:r>
    </w:p>
    <w:p w14:paraId="1E34002A">
      <w:pPr>
        <w:pStyle w:val="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Давайте ж встанем на мгновенье,</w:t>
      </w:r>
    </w:p>
    <w:p w14:paraId="065E8391">
      <w:pPr>
        <w:pStyle w:val="9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 в скорби постоим и помолчим…</w:t>
      </w:r>
    </w:p>
    <w:p w14:paraId="36889887">
      <w:pPr>
        <w:rPr>
          <w:sz w:val="24"/>
          <w:szCs w:val="24"/>
        </w:rPr>
      </w:pPr>
    </w:p>
    <w:p w14:paraId="2CE69C19">
      <w:pPr>
        <w:rPr>
          <w:sz w:val="24"/>
          <w:szCs w:val="24"/>
        </w:rPr>
      </w:pPr>
    </w:p>
    <w:p w14:paraId="75EBA82C">
      <w:pPr>
        <w:rPr>
          <w:sz w:val="24"/>
          <w:szCs w:val="24"/>
        </w:rPr>
      </w:pPr>
    </w:p>
    <w:p w14:paraId="2B78AFEF">
      <w:pPr>
        <w:rPr>
          <w:sz w:val="24"/>
          <w:szCs w:val="24"/>
        </w:rPr>
      </w:pPr>
    </w:p>
    <w:p w14:paraId="29AB3C33">
      <w:pPr>
        <w:rPr>
          <w:sz w:val="24"/>
          <w:szCs w:val="24"/>
        </w:rPr>
      </w:pPr>
    </w:p>
    <w:p w14:paraId="67FE7867">
      <w:pPr>
        <w:rPr>
          <w:sz w:val="24"/>
          <w:szCs w:val="24"/>
        </w:rPr>
      </w:pPr>
    </w:p>
    <w:p w14:paraId="67C1CC1E">
      <w:pPr>
        <w:rPr>
          <w:sz w:val="24"/>
          <w:szCs w:val="24"/>
        </w:rPr>
      </w:pPr>
    </w:p>
    <w:bookmarkEnd w:id="0"/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Andale Sans UI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+mj-ea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B Sans Display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7611471"/>
    <w:multiLevelType w:val="multilevel"/>
    <w:tmpl w:val="17611471"/>
    <w:lvl w:ilvl="0" w:tentative="0">
      <w:start w:val="1"/>
      <w:numFmt w:val="bullet"/>
      <w:lvlText w:val="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1F91460C"/>
    <w:multiLevelType w:val="multilevel"/>
    <w:tmpl w:val="1F91460C"/>
    <w:lvl w:ilvl="0" w:tentative="0">
      <w:start w:val="1"/>
      <w:numFmt w:val="bullet"/>
      <w:lvlText w:val="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nsid w:val="294446B5"/>
    <w:multiLevelType w:val="multilevel"/>
    <w:tmpl w:val="294446B5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3">
    <w:nsid w:val="39F40389"/>
    <w:multiLevelType w:val="multilevel"/>
    <w:tmpl w:val="39F40389"/>
    <w:lvl w:ilvl="0" w:tentative="0">
      <w:start w:val="1"/>
      <w:numFmt w:val="bullet"/>
      <w:lvlText w:val="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>
    <w:nsid w:val="45B14A7A"/>
    <w:multiLevelType w:val="multilevel"/>
    <w:tmpl w:val="45B14A7A"/>
    <w:lvl w:ilvl="0" w:tentative="0">
      <w:start w:val="1"/>
      <w:numFmt w:val="bullet"/>
      <w:lvlText w:val="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>
    <w:nsid w:val="45B504FB"/>
    <w:multiLevelType w:val="multilevel"/>
    <w:tmpl w:val="45B504FB"/>
    <w:lvl w:ilvl="0" w:tentative="0">
      <w:start w:val="1"/>
      <w:numFmt w:val="bullet"/>
      <w:lvlText w:val="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>
    <w:nsid w:val="6AF6DF45"/>
    <w:multiLevelType w:val="singleLevel"/>
    <w:tmpl w:val="6AF6DF45"/>
    <w:lvl w:ilvl="0" w:tentative="0">
      <w:start w:val="1"/>
      <w:numFmt w:val="bullet"/>
      <w:lvlText w:val="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7">
    <w:nsid w:val="7ED1707C"/>
    <w:multiLevelType w:val="multilevel"/>
    <w:tmpl w:val="7ED1707C"/>
    <w:lvl w:ilvl="0" w:tentative="0">
      <w:start w:val="1"/>
      <w:numFmt w:val="bullet"/>
      <w:lvlText w:val="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4"/>
  </w:num>
  <w:num w:numId="5">
    <w:abstractNumId w:val="7"/>
  </w:num>
  <w:num w:numId="6">
    <w:abstractNumId w:val="3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2"/>
  </w:compat>
  <w:rsids>
    <w:rsidRoot w:val="00335299"/>
    <w:rsid w:val="00335299"/>
    <w:rsid w:val="0049409C"/>
    <w:rsid w:val="004C33E7"/>
    <w:rsid w:val="007879A1"/>
    <w:rsid w:val="007E2BC0"/>
    <w:rsid w:val="00830D33"/>
    <w:rsid w:val="00881249"/>
    <w:rsid w:val="00990539"/>
    <w:rsid w:val="3FFE5C8C"/>
    <w:rsid w:val="462A3B52"/>
    <w:rsid w:val="5FC92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0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styleId="2">
    <w:name w:val="heading 4"/>
    <w:next w:val="1"/>
    <w:semiHidden/>
    <w:unhideWhenUsed/>
    <w:qFormat/>
    <w:uiPriority w:val="9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4"/>
      <w:szCs w:val="24"/>
      <w:lang w:val="en-US" w:eastAsia="zh-CN" w:bidi="ar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3"/>
    <w:qFormat/>
    <w:uiPriority w:val="22"/>
    <w:rPr>
      <w:b/>
      <w:bCs/>
    </w:rPr>
  </w:style>
  <w:style w:type="paragraph" w:styleId="6">
    <w:name w:val="Normal (Web)"/>
    <w:basedOn w:val="1"/>
    <w:qFormat/>
    <w:uiPriority w:val="0"/>
    <w:pPr>
      <w:spacing w:before="100" w:beforeAutospacing="1" w:after="119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7">
    <w:name w:val="HTML Preformatted"/>
    <w:semiHidden/>
    <w:unhideWhenUsed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SimSun" w:hAnsi="SimSun" w:eastAsia="SimSun" w:cs="SimSun"/>
      <w:kern w:val="0"/>
      <w:sz w:val="24"/>
      <w:szCs w:val="24"/>
      <w:lang w:val="en-US" w:eastAsia="zh-CN" w:bidi="ar"/>
    </w:rPr>
  </w:style>
  <w:style w:type="paragraph" w:styleId="8">
    <w:name w:val="List Paragraph"/>
    <w:basedOn w:val="1"/>
    <w:qFormat/>
    <w:uiPriority w:val="0"/>
    <w:pPr>
      <w:ind w:left="720"/>
      <w:contextualSpacing/>
    </w:pPr>
  </w:style>
  <w:style w:type="paragraph" w:styleId="9">
    <w:name w:val="No Spacing"/>
    <w:qFormat/>
    <w:uiPriority w:val="1"/>
    <w:pPr>
      <w:spacing w:after="0" w:line="240" w:lineRule="auto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10">
    <w:name w:val="Standard"/>
    <w:qFormat/>
    <w:uiPriority w:val="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hAnsi="Times New Roman" w:eastAsia="Andale Sans UI" w:cs="Tahoma"/>
      <w:kern w:val="3"/>
      <w:sz w:val="24"/>
      <w:szCs w:val="24"/>
      <w:lang w:val="de-DE" w:eastAsia="ja-JP" w:bidi="fa-IR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972</Words>
  <Characters>5541</Characters>
  <Lines>46</Lines>
  <Paragraphs>12</Paragraphs>
  <TotalTime>10</TotalTime>
  <ScaleCrop>false</ScaleCrop>
  <LinksUpToDate>false</LinksUpToDate>
  <CharactersWithSpaces>6501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2024-03-03T05:36:00Z</dcterms:created>
  <dc:creator>учитель</dc:creator>
  <cp:lastModifiedBy>учитель</cp:lastModifiedBy>
  <dcterms:modified xsi:type="dcterms:W3CDTF">2026-04-07T14:02:13Z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3DB47473F8DC49BBAD51BEC7D916464E_12</vt:lpwstr>
  </property>
</Properties>
</file>