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4B8C8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firstLine="0"/>
        <w:jc w:val="center"/>
        <w:rPr>
          <w:rFonts w:hint="default" w:ascii="Arial" w:hAnsi="Arial" w:eastAsia="Arial Unicode MS" w:cs="Arial"/>
          <w:b/>
          <w:bCs/>
          <w:i w:val="0"/>
          <w:iCs w:val="0"/>
          <w:sz w:val="26"/>
          <w:szCs w:val="26"/>
          <w:u w:val="none"/>
          <w:lang w:eastAsia="ru-RU" w:bidi="ru-RU"/>
        </w:rPr>
      </w:pPr>
      <w:r>
        <w:rPr>
          <w:rFonts w:hint="default" w:ascii="Arial" w:hAnsi="Arial" w:eastAsia="Arial Unicode MS" w:cs="Arial"/>
          <w:b/>
          <w:bCs/>
          <w:i w:val="0"/>
          <w:iCs w:val="0"/>
          <w:sz w:val="26"/>
          <w:szCs w:val="26"/>
          <w:u w:val="none"/>
          <w:lang w:eastAsia="ru-RU" w:bidi="ru-RU"/>
        </w:rPr>
        <w:t xml:space="preserve">Поддержка одарённых детей </w:t>
      </w:r>
    </w:p>
    <w:p w14:paraId="412CD39C">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firstLine="0"/>
        <w:jc w:val="center"/>
        <w:rPr>
          <w:rFonts w:hint="default" w:ascii="Arial" w:hAnsi="Arial" w:eastAsia="Arial Unicode MS" w:cs="Arial"/>
          <w:b/>
          <w:bCs/>
          <w:i w:val="0"/>
          <w:iCs w:val="0"/>
          <w:sz w:val="26"/>
          <w:szCs w:val="26"/>
          <w:u w:val="none"/>
          <w:lang w:eastAsia="ru-RU" w:bidi="ru-RU"/>
        </w:rPr>
      </w:pPr>
      <w:r>
        <w:rPr>
          <w:rFonts w:hint="default" w:ascii="Arial" w:hAnsi="Arial" w:eastAsia="Arial Unicode MS" w:cs="Arial"/>
          <w:b/>
          <w:bCs/>
          <w:i w:val="0"/>
          <w:iCs w:val="0"/>
          <w:sz w:val="26"/>
          <w:szCs w:val="26"/>
          <w:u w:val="none"/>
          <w:lang w:eastAsia="ru-RU" w:bidi="ru-RU"/>
        </w:rPr>
        <w:t>и детей с особыми образовательными потребностями.</w:t>
      </w:r>
    </w:p>
    <w:p w14:paraId="3BE8C8AC">
      <w:pPr>
        <w:keepNext w:val="0"/>
        <w:keepLines w:val="0"/>
        <w:pageBreakBefore w:val="0"/>
        <w:widowControl/>
        <w:kinsoku/>
        <w:overflowPunct/>
        <w:topLinePunct w:val="0"/>
        <w:autoSpaceDE/>
        <w:autoSpaceDN/>
        <w:bidi w:val="0"/>
        <w:adjustRightInd/>
        <w:snapToGrid/>
        <w:spacing w:line="20" w:lineRule="atLeast"/>
        <w:rPr>
          <w:rFonts w:hint="default" w:ascii="Arial" w:hAnsi="Arial" w:eastAsia="Arial Unicode MS" w:cs="Arial"/>
          <w:b/>
          <w:bCs/>
          <w:i w:val="0"/>
          <w:iCs w:val="0"/>
          <w:sz w:val="26"/>
          <w:szCs w:val="26"/>
          <w:u w:val="none"/>
          <w:lang w:eastAsia="ru-RU" w:bidi="ru-RU"/>
        </w:rPr>
      </w:pPr>
    </w:p>
    <w:p w14:paraId="03371228">
      <w:pPr>
        <w:keepNext w:val="0"/>
        <w:keepLines w:val="0"/>
        <w:pageBreakBefore w:val="0"/>
        <w:widowControl/>
        <w:kinsoku/>
        <w:wordWrap w:val="0"/>
        <w:overflowPunct/>
        <w:topLinePunct w:val="0"/>
        <w:autoSpaceDE/>
        <w:autoSpaceDN/>
        <w:bidi w:val="0"/>
        <w:adjustRightInd/>
        <w:snapToGrid/>
        <w:spacing w:line="20" w:lineRule="atLeast"/>
        <w:jc w:val="right"/>
        <w:rPr>
          <w:rFonts w:hint="default" w:ascii="Arial" w:hAnsi="Arial" w:eastAsia="Arial Unicode MS" w:cs="Arial"/>
          <w:b w:val="0"/>
          <w:bCs w:val="0"/>
          <w:i w:val="0"/>
          <w:iCs w:val="0"/>
          <w:sz w:val="26"/>
          <w:szCs w:val="26"/>
          <w:u w:val="none"/>
          <w:lang w:val="en-US" w:eastAsia="ru-RU" w:bidi="ru-RU"/>
        </w:rPr>
      </w:pPr>
      <w:bookmarkStart w:id="0" w:name="_GoBack"/>
      <w:bookmarkEnd w:id="0"/>
      <w:r>
        <w:rPr>
          <w:rFonts w:hint="default" w:ascii="Arial" w:hAnsi="Arial" w:eastAsia="Arial Unicode MS" w:cs="Arial"/>
          <w:b w:val="0"/>
          <w:bCs w:val="0"/>
          <w:i w:val="0"/>
          <w:iCs w:val="0"/>
          <w:sz w:val="26"/>
          <w:szCs w:val="26"/>
          <w:u w:val="none"/>
          <w:lang w:eastAsia="ru-RU" w:bidi="ru-RU"/>
        </w:rPr>
        <w:t>Банникова</w:t>
      </w:r>
      <w:r>
        <w:rPr>
          <w:rFonts w:hint="default" w:ascii="Arial" w:hAnsi="Arial" w:eastAsia="Arial Unicode MS" w:cs="Arial"/>
          <w:b w:val="0"/>
          <w:bCs w:val="0"/>
          <w:i w:val="0"/>
          <w:iCs w:val="0"/>
          <w:sz w:val="26"/>
          <w:szCs w:val="26"/>
          <w:u w:val="none"/>
          <w:lang w:val="en-US" w:eastAsia="ru-RU" w:bidi="ru-RU"/>
        </w:rPr>
        <w:t xml:space="preserve"> С.Н., </w:t>
      </w:r>
    </w:p>
    <w:p w14:paraId="0C9BCEC5">
      <w:pPr>
        <w:keepNext w:val="0"/>
        <w:keepLines w:val="0"/>
        <w:pageBreakBefore w:val="0"/>
        <w:widowControl/>
        <w:kinsoku/>
        <w:wordWrap w:val="0"/>
        <w:overflowPunct/>
        <w:topLinePunct w:val="0"/>
        <w:autoSpaceDE/>
        <w:autoSpaceDN/>
        <w:bidi w:val="0"/>
        <w:adjustRightInd/>
        <w:snapToGrid/>
        <w:spacing w:line="20" w:lineRule="atLeast"/>
        <w:jc w:val="right"/>
        <w:rPr>
          <w:rFonts w:hint="default" w:ascii="Arial" w:hAnsi="Arial" w:eastAsia="Arial Unicode MS" w:cs="Arial"/>
          <w:b w:val="0"/>
          <w:bCs w:val="0"/>
          <w:i w:val="0"/>
          <w:iCs w:val="0"/>
          <w:sz w:val="26"/>
          <w:szCs w:val="26"/>
          <w:u w:val="none"/>
          <w:lang w:val="en-US" w:eastAsia="ru-RU" w:bidi="ru-RU"/>
        </w:rPr>
      </w:pPr>
      <w:r>
        <w:rPr>
          <w:rFonts w:hint="default" w:ascii="Arial" w:hAnsi="Arial" w:eastAsia="Arial Unicode MS" w:cs="Arial"/>
          <w:b w:val="0"/>
          <w:bCs w:val="0"/>
          <w:i w:val="0"/>
          <w:iCs w:val="0"/>
          <w:sz w:val="26"/>
          <w:szCs w:val="26"/>
          <w:u w:val="none"/>
          <w:lang w:val="en-US" w:eastAsia="ru-RU" w:bidi="ru-RU"/>
        </w:rPr>
        <w:t>учитель биологии, географии</w:t>
      </w:r>
    </w:p>
    <w:p w14:paraId="2D4E6835">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firstLine="0"/>
        <w:jc w:val="both"/>
        <w:rPr>
          <w:rFonts w:hint="default" w:ascii="Arial" w:hAnsi="Arial" w:eastAsia="Segoe UI" w:cs="Arial"/>
          <w:b w:val="0"/>
          <w:bCs w:val="0"/>
          <w:i w:val="0"/>
          <w:iCs w:val="0"/>
          <w:caps w:val="0"/>
          <w:color w:val="008738"/>
          <w:spacing w:val="0"/>
          <w:sz w:val="26"/>
          <w:szCs w:val="26"/>
          <w:u w:val="none"/>
          <w:shd w:val="clear" w:fill="FFFFFF"/>
        </w:rPr>
      </w:pPr>
    </w:p>
    <w:p w14:paraId="018D0848">
      <w:pPr>
        <w:pStyle w:val="11"/>
        <w:keepNext w:val="0"/>
        <w:keepLines w:val="0"/>
        <w:pageBreakBefore w:val="0"/>
        <w:widowControl/>
        <w:kinsoku/>
        <w:overflowPunct/>
        <w:topLinePunct w:val="0"/>
        <w:autoSpaceDE/>
        <w:autoSpaceDN/>
        <w:bidi w:val="0"/>
        <w:adjustRightInd/>
        <w:snapToGrid/>
        <w:spacing w:line="20" w:lineRule="atLeast"/>
        <w:ind w:firstLine="708"/>
        <w:jc w:val="both"/>
        <w:rPr>
          <w:rFonts w:hint="default" w:ascii="Arial" w:hAnsi="Arial" w:cs="Arial"/>
          <w:sz w:val="26"/>
          <w:szCs w:val="26"/>
        </w:rPr>
      </w:pPr>
      <w:r>
        <w:rPr>
          <w:rFonts w:hint="default" w:ascii="Arial" w:hAnsi="Arial" w:cs="Arial"/>
          <w:sz w:val="26"/>
          <w:szCs w:val="26"/>
        </w:rPr>
        <w:t>Проанализировав опыт своей работы,</w:t>
      </w:r>
      <w:r>
        <w:rPr>
          <w:rFonts w:hint="default" w:ascii="Arial" w:hAnsi="Arial" w:cs="Arial"/>
          <w:sz w:val="26"/>
          <w:szCs w:val="26"/>
          <w:shd w:val="clear" w:color="auto" w:fill="FFFFFF"/>
        </w:rPr>
        <w:t xml:space="preserve"> я пришла к выводу, что дети любят то, что понимают, в чем добиваются успеха, что умеют делать. Любому ученику приятно получать хорошие оценки, даже нарушителю дисциплины. Важно, чтобы с помощью товарищей, учителей он добивался первых успехов, и чтобы они были замечены и отмечены, чтобы он видел, что учитель рад его успехам, или огорчён его неудачами. Для этого недостаточно</w:t>
      </w:r>
      <w:r>
        <w:rPr>
          <w:rFonts w:hint="default" w:ascii="Arial" w:hAnsi="Arial" w:cs="Arial"/>
          <w:sz w:val="26"/>
          <w:szCs w:val="26"/>
        </w:rPr>
        <w:t xml:space="preserve"> только организовать деятельность детей, но и необходимо способствовать наиболее осмысленному усвоению понятий, формированию глубоких знаний, их систематизации, созданию благоприятного психологического климата и физиологического комфорта</w:t>
      </w:r>
      <w:r>
        <w:rPr>
          <w:rFonts w:hint="default" w:ascii="Arial" w:hAnsi="Arial" w:cs="Arial"/>
          <w:sz w:val="26"/>
          <w:szCs w:val="26"/>
          <w:lang w:val="ru-RU"/>
        </w:rPr>
        <w:t>, выявление индивидуальности каждого</w:t>
      </w:r>
      <w:r>
        <w:rPr>
          <w:rFonts w:hint="default" w:ascii="Arial" w:hAnsi="Arial" w:cs="Arial"/>
          <w:sz w:val="26"/>
          <w:szCs w:val="26"/>
        </w:rPr>
        <w:t>.</w:t>
      </w:r>
    </w:p>
    <w:p w14:paraId="0E41FDA7">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Современная педагогическая технология</w:t>
      </w:r>
      <w:r>
        <w:rPr>
          <w:rFonts w:hint="default" w:ascii="Arial" w:hAnsi="Arial" w:eastAsia="Segoe UI" w:cs="Arial"/>
          <w:b w:val="0"/>
          <w:bCs w:val="0"/>
          <w:i w:val="0"/>
          <w:iCs w:val="0"/>
          <w:caps w:val="0"/>
          <w:color w:val="212529"/>
          <w:spacing w:val="0"/>
          <w:sz w:val="26"/>
          <w:szCs w:val="26"/>
          <w:u w:val="none"/>
          <w:shd w:val="clear" w:fill="FFFFFF"/>
          <w:lang w:val="ru-RU"/>
        </w:rPr>
        <w:t xml:space="preserve"> </w:t>
      </w:r>
      <w:r>
        <w:rPr>
          <w:rFonts w:hint="default" w:ascii="Arial" w:hAnsi="Arial" w:eastAsia="Segoe UI" w:cs="Arial"/>
          <w:b w:val="0"/>
          <w:bCs w:val="0"/>
          <w:i w:val="0"/>
          <w:iCs w:val="0"/>
          <w:caps w:val="0"/>
          <w:color w:val="212529"/>
          <w:spacing w:val="0"/>
          <w:sz w:val="26"/>
          <w:szCs w:val="26"/>
          <w:u w:val="none"/>
          <w:shd w:val="clear" w:fill="FFFFFF"/>
        </w:rPr>
        <w:t xml:space="preserve">предполагает признание индивидуальности ученика, которая определяется в значительной мере направленностью его развития. Одним из условий реализации личностно-ориентированного подхода в обучении биологии является организация дифференцированного обучения. Главной целью дифференциации является преодоление, сглаживание противоречия между усредненным подходом ко всем учащимся и индивидуальностью каждого </w:t>
      </w:r>
      <w:r>
        <w:rPr>
          <w:rFonts w:hint="default" w:ascii="Arial" w:hAnsi="Arial" w:eastAsia="Segoe UI" w:cs="Arial"/>
          <w:b w:val="0"/>
          <w:bCs w:val="0"/>
          <w:i w:val="0"/>
          <w:iCs w:val="0"/>
          <w:caps w:val="0"/>
          <w:color w:val="212529"/>
          <w:spacing w:val="0"/>
          <w:sz w:val="26"/>
          <w:szCs w:val="26"/>
          <w:u w:val="none"/>
          <w:shd w:val="clear" w:fill="FFFFFF"/>
          <w:lang w:val="ru-RU"/>
        </w:rPr>
        <w:t>ребёнка</w:t>
      </w:r>
      <w:r>
        <w:rPr>
          <w:rFonts w:hint="default" w:ascii="Arial" w:hAnsi="Arial" w:eastAsia="Segoe UI" w:cs="Arial"/>
          <w:b w:val="0"/>
          <w:bCs w:val="0"/>
          <w:i w:val="0"/>
          <w:iCs w:val="0"/>
          <w:caps w:val="0"/>
          <w:color w:val="212529"/>
          <w:spacing w:val="0"/>
          <w:sz w:val="26"/>
          <w:szCs w:val="26"/>
          <w:u w:val="none"/>
          <w:shd w:val="clear" w:fill="FFFFFF"/>
        </w:rPr>
        <w:t>.</w:t>
      </w:r>
    </w:p>
    <w:p w14:paraId="253F61A3">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Style w:val="9"/>
          <w:rFonts w:hint="default" w:ascii="Arial" w:hAnsi="Arial" w:eastAsia="Segoe UI" w:cs="Arial"/>
          <w:b w:val="0"/>
          <w:bCs w:val="0"/>
          <w:i w:val="0"/>
          <w:iCs w:val="0"/>
          <w:caps w:val="0"/>
          <w:color w:val="212529"/>
          <w:spacing w:val="0"/>
          <w:sz w:val="26"/>
          <w:szCs w:val="26"/>
          <w:u w:val="none"/>
          <w:shd w:val="clear" w:fill="FFFFFF"/>
        </w:rPr>
        <w:t>Д</w:t>
      </w:r>
      <w:r>
        <w:rPr>
          <w:rFonts w:hint="default" w:ascii="Arial" w:hAnsi="Arial" w:eastAsia="Segoe UI" w:cs="Arial"/>
          <w:b w:val="0"/>
          <w:bCs w:val="0"/>
          <w:i w:val="0"/>
          <w:iCs w:val="0"/>
          <w:caps w:val="0"/>
          <w:color w:val="212529"/>
          <w:spacing w:val="0"/>
          <w:sz w:val="26"/>
          <w:szCs w:val="26"/>
          <w:u w:val="none"/>
          <w:shd w:val="clear" w:fill="FFFFFF"/>
        </w:rPr>
        <w:t xml:space="preserve">ифференциация - это организация учебного процесса с </w:t>
      </w:r>
      <w:r>
        <w:rPr>
          <w:rFonts w:hint="default" w:ascii="Arial" w:hAnsi="Arial" w:eastAsia="Segoe UI" w:cs="Arial"/>
          <w:b w:val="0"/>
          <w:bCs w:val="0"/>
          <w:i w:val="0"/>
          <w:iCs w:val="0"/>
          <w:caps w:val="0"/>
          <w:color w:val="212529"/>
          <w:spacing w:val="0"/>
          <w:sz w:val="26"/>
          <w:szCs w:val="26"/>
          <w:u w:val="none"/>
          <w:shd w:val="clear" w:fill="FFFFFF"/>
          <w:lang w:val="ru-RU"/>
        </w:rPr>
        <w:t>учётом</w:t>
      </w:r>
      <w:r>
        <w:rPr>
          <w:rFonts w:hint="default" w:ascii="Arial" w:hAnsi="Arial" w:eastAsia="Segoe UI" w:cs="Arial"/>
          <w:b w:val="0"/>
          <w:bCs w:val="0"/>
          <w:i w:val="0"/>
          <w:iCs w:val="0"/>
          <w:caps w:val="0"/>
          <w:color w:val="212529"/>
          <w:spacing w:val="0"/>
          <w:sz w:val="26"/>
          <w:szCs w:val="26"/>
          <w:u w:val="none"/>
          <w:shd w:val="clear" w:fill="FFFFFF"/>
        </w:rPr>
        <w:t xml:space="preserve"> доминирующих особенностей групп учащихся.</w:t>
      </w:r>
      <w:r>
        <w:rPr>
          <w:rFonts w:hint="default" w:ascii="Arial" w:hAnsi="Arial" w:eastAsia="Segoe UI" w:cs="Arial"/>
          <w:b w:val="0"/>
          <w:bCs w:val="0"/>
          <w:i w:val="0"/>
          <w:iCs w:val="0"/>
          <w:caps w:val="0"/>
          <w:color w:val="212529"/>
          <w:spacing w:val="0"/>
          <w:sz w:val="26"/>
          <w:szCs w:val="26"/>
          <w:u w:val="none"/>
          <w:shd w:val="clear" w:fill="FFFFFF"/>
          <w:lang w:val="ru-RU"/>
        </w:rPr>
        <w:t xml:space="preserve"> </w:t>
      </w:r>
      <w:r>
        <w:rPr>
          <w:rStyle w:val="9"/>
          <w:rFonts w:hint="default" w:ascii="Arial" w:hAnsi="Arial" w:eastAsia="Segoe UI" w:cs="Arial"/>
          <w:b w:val="0"/>
          <w:bCs w:val="0"/>
          <w:i w:val="0"/>
          <w:iCs w:val="0"/>
          <w:caps w:val="0"/>
          <w:color w:val="212529"/>
          <w:spacing w:val="0"/>
          <w:sz w:val="26"/>
          <w:szCs w:val="26"/>
          <w:u w:val="none"/>
          <w:shd w:val="clear" w:fill="FFFFFF"/>
        </w:rPr>
        <w:t>И</w:t>
      </w:r>
      <w:r>
        <w:rPr>
          <w:rFonts w:hint="default" w:ascii="Arial" w:hAnsi="Arial" w:eastAsia="Segoe UI" w:cs="Arial"/>
          <w:b w:val="0"/>
          <w:bCs w:val="0"/>
          <w:i w:val="0"/>
          <w:iCs w:val="0"/>
          <w:caps w:val="0"/>
          <w:color w:val="212529"/>
          <w:spacing w:val="0"/>
          <w:sz w:val="26"/>
          <w:szCs w:val="26"/>
          <w:u w:val="none"/>
          <w:shd w:val="clear" w:fill="FFFFFF"/>
        </w:rPr>
        <w:t xml:space="preserve">ндивидуализация - это </w:t>
      </w:r>
      <w:r>
        <w:rPr>
          <w:rFonts w:hint="default" w:ascii="Arial" w:hAnsi="Arial" w:eastAsia="Segoe UI" w:cs="Arial"/>
          <w:b w:val="0"/>
          <w:bCs w:val="0"/>
          <w:i w:val="0"/>
          <w:iCs w:val="0"/>
          <w:caps w:val="0"/>
          <w:color w:val="212529"/>
          <w:spacing w:val="0"/>
          <w:sz w:val="26"/>
          <w:szCs w:val="26"/>
          <w:u w:val="none"/>
          <w:shd w:val="clear" w:fill="FFFFFF"/>
          <w:lang w:val="ru-RU"/>
        </w:rPr>
        <w:t>учёт</w:t>
      </w:r>
      <w:r>
        <w:rPr>
          <w:rFonts w:hint="default" w:ascii="Arial" w:hAnsi="Arial" w:eastAsia="Segoe UI" w:cs="Arial"/>
          <w:b w:val="0"/>
          <w:bCs w:val="0"/>
          <w:i w:val="0"/>
          <w:iCs w:val="0"/>
          <w:caps w:val="0"/>
          <w:color w:val="212529"/>
          <w:spacing w:val="0"/>
          <w:sz w:val="26"/>
          <w:szCs w:val="26"/>
          <w:u w:val="none"/>
          <w:shd w:val="clear" w:fill="FFFFFF"/>
        </w:rPr>
        <w:t xml:space="preserve"> личных особенностей каждого ученика. </w:t>
      </w:r>
      <w:r>
        <w:rPr>
          <w:rFonts w:hint="default" w:ascii="Arial" w:hAnsi="Arial" w:eastAsia="Segoe UI" w:cs="Arial"/>
          <w:b w:val="0"/>
          <w:bCs w:val="0"/>
          <w:i w:val="0"/>
          <w:iCs w:val="0"/>
          <w:caps w:val="0"/>
          <w:color w:val="212529"/>
          <w:spacing w:val="0"/>
          <w:sz w:val="26"/>
          <w:szCs w:val="26"/>
          <w:u w:val="none"/>
          <w:shd w:val="clear" w:fill="FFFFFF"/>
          <w:lang w:val="ru-RU"/>
        </w:rPr>
        <w:t xml:space="preserve"> </w:t>
      </w:r>
      <w:r>
        <w:rPr>
          <w:rFonts w:hint="default" w:ascii="Arial" w:hAnsi="Arial" w:eastAsia="Segoe UI" w:cs="Arial"/>
          <w:b w:val="0"/>
          <w:bCs w:val="0"/>
          <w:i w:val="0"/>
          <w:iCs w:val="0"/>
          <w:caps w:val="0"/>
          <w:color w:val="212529"/>
          <w:spacing w:val="0"/>
          <w:sz w:val="26"/>
          <w:szCs w:val="26"/>
          <w:u w:val="none"/>
          <w:shd w:val="clear" w:fill="FFFFFF"/>
        </w:rPr>
        <w:t xml:space="preserve">В первом случае в </w:t>
      </w:r>
      <w:r>
        <w:rPr>
          <w:rFonts w:hint="default" w:ascii="Arial" w:hAnsi="Arial" w:eastAsia="Segoe UI" w:cs="Arial"/>
          <w:b w:val="0"/>
          <w:bCs w:val="0"/>
          <w:i w:val="0"/>
          <w:iCs w:val="0"/>
          <w:caps w:val="0"/>
          <w:color w:val="212529"/>
          <w:spacing w:val="0"/>
          <w:sz w:val="26"/>
          <w:szCs w:val="26"/>
          <w:u w:val="none"/>
          <w:shd w:val="clear" w:fill="FFFFFF"/>
          <w:lang w:val="ru-RU"/>
        </w:rPr>
        <w:t>расчёт</w:t>
      </w:r>
      <w:r>
        <w:rPr>
          <w:rFonts w:hint="default" w:ascii="Arial" w:hAnsi="Arial" w:eastAsia="Segoe UI" w:cs="Arial"/>
          <w:b w:val="0"/>
          <w:bCs w:val="0"/>
          <w:i w:val="0"/>
          <w:iCs w:val="0"/>
          <w:caps w:val="0"/>
          <w:color w:val="212529"/>
          <w:spacing w:val="0"/>
          <w:sz w:val="26"/>
          <w:szCs w:val="26"/>
          <w:u w:val="none"/>
          <w:shd w:val="clear" w:fill="FFFFFF"/>
        </w:rPr>
        <w:t xml:space="preserve"> берутся групповые, во-втором - индивидуальные особенности, и дифференцированное обучение выступает как условие и средство индивидуализации.</w:t>
      </w:r>
    </w:p>
    <w:p w14:paraId="0B2AD03F">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 xml:space="preserve">Учащиеся одного и того же класса обладают различным уровнем усвоения знаний, различным уровнем работоспособности. Индивидуальные различия проявляются и в типах мышления. </w:t>
      </w:r>
      <w:r>
        <w:rPr>
          <w:rFonts w:hint="default" w:ascii="Arial" w:hAnsi="Arial" w:eastAsia="Segoe UI" w:cs="Arial"/>
          <w:b w:val="0"/>
          <w:bCs w:val="0"/>
          <w:i w:val="0"/>
          <w:iCs w:val="0"/>
          <w:caps w:val="0"/>
          <w:color w:val="212529"/>
          <w:spacing w:val="0"/>
          <w:sz w:val="26"/>
          <w:szCs w:val="26"/>
          <w:u w:val="none"/>
          <w:shd w:val="clear" w:fill="FFFFFF"/>
          <w:lang w:val="ru-RU"/>
        </w:rPr>
        <w:t>Вследствие этого все</w:t>
      </w:r>
      <w:r>
        <w:rPr>
          <w:rFonts w:hint="default" w:ascii="Arial" w:hAnsi="Arial" w:eastAsia="Segoe UI" w:cs="Arial"/>
          <w:b w:val="0"/>
          <w:bCs w:val="0"/>
          <w:i w:val="0"/>
          <w:iCs w:val="0"/>
          <w:caps w:val="0"/>
          <w:color w:val="212529"/>
          <w:spacing w:val="0"/>
          <w:sz w:val="26"/>
          <w:szCs w:val="26"/>
          <w:u w:val="none"/>
          <w:shd w:val="clear" w:fill="FFFFFF"/>
        </w:rPr>
        <w:t xml:space="preserve"> отличаются друг от друга высокой, средней и низкой обучаемостью.</w:t>
      </w:r>
    </w:p>
    <w:p w14:paraId="2C400043">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Все вышеизложенное достаточно убедительно указывает на широкий спектр различий учащихся. Здесь возникает проблема: </w:t>
      </w:r>
      <w:r>
        <w:rPr>
          <w:rStyle w:val="7"/>
          <w:rFonts w:hint="default" w:ascii="Arial" w:hAnsi="Arial" w:eastAsia="Segoe UI" w:cs="Arial"/>
          <w:b w:val="0"/>
          <w:bCs w:val="0"/>
          <w:i w:val="0"/>
          <w:iCs w:val="0"/>
          <w:caps w:val="0"/>
          <w:color w:val="212529"/>
          <w:spacing w:val="0"/>
          <w:sz w:val="26"/>
          <w:szCs w:val="26"/>
          <w:u w:val="none"/>
          <w:shd w:val="clear" w:fill="FFFFFF"/>
        </w:rPr>
        <w:t>как учителю выстраивать свою деятельность и деятельность ученика на уроке, чтобы учесть все особенности и сделать обучение эффективным для каждого ребенка? Как одновременно обучать всех, но по-разному?</w:t>
      </w:r>
    </w:p>
    <w:p w14:paraId="6D803F8E">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lang w:val="ru-RU"/>
        </w:rPr>
      </w:pPr>
      <w:r>
        <w:rPr>
          <w:rFonts w:hint="default" w:ascii="Arial" w:hAnsi="Arial" w:eastAsia="Segoe UI" w:cs="Arial"/>
          <w:b w:val="0"/>
          <w:bCs w:val="0"/>
          <w:i w:val="0"/>
          <w:iCs w:val="0"/>
          <w:caps w:val="0"/>
          <w:color w:val="212529"/>
          <w:spacing w:val="0"/>
          <w:sz w:val="26"/>
          <w:szCs w:val="26"/>
          <w:u w:val="none"/>
          <w:shd w:val="clear" w:fill="FFFFFF"/>
        </w:rPr>
        <w:t>Прежде всего, следует признать ведущую роль ученика в его собственном образовании. Важен в данном случае отбор индивидуального содержания образования, возможность выбора учеником своего стиля обучения, оптимального темпа и ритма, оценки результатов. Каждому ученику надо предоставить возможность создания собственной образовательной траектории освоения учебной дисциплины. Индивидуальная образовательная траектория - это персональный путь реализации личностного потенциала каждого ученика в образовании.</w:t>
      </w:r>
      <w:r>
        <w:rPr>
          <w:rFonts w:hint="default" w:ascii="Arial" w:hAnsi="Arial" w:eastAsia="Segoe UI" w:cs="Arial"/>
          <w:b w:val="0"/>
          <w:bCs w:val="0"/>
          <w:i w:val="0"/>
          <w:iCs w:val="0"/>
          <w:caps w:val="0"/>
          <w:color w:val="212529"/>
          <w:spacing w:val="0"/>
          <w:sz w:val="26"/>
          <w:szCs w:val="26"/>
          <w:u w:val="none"/>
          <w:shd w:val="clear" w:fill="FFFFFF"/>
          <w:lang w:val="ru-RU"/>
        </w:rPr>
        <w:t xml:space="preserve"> </w:t>
      </w:r>
    </w:p>
    <w:p w14:paraId="6FEC5A7A">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Задача обучения по индивидуальной образовательной траектории состоит в обеспечении индивидуальной зоны развития ученика, позволяющей ему на каждом этапе создавать образовательную продукцию, опираясь на свои индивидуальные качества и способности.</w:t>
      </w:r>
    </w:p>
    <w:p w14:paraId="31FA13EE">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shd w:val="clear" w:fill="FFFFFF"/>
        </w:rPr>
      </w:pPr>
      <w:r>
        <w:rPr>
          <w:rStyle w:val="9"/>
          <w:rFonts w:hint="default" w:ascii="Arial" w:hAnsi="Arial" w:eastAsia="Segoe UI" w:cs="Arial"/>
          <w:b w:val="0"/>
          <w:bCs w:val="0"/>
          <w:i w:val="0"/>
          <w:iCs w:val="0"/>
          <w:caps w:val="0"/>
          <w:color w:val="212529"/>
          <w:spacing w:val="0"/>
          <w:sz w:val="26"/>
          <w:szCs w:val="26"/>
          <w:u w:val="none"/>
          <w:shd w:val="clear" w:fill="FFFFFF"/>
        </w:rPr>
        <w:t>О</w:t>
      </w:r>
      <w:r>
        <w:rPr>
          <w:rFonts w:hint="default" w:ascii="Arial" w:hAnsi="Arial" w:eastAsia="Segoe UI" w:cs="Arial"/>
          <w:b w:val="0"/>
          <w:bCs w:val="0"/>
          <w:i w:val="0"/>
          <w:iCs w:val="0"/>
          <w:caps w:val="0"/>
          <w:color w:val="212529"/>
          <w:spacing w:val="0"/>
          <w:sz w:val="26"/>
          <w:szCs w:val="26"/>
          <w:u w:val="none"/>
          <w:shd w:val="clear" w:fill="FFFFFF"/>
        </w:rPr>
        <w:t>сновные элементы индивидуальной образовательной деятельности ученика:</w:t>
      </w:r>
    </w:p>
    <w:p w14:paraId="7AF7C1D5">
      <w:pPr>
        <w:keepNext w:val="0"/>
        <w:keepLines w:val="0"/>
        <w:pageBreakBefore w:val="0"/>
        <w:widowControl/>
        <w:kinsoku/>
        <w:overflowPunct/>
        <w:topLinePunct w:val="0"/>
        <w:autoSpaceDE/>
        <w:autoSpaceDN/>
        <w:bidi w:val="0"/>
        <w:adjustRightInd/>
        <w:snapToGrid/>
        <w:spacing w:line="20" w:lineRule="atLeast"/>
        <w:ind w:firstLine="708"/>
        <w:jc w:val="both"/>
        <w:rPr>
          <w:rFonts w:hint="default" w:ascii="Arial" w:hAnsi="Arial" w:cs="Arial"/>
          <w:sz w:val="26"/>
          <w:szCs w:val="26"/>
        </w:rPr>
      </w:pPr>
      <w:r>
        <w:rPr>
          <w:rFonts w:hint="default" w:ascii="Arial" w:hAnsi="Arial" w:cs="Arial"/>
          <w:sz w:val="26"/>
          <w:szCs w:val="26"/>
        </w:rPr>
        <w:t xml:space="preserve">- повышение у обучающихся уровня мотивации  к  учебно-познавательной деятельности; </w:t>
      </w:r>
    </w:p>
    <w:p w14:paraId="4B490997">
      <w:pPr>
        <w:keepNext w:val="0"/>
        <w:keepLines w:val="0"/>
        <w:pageBreakBefore w:val="0"/>
        <w:widowControl/>
        <w:kinsoku/>
        <w:overflowPunct/>
        <w:topLinePunct w:val="0"/>
        <w:autoSpaceDE/>
        <w:autoSpaceDN/>
        <w:bidi w:val="0"/>
        <w:adjustRightInd/>
        <w:snapToGrid/>
        <w:spacing w:line="20" w:lineRule="atLeast"/>
        <w:ind w:firstLine="708"/>
        <w:jc w:val="both"/>
        <w:rPr>
          <w:rFonts w:hint="default" w:ascii="Arial" w:hAnsi="Arial" w:cs="Arial"/>
          <w:sz w:val="26"/>
          <w:szCs w:val="26"/>
        </w:rPr>
      </w:pPr>
      <w:r>
        <w:rPr>
          <w:rFonts w:hint="default" w:ascii="Arial" w:hAnsi="Arial" w:cs="Arial"/>
          <w:sz w:val="26"/>
          <w:szCs w:val="26"/>
        </w:rPr>
        <w:t xml:space="preserve">- создание условий для </w:t>
      </w:r>
      <w:r>
        <w:rPr>
          <w:rFonts w:hint="default" w:ascii="Arial" w:hAnsi="Arial" w:cs="Arial"/>
          <w:spacing w:val="1"/>
          <w:sz w:val="26"/>
          <w:szCs w:val="26"/>
        </w:rPr>
        <w:t xml:space="preserve">развития самостоятельности </w:t>
      </w:r>
      <w:r>
        <w:rPr>
          <w:rFonts w:hint="default" w:ascii="Arial" w:hAnsi="Arial" w:cs="Arial"/>
          <w:spacing w:val="10"/>
          <w:sz w:val="26"/>
          <w:szCs w:val="26"/>
        </w:rPr>
        <w:t xml:space="preserve">обучающихся, их умения работать с учетом индивидуальных способов </w:t>
      </w:r>
      <w:r>
        <w:rPr>
          <w:rFonts w:hint="default" w:ascii="Arial" w:hAnsi="Arial" w:cs="Arial"/>
          <w:sz w:val="26"/>
          <w:szCs w:val="26"/>
        </w:rPr>
        <w:t xml:space="preserve">проработки учебного материала; </w:t>
      </w:r>
    </w:p>
    <w:p w14:paraId="0BBF7FE4">
      <w:pPr>
        <w:keepNext w:val="0"/>
        <w:keepLines w:val="0"/>
        <w:pageBreakBefore w:val="0"/>
        <w:widowControl/>
        <w:kinsoku/>
        <w:overflowPunct/>
        <w:topLinePunct w:val="0"/>
        <w:autoSpaceDE/>
        <w:autoSpaceDN/>
        <w:bidi w:val="0"/>
        <w:adjustRightInd/>
        <w:snapToGrid/>
        <w:spacing w:line="20" w:lineRule="atLeast"/>
        <w:ind w:firstLine="708"/>
        <w:jc w:val="both"/>
        <w:rPr>
          <w:rFonts w:hint="default" w:ascii="Arial" w:hAnsi="Arial" w:cs="Arial"/>
          <w:sz w:val="26"/>
          <w:szCs w:val="26"/>
        </w:rPr>
      </w:pPr>
      <w:r>
        <w:rPr>
          <w:rFonts w:hint="default" w:ascii="Arial" w:hAnsi="Arial" w:cs="Arial"/>
          <w:sz w:val="26"/>
          <w:szCs w:val="26"/>
        </w:rPr>
        <w:t xml:space="preserve">- учёт индивидуальных особенностей детей в процессе обученияа; </w:t>
      </w:r>
    </w:p>
    <w:p w14:paraId="2AF7E945">
      <w:pPr>
        <w:keepNext w:val="0"/>
        <w:keepLines w:val="0"/>
        <w:pageBreakBefore w:val="0"/>
        <w:widowControl/>
        <w:kinsoku/>
        <w:overflowPunct/>
        <w:topLinePunct w:val="0"/>
        <w:autoSpaceDE/>
        <w:autoSpaceDN/>
        <w:bidi w:val="0"/>
        <w:adjustRightInd/>
        <w:snapToGrid/>
        <w:spacing w:line="20" w:lineRule="atLeast"/>
        <w:jc w:val="both"/>
        <w:rPr>
          <w:rFonts w:hint="default" w:ascii="Arial" w:hAnsi="Arial" w:cs="Arial"/>
          <w:sz w:val="26"/>
          <w:szCs w:val="26"/>
        </w:rPr>
      </w:pPr>
      <w:r>
        <w:rPr>
          <w:rFonts w:hint="default" w:ascii="Arial" w:hAnsi="Arial" w:cs="Arial"/>
          <w:sz w:val="26"/>
          <w:szCs w:val="26"/>
        </w:rPr>
        <w:t xml:space="preserve">         -   развитие коммуникативных умений и навыков.</w:t>
      </w:r>
    </w:p>
    <w:p w14:paraId="22393B0C">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Организация развития по индивидуальной траектории осуществляется при помощи дифференциации обучения, согласно которой к каждому ученику предлагается подходить индивидуально, дифференцируя изучаемый им материал по степени сложности.</w:t>
      </w:r>
    </w:p>
    <w:p w14:paraId="3357A49E">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Style w:val="9"/>
          <w:rFonts w:hint="default" w:ascii="Arial" w:hAnsi="Arial" w:eastAsia="Segoe UI" w:cs="Arial"/>
          <w:b w:val="0"/>
          <w:bCs w:val="0"/>
          <w:i w:val="0"/>
          <w:iCs w:val="0"/>
          <w:caps w:val="0"/>
          <w:color w:val="212529"/>
          <w:spacing w:val="0"/>
          <w:sz w:val="26"/>
          <w:szCs w:val="26"/>
          <w:u w:val="none"/>
          <w:shd w:val="clear" w:fill="FFFFFF"/>
        </w:rPr>
        <w:t>Д</w:t>
      </w:r>
      <w:r>
        <w:rPr>
          <w:rFonts w:hint="default" w:ascii="Arial" w:hAnsi="Arial" w:eastAsia="Segoe UI" w:cs="Arial"/>
          <w:b w:val="0"/>
          <w:bCs w:val="0"/>
          <w:i w:val="0"/>
          <w:iCs w:val="0"/>
          <w:caps w:val="0"/>
          <w:color w:val="212529"/>
          <w:spacing w:val="0"/>
          <w:sz w:val="26"/>
          <w:szCs w:val="26"/>
          <w:u w:val="none"/>
          <w:shd w:val="clear" w:fill="FFFFFF"/>
        </w:rPr>
        <w:t>ля успешного осуществления дифференцированного обучения очень важно построить четкую трехуровневую систему целей и расположить эти цели по степени сложности.</w:t>
      </w:r>
    </w:p>
    <w:p w14:paraId="15485075">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Использую в своей работе следующую классификацию целей:</w:t>
      </w:r>
    </w:p>
    <w:p w14:paraId="015E156B">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1. Цели репродуктивного уровня:</w:t>
      </w:r>
    </w:p>
    <w:p w14:paraId="513E370E">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"Знание"</w:t>
      </w:r>
    </w:p>
    <w:p w14:paraId="0B1E27ED">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Эта категория обозначает запоминание и воспроизведение изученного материала. Речь может идти о различных видах содержания - от конкретных фактов до целостных теорий. Общая черта этой категории учебной цели - припоминание соответствующих сведений.</w:t>
      </w:r>
    </w:p>
    <w:p w14:paraId="09E525E6">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Ученик:</w:t>
      </w:r>
    </w:p>
    <w:p w14:paraId="5EE88794">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line="20" w:lineRule="atLeast"/>
        <w:ind w:left="0" w:leftChars="0" w:firstLine="369" w:firstLineChars="142"/>
        <w:jc w:val="both"/>
        <w:rPr>
          <w:rFonts w:hint="default" w:ascii="Arial" w:hAnsi="Arial" w:cs="Arial"/>
          <w:b w:val="0"/>
          <w:bCs w:val="0"/>
          <w:i w:val="0"/>
          <w:iCs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запоминает и воспроизводит конкретные факты;</w:t>
      </w:r>
    </w:p>
    <w:p w14:paraId="3FC17725">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line="20" w:lineRule="atLeast"/>
        <w:ind w:left="0" w:leftChars="0" w:firstLine="369" w:firstLineChars="142"/>
        <w:jc w:val="both"/>
        <w:rPr>
          <w:rFonts w:hint="default" w:ascii="Arial" w:hAnsi="Arial" w:cs="Arial"/>
          <w:b w:val="0"/>
          <w:bCs w:val="0"/>
          <w:i w:val="0"/>
          <w:iCs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запоминает и воспроизводит методы;</w:t>
      </w:r>
    </w:p>
    <w:p w14:paraId="6E5E9C55">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line="20" w:lineRule="atLeast"/>
        <w:ind w:left="0" w:leftChars="0" w:firstLine="369" w:firstLineChars="142"/>
        <w:jc w:val="both"/>
        <w:rPr>
          <w:rFonts w:hint="default" w:ascii="Arial" w:hAnsi="Arial" w:cs="Arial"/>
          <w:b w:val="0"/>
          <w:bCs w:val="0"/>
          <w:i w:val="0"/>
          <w:iCs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запоминает и воспроизводит основные понятия;</w:t>
      </w:r>
    </w:p>
    <w:p w14:paraId="21A132E9">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line="20" w:lineRule="atLeast"/>
        <w:ind w:left="0" w:leftChars="0" w:firstLine="369" w:firstLineChars="142"/>
        <w:jc w:val="both"/>
        <w:rPr>
          <w:rFonts w:hint="default" w:ascii="Arial" w:hAnsi="Arial" w:cs="Arial"/>
          <w:b w:val="0"/>
          <w:bCs w:val="0"/>
          <w:i w:val="0"/>
          <w:iCs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запоминает и воспроизводит правила и законы.</w:t>
      </w:r>
    </w:p>
    <w:p w14:paraId="072A3061">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"Понимание"</w:t>
      </w:r>
    </w:p>
    <w:p w14:paraId="5D6BB28F">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Эта категория относится к способности понимать значение изученного материала. Показателем может служить преобразование - трансляция - изученного материала из одной формы выражения в другую, с одного "языка" на другой. Например, из словесной в графическую форму. В качестве показателя может выступать интерпретация материала учеником в виде объяснения, краткого изложения или же предположение о дальнейшем ходе явлений, событий (предсказание последствий, результатов).</w:t>
      </w:r>
    </w:p>
    <w:p w14:paraId="4B30C783">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Ученик:</w:t>
      </w:r>
    </w:p>
    <w:p w14:paraId="6A94E829">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20" w:lineRule="atLeast"/>
        <w:ind w:left="0" w:leftChars="0" w:firstLine="369" w:firstLineChars="142"/>
        <w:jc w:val="both"/>
        <w:rPr>
          <w:rFonts w:hint="default" w:ascii="Arial" w:hAnsi="Arial" w:cs="Arial"/>
          <w:b w:val="0"/>
          <w:bCs w:val="0"/>
          <w:i w:val="0"/>
          <w:iCs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понимает факты, правила и принципы;</w:t>
      </w:r>
    </w:p>
    <w:p w14:paraId="08F6CD43">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20" w:lineRule="atLeast"/>
        <w:ind w:left="0" w:leftChars="0" w:firstLine="369" w:firstLineChars="142"/>
        <w:jc w:val="both"/>
        <w:rPr>
          <w:rFonts w:hint="default" w:ascii="Arial" w:hAnsi="Arial" w:cs="Arial"/>
          <w:b w:val="0"/>
          <w:bCs w:val="0"/>
          <w:i w:val="0"/>
          <w:iCs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интерпретирует словесный материал;</w:t>
      </w:r>
    </w:p>
    <w:p w14:paraId="01C5E012">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20" w:lineRule="atLeast"/>
        <w:ind w:left="0" w:leftChars="0" w:firstLine="369" w:firstLineChars="142"/>
        <w:jc w:val="both"/>
        <w:rPr>
          <w:rFonts w:hint="default" w:ascii="Arial" w:hAnsi="Arial" w:cs="Arial"/>
          <w:b w:val="0"/>
          <w:bCs w:val="0"/>
          <w:i w:val="0"/>
          <w:iCs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преобразует словесный материал в схемы, таблицы.</w:t>
      </w:r>
    </w:p>
    <w:p w14:paraId="0158C8F4">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Реализация целей категории "Знание", "Понимание" должна соответствовать оценке </w:t>
      </w:r>
      <w:r>
        <w:rPr>
          <w:rStyle w:val="9"/>
          <w:rFonts w:hint="default" w:ascii="Arial" w:hAnsi="Arial" w:eastAsia="Segoe UI" w:cs="Arial"/>
          <w:b w:val="0"/>
          <w:bCs w:val="0"/>
          <w:i w:val="0"/>
          <w:iCs w:val="0"/>
          <w:caps w:val="0"/>
          <w:color w:val="212529"/>
          <w:spacing w:val="0"/>
          <w:sz w:val="26"/>
          <w:szCs w:val="26"/>
          <w:u w:val="none"/>
          <w:shd w:val="clear" w:fill="FFFFFF"/>
        </w:rPr>
        <w:t>"удовлетворительно".</w:t>
      </w:r>
    </w:p>
    <w:p w14:paraId="15826BAD">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2. Цели конструктивного уровня.</w:t>
      </w:r>
    </w:p>
    <w:p w14:paraId="5DA9EE7F">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"Применение"</w:t>
      </w:r>
    </w:p>
    <w:p w14:paraId="45562473">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Эта категория относится к умению использовать изученный материал в конкретных условиях и новых ситуациях. Сюда входит применение правил, методов, понятий, законов, принципов. Соответствующие результаты обучения требуют более высокого уровня владения материалом, чем "Знание", "Понимание".</w:t>
      </w:r>
    </w:p>
    <w:p w14:paraId="28696D21">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Ученик:</w:t>
      </w:r>
    </w:p>
    <w:p w14:paraId="5129D365">
      <w:pPr>
        <w:keepNext w:val="0"/>
        <w:keepLines w:val="0"/>
        <w:pageBreakBefore w:val="0"/>
        <w:widowControl/>
        <w:numPr>
          <w:ilvl w:val="0"/>
          <w:numId w:val="3"/>
        </w:numPr>
        <w:suppressLineNumbers w:val="0"/>
        <w:kinsoku/>
        <w:wordWrap/>
        <w:overflowPunct/>
        <w:topLinePunct w:val="0"/>
        <w:autoSpaceDE/>
        <w:autoSpaceDN/>
        <w:bidi w:val="0"/>
        <w:adjustRightInd/>
        <w:snapToGrid/>
        <w:spacing w:before="0" w:beforeAutospacing="0" w:after="0" w:afterAutospacing="0" w:line="20" w:lineRule="atLeast"/>
        <w:ind w:left="0" w:leftChars="0" w:firstLine="369" w:firstLineChars="142"/>
        <w:jc w:val="both"/>
        <w:rPr>
          <w:rFonts w:hint="default" w:ascii="Arial" w:hAnsi="Arial" w:cs="Arial"/>
          <w:b w:val="0"/>
          <w:bCs w:val="0"/>
          <w:i w:val="0"/>
          <w:iCs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использует понятия, правила и принципы в частично измененных ситуациях;</w:t>
      </w:r>
    </w:p>
    <w:p w14:paraId="611C717B">
      <w:pPr>
        <w:keepNext w:val="0"/>
        <w:keepLines w:val="0"/>
        <w:pageBreakBefore w:val="0"/>
        <w:widowControl/>
        <w:numPr>
          <w:ilvl w:val="0"/>
          <w:numId w:val="3"/>
        </w:numPr>
        <w:suppressLineNumbers w:val="0"/>
        <w:kinsoku/>
        <w:wordWrap/>
        <w:overflowPunct/>
        <w:topLinePunct w:val="0"/>
        <w:autoSpaceDE/>
        <w:autoSpaceDN/>
        <w:bidi w:val="0"/>
        <w:adjustRightInd/>
        <w:snapToGrid/>
        <w:spacing w:before="0" w:beforeAutospacing="0" w:after="0" w:afterAutospacing="0" w:line="20" w:lineRule="atLeast"/>
        <w:ind w:left="0" w:leftChars="0" w:firstLine="369" w:firstLineChars="142"/>
        <w:jc w:val="both"/>
        <w:rPr>
          <w:rFonts w:hint="default" w:ascii="Arial" w:hAnsi="Arial" w:cs="Arial"/>
          <w:b w:val="0"/>
          <w:bCs w:val="0"/>
          <w:i w:val="0"/>
          <w:iCs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применяет правила в конкретных, практических ситуациях;</w:t>
      </w:r>
    </w:p>
    <w:p w14:paraId="2AEE6FBD">
      <w:pPr>
        <w:keepNext w:val="0"/>
        <w:keepLines w:val="0"/>
        <w:pageBreakBefore w:val="0"/>
        <w:widowControl/>
        <w:numPr>
          <w:ilvl w:val="0"/>
          <w:numId w:val="3"/>
        </w:numPr>
        <w:suppressLineNumbers w:val="0"/>
        <w:kinsoku/>
        <w:wordWrap/>
        <w:overflowPunct/>
        <w:topLinePunct w:val="0"/>
        <w:autoSpaceDE/>
        <w:autoSpaceDN/>
        <w:bidi w:val="0"/>
        <w:adjustRightInd/>
        <w:snapToGrid/>
        <w:spacing w:before="0" w:beforeAutospacing="0" w:after="0" w:afterAutospacing="0" w:line="20" w:lineRule="atLeast"/>
        <w:ind w:left="0" w:leftChars="0" w:firstLine="369" w:firstLineChars="142"/>
        <w:jc w:val="both"/>
        <w:rPr>
          <w:rFonts w:hint="default" w:ascii="Arial" w:hAnsi="Arial" w:cs="Arial"/>
          <w:b w:val="0"/>
          <w:bCs w:val="0"/>
          <w:i w:val="0"/>
          <w:iCs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демонстрирует правильное применение метода.</w:t>
      </w:r>
    </w:p>
    <w:p w14:paraId="01609159">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Реализация цели категории "Применение" должна соответствовать оценке </w:t>
      </w:r>
      <w:r>
        <w:rPr>
          <w:rStyle w:val="9"/>
          <w:rFonts w:hint="default" w:ascii="Arial" w:hAnsi="Arial" w:eastAsia="Segoe UI" w:cs="Arial"/>
          <w:b w:val="0"/>
          <w:bCs w:val="0"/>
          <w:i w:val="0"/>
          <w:iCs w:val="0"/>
          <w:caps w:val="0"/>
          <w:color w:val="212529"/>
          <w:spacing w:val="0"/>
          <w:sz w:val="26"/>
          <w:szCs w:val="26"/>
          <w:u w:val="none"/>
          <w:shd w:val="clear" w:fill="FFFFFF"/>
        </w:rPr>
        <w:t>"хорошо".</w:t>
      </w:r>
    </w:p>
    <w:p w14:paraId="487E7BED">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3. Цели творческого уровня.</w:t>
      </w:r>
    </w:p>
    <w:p w14:paraId="65B9D910">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"Анализ"</w:t>
      </w:r>
    </w:p>
    <w:p w14:paraId="3A2B4B20">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Эта категория обозначает умение разбирать материал на составляющие, причем так, чтобы при этом ясно выступала его структура. Сюда относится вычленение частей целого, выявление взаимосвязей между ними, осознание соответствующих принципов организации целого. Учебные результаты характеризуются более высоким интеллектуальным уровнем, чем "Применение", поскольку требуют осознания как содержания учебного материала, так и его внутреннего строения.</w:t>
      </w:r>
    </w:p>
    <w:p w14:paraId="0E113683">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Ученик:</w:t>
      </w:r>
    </w:p>
    <w:p w14:paraId="0391F2C6">
      <w:pPr>
        <w:keepNext w:val="0"/>
        <w:keepLines w:val="0"/>
        <w:pageBreakBefore w:val="0"/>
        <w:widowControl/>
        <w:numPr>
          <w:ilvl w:val="0"/>
          <w:numId w:val="4"/>
        </w:numPr>
        <w:suppressLineNumbers w:val="0"/>
        <w:kinsoku/>
        <w:wordWrap/>
        <w:overflowPunct/>
        <w:topLinePunct w:val="0"/>
        <w:autoSpaceDE/>
        <w:autoSpaceDN/>
        <w:bidi w:val="0"/>
        <w:adjustRightInd/>
        <w:snapToGrid/>
        <w:spacing w:before="0" w:beforeAutospacing="0" w:after="0" w:afterAutospacing="0" w:line="20" w:lineRule="atLeast"/>
        <w:ind w:left="0" w:leftChars="0" w:firstLine="369" w:firstLineChars="142"/>
        <w:jc w:val="both"/>
        <w:rPr>
          <w:rFonts w:hint="default" w:ascii="Arial" w:hAnsi="Arial" w:cs="Arial"/>
          <w:b w:val="0"/>
          <w:bCs w:val="0"/>
          <w:i w:val="0"/>
          <w:iCs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выделяет скрытые смыслы, идеи, предположения;</w:t>
      </w:r>
    </w:p>
    <w:p w14:paraId="5309F714">
      <w:pPr>
        <w:keepNext w:val="0"/>
        <w:keepLines w:val="0"/>
        <w:pageBreakBefore w:val="0"/>
        <w:widowControl/>
        <w:numPr>
          <w:ilvl w:val="0"/>
          <w:numId w:val="4"/>
        </w:numPr>
        <w:suppressLineNumbers w:val="0"/>
        <w:kinsoku/>
        <w:wordWrap/>
        <w:overflowPunct/>
        <w:topLinePunct w:val="0"/>
        <w:autoSpaceDE/>
        <w:autoSpaceDN/>
        <w:bidi w:val="0"/>
        <w:adjustRightInd/>
        <w:snapToGrid/>
        <w:spacing w:before="0" w:beforeAutospacing="0" w:after="0" w:afterAutospacing="0" w:line="20" w:lineRule="atLeast"/>
        <w:ind w:left="0" w:leftChars="0" w:firstLine="369" w:firstLineChars="142"/>
        <w:jc w:val="both"/>
        <w:rPr>
          <w:rFonts w:hint="default" w:ascii="Arial" w:hAnsi="Arial" w:cs="Arial"/>
          <w:b w:val="0"/>
          <w:bCs w:val="0"/>
          <w:i w:val="0"/>
          <w:iCs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видит ошибки и упущения в логике рассуждения;</w:t>
      </w:r>
    </w:p>
    <w:p w14:paraId="76D3D0B7">
      <w:pPr>
        <w:keepNext w:val="0"/>
        <w:keepLines w:val="0"/>
        <w:pageBreakBefore w:val="0"/>
        <w:widowControl/>
        <w:numPr>
          <w:ilvl w:val="0"/>
          <w:numId w:val="4"/>
        </w:numPr>
        <w:suppressLineNumbers w:val="0"/>
        <w:kinsoku/>
        <w:wordWrap/>
        <w:overflowPunct/>
        <w:topLinePunct w:val="0"/>
        <w:autoSpaceDE/>
        <w:autoSpaceDN/>
        <w:bidi w:val="0"/>
        <w:adjustRightInd/>
        <w:snapToGrid/>
        <w:spacing w:before="0" w:beforeAutospacing="0" w:after="0" w:afterAutospacing="0" w:line="20" w:lineRule="atLeast"/>
        <w:ind w:left="0" w:leftChars="0" w:firstLine="369" w:firstLineChars="142"/>
        <w:jc w:val="both"/>
        <w:rPr>
          <w:rFonts w:hint="default" w:ascii="Arial" w:hAnsi="Arial" w:cs="Arial"/>
          <w:b w:val="0"/>
          <w:bCs w:val="0"/>
          <w:i w:val="0"/>
          <w:iCs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находит различия между фактами и следствиями;</w:t>
      </w:r>
    </w:p>
    <w:p w14:paraId="1B28B468">
      <w:pPr>
        <w:keepNext w:val="0"/>
        <w:keepLines w:val="0"/>
        <w:pageBreakBefore w:val="0"/>
        <w:widowControl/>
        <w:numPr>
          <w:ilvl w:val="0"/>
          <w:numId w:val="4"/>
        </w:numPr>
        <w:suppressLineNumbers w:val="0"/>
        <w:kinsoku/>
        <w:wordWrap/>
        <w:overflowPunct/>
        <w:topLinePunct w:val="0"/>
        <w:autoSpaceDE/>
        <w:autoSpaceDN/>
        <w:bidi w:val="0"/>
        <w:adjustRightInd/>
        <w:snapToGrid/>
        <w:spacing w:before="0" w:beforeAutospacing="0" w:after="0" w:afterAutospacing="0" w:line="20" w:lineRule="atLeast"/>
        <w:ind w:left="0" w:leftChars="0" w:firstLine="369" w:firstLineChars="142"/>
        <w:jc w:val="both"/>
        <w:rPr>
          <w:rFonts w:hint="default" w:ascii="Arial" w:hAnsi="Arial" w:cs="Arial"/>
          <w:b w:val="0"/>
          <w:bCs w:val="0"/>
          <w:i w:val="0"/>
          <w:iCs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оценивает значимость научных данных.</w:t>
      </w:r>
    </w:p>
    <w:p w14:paraId="655DD06C">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"Синтез"</w:t>
      </w:r>
    </w:p>
    <w:p w14:paraId="7491ED9B">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Эта категория обозначает умение комбинировать элементы, чтобы получить целое, обладающее новизной. Таким новым продуктом может быть сообщение (доклад), план действий, схемы для упорядочения имеющихся сведений. Соответствующие учебные результаты предполагают деятельность творческого характера с преобладающим акцентом на создание новых схем и структур.</w:t>
      </w:r>
    </w:p>
    <w:p w14:paraId="17328B9E">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Ученик:</w:t>
      </w:r>
    </w:p>
    <w:p w14:paraId="0CA493AF">
      <w:pPr>
        <w:keepNext w:val="0"/>
        <w:keepLines w:val="0"/>
        <w:pageBreakBefore w:val="0"/>
        <w:widowControl/>
        <w:numPr>
          <w:ilvl w:val="0"/>
          <w:numId w:val="5"/>
        </w:numPr>
        <w:suppressLineNumbers w:val="0"/>
        <w:kinsoku/>
        <w:wordWrap/>
        <w:overflowPunct/>
        <w:topLinePunct w:val="0"/>
        <w:autoSpaceDE/>
        <w:autoSpaceDN/>
        <w:bidi w:val="0"/>
        <w:adjustRightInd/>
        <w:snapToGrid/>
        <w:spacing w:before="0" w:beforeAutospacing="0" w:after="0" w:afterAutospacing="0" w:line="20" w:lineRule="atLeast"/>
        <w:ind w:left="0" w:leftChars="0" w:firstLine="369" w:firstLineChars="142"/>
        <w:jc w:val="both"/>
        <w:rPr>
          <w:rFonts w:hint="default" w:ascii="Arial" w:hAnsi="Arial" w:cs="Arial"/>
          <w:b w:val="0"/>
          <w:bCs w:val="0"/>
          <w:i w:val="0"/>
          <w:iCs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пишет небольшое сочинение</w:t>
      </w:r>
      <w:r>
        <w:rPr>
          <w:rFonts w:hint="default" w:ascii="Arial" w:hAnsi="Arial" w:eastAsia="Segoe UI" w:cs="Arial"/>
          <w:b w:val="0"/>
          <w:bCs w:val="0"/>
          <w:i w:val="0"/>
          <w:iCs w:val="0"/>
          <w:caps w:val="0"/>
          <w:color w:val="212529"/>
          <w:spacing w:val="0"/>
          <w:sz w:val="26"/>
          <w:szCs w:val="26"/>
          <w:u w:val="none"/>
          <w:shd w:val="clear" w:fill="FFFFFF"/>
          <w:lang w:val="ru-RU"/>
        </w:rPr>
        <w:t>, сообщение</w:t>
      </w:r>
      <w:r>
        <w:rPr>
          <w:rFonts w:hint="default" w:ascii="Arial" w:hAnsi="Arial" w:eastAsia="Segoe UI" w:cs="Arial"/>
          <w:b w:val="0"/>
          <w:bCs w:val="0"/>
          <w:i w:val="0"/>
          <w:iCs w:val="0"/>
          <w:caps w:val="0"/>
          <w:color w:val="212529"/>
          <w:spacing w:val="0"/>
          <w:sz w:val="26"/>
          <w:szCs w:val="26"/>
          <w:u w:val="none"/>
          <w:shd w:val="clear" w:fill="FFFFFF"/>
        </w:rPr>
        <w:t>;</w:t>
      </w:r>
    </w:p>
    <w:p w14:paraId="3C1BEEAE">
      <w:pPr>
        <w:keepNext w:val="0"/>
        <w:keepLines w:val="0"/>
        <w:pageBreakBefore w:val="0"/>
        <w:widowControl/>
        <w:numPr>
          <w:ilvl w:val="0"/>
          <w:numId w:val="5"/>
        </w:numPr>
        <w:suppressLineNumbers w:val="0"/>
        <w:kinsoku/>
        <w:wordWrap/>
        <w:overflowPunct/>
        <w:topLinePunct w:val="0"/>
        <w:autoSpaceDE/>
        <w:autoSpaceDN/>
        <w:bidi w:val="0"/>
        <w:adjustRightInd/>
        <w:snapToGrid/>
        <w:spacing w:before="0" w:beforeAutospacing="0" w:after="0" w:afterAutospacing="0" w:line="20" w:lineRule="atLeast"/>
        <w:ind w:left="0" w:leftChars="0" w:firstLine="369" w:firstLineChars="142"/>
        <w:jc w:val="both"/>
        <w:rPr>
          <w:rFonts w:hint="default" w:ascii="Arial" w:hAnsi="Arial" w:cs="Arial"/>
          <w:b w:val="0"/>
          <w:bCs w:val="0"/>
          <w:i w:val="0"/>
          <w:iCs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предлагает план выступления на уроке;</w:t>
      </w:r>
    </w:p>
    <w:p w14:paraId="557E50D8">
      <w:pPr>
        <w:keepNext w:val="0"/>
        <w:keepLines w:val="0"/>
        <w:pageBreakBefore w:val="0"/>
        <w:widowControl/>
        <w:numPr>
          <w:ilvl w:val="0"/>
          <w:numId w:val="5"/>
        </w:numPr>
        <w:suppressLineNumbers w:val="0"/>
        <w:kinsoku/>
        <w:wordWrap/>
        <w:overflowPunct/>
        <w:topLinePunct w:val="0"/>
        <w:autoSpaceDE/>
        <w:autoSpaceDN/>
        <w:bidi w:val="0"/>
        <w:adjustRightInd/>
        <w:snapToGrid/>
        <w:spacing w:before="0" w:beforeAutospacing="0" w:after="0" w:afterAutospacing="0" w:line="20" w:lineRule="atLeast"/>
        <w:ind w:left="0" w:leftChars="0" w:firstLine="369" w:firstLineChars="142"/>
        <w:jc w:val="both"/>
        <w:rPr>
          <w:rFonts w:hint="default" w:ascii="Arial" w:hAnsi="Arial" w:cs="Arial"/>
          <w:b w:val="0"/>
          <w:bCs w:val="0"/>
          <w:i w:val="0"/>
          <w:iCs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использует знания из разных предметных областей, чтобы составить план решения той или иной проблемы.</w:t>
      </w:r>
    </w:p>
    <w:p w14:paraId="389A92DC">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"Оценивание"</w:t>
      </w:r>
    </w:p>
    <w:p w14:paraId="51E946E6">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Эта категория описывает умение оценивать значение того или иного материала (утверждения, художественного произведения, научного исследования) для данной конкретной цели по критериям, определяемым самими учащимися или учителем.</w:t>
      </w:r>
    </w:p>
    <w:p w14:paraId="0E87DF2A">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Ученик:</w:t>
      </w:r>
    </w:p>
    <w:p w14:paraId="30CAF093">
      <w:pPr>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line="20" w:lineRule="atLeast"/>
        <w:ind w:left="0" w:leftChars="0" w:firstLine="369" w:firstLineChars="142"/>
        <w:jc w:val="both"/>
        <w:rPr>
          <w:rFonts w:hint="default" w:ascii="Arial" w:hAnsi="Arial" w:cs="Arial"/>
          <w:b w:val="0"/>
          <w:bCs w:val="0"/>
          <w:i w:val="0"/>
          <w:iCs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оценивает в виде письменного текста логику построения материала;</w:t>
      </w:r>
    </w:p>
    <w:p w14:paraId="6AF20ABD">
      <w:pPr>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line="20" w:lineRule="atLeast"/>
        <w:ind w:left="0" w:leftChars="0" w:firstLine="369" w:firstLineChars="142"/>
        <w:jc w:val="both"/>
        <w:rPr>
          <w:rFonts w:hint="default" w:ascii="Arial" w:hAnsi="Arial" w:cs="Arial"/>
          <w:b w:val="0"/>
          <w:bCs w:val="0"/>
          <w:i w:val="0"/>
          <w:iCs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оценивает соответствие выводов к имеющимся данным;</w:t>
      </w:r>
    </w:p>
    <w:p w14:paraId="4BD48F88">
      <w:pPr>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line="20" w:lineRule="atLeast"/>
        <w:ind w:left="0" w:leftChars="0" w:firstLine="369" w:firstLineChars="142"/>
        <w:jc w:val="both"/>
        <w:rPr>
          <w:rFonts w:hint="default" w:ascii="Arial" w:hAnsi="Arial" w:cs="Arial"/>
          <w:b w:val="0"/>
          <w:bCs w:val="0"/>
          <w:i w:val="0"/>
          <w:iCs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оценивает значимость того или иного продукта деятельности, исходя из определенных критериев качества.</w:t>
      </w:r>
    </w:p>
    <w:p w14:paraId="357F74B3">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Реализация цели категорий "Анализ", "Синтез", "Оценивание" должна соответствовать оценке </w:t>
      </w:r>
      <w:r>
        <w:rPr>
          <w:rStyle w:val="9"/>
          <w:rFonts w:hint="default" w:ascii="Arial" w:hAnsi="Arial" w:eastAsia="Segoe UI" w:cs="Arial"/>
          <w:b w:val="0"/>
          <w:bCs w:val="0"/>
          <w:i w:val="0"/>
          <w:iCs w:val="0"/>
          <w:caps w:val="0"/>
          <w:color w:val="212529"/>
          <w:spacing w:val="0"/>
          <w:sz w:val="26"/>
          <w:szCs w:val="26"/>
          <w:u w:val="none"/>
          <w:shd w:val="clear" w:fill="FFFFFF"/>
        </w:rPr>
        <w:t>"отлично"</w:t>
      </w:r>
      <w:r>
        <w:rPr>
          <w:rFonts w:hint="default" w:ascii="Arial" w:hAnsi="Arial" w:eastAsia="Segoe UI" w:cs="Arial"/>
          <w:b w:val="0"/>
          <w:bCs w:val="0"/>
          <w:i w:val="0"/>
          <w:iCs w:val="0"/>
          <w:caps w:val="0"/>
          <w:color w:val="212529"/>
          <w:spacing w:val="0"/>
          <w:sz w:val="26"/>
          <w:szCs w:val="26"/>
          <w:u w:val="none"/>
          <w:shd w:val="clear" w:fill="FFFFFF"/>
        </w:rPr>
        <w:t>.</w:t>
      </w:r>
    </w:p>
    <w:p w14:paraId="1732CAC6">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rPr>
      </w:pPr>
      <w:r>
        <w:rPr>
          <w:rFonts w:hint="default" w:ascii="Arial" w:hAnsi="Arial" w:eastAsia="Segoe UI" w:cs="Arial"/>
          <w:b w:val="0"/>
          <w:bCs w:val="0"/>
          <w:i w:val="0"/>
          <w:iCs w:val="0"/>
          <w:caps w:val="0"/>
          <w:color w:val="212529"/>
          <w:spacing w:val="0"/>
          <w:sz w:val="26"/>
          <w:szCs w:val="26"/>
          <w:u w:val="none"/>
          <w:shd w:val="clear" w:fill="FFFFFF"/>
        </w:rPr>
        <w:t>Такая точность описания целей значима для правильного составления вопросов проверочных, контрольных и экзаменационных работ в соответствии с принципами дифференцированного обучения.</w:t>
      </w:r>
    </w:p>
    <w:p w14:paraId="26D3313E">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0" w:firstLineChars="0"/>
        <w:jc w:val="both"/>
        <w:rPr>
          <w:rFonts w:hint="default" w:ascii="Arial" w:hAnsi="Arial" w:eastAsia="Segoe UI" w:cs="Arial"/>
          <w:b w:val="0"/>
          <w:bCs w:val="0"/>
          <w:i w:val="0"/>
          <w:iCs w:val="0"/>
          <w:caps w:val="0"/>
          <w:color w:val="212529"/>
          <w:spacing w:val="0"/>
          <w:sz w:val="26"/>
          <w:szCs w:val="26"/>
          <w:u w:val="none"/>
          <w:shd w:val="clear" w:fill="FFFFFF"/>
        </w:rPr>
      </w:pPr>
      <w:r>
        <w:rPr>
          <w:rStyle w:val="9"/>
          <w:rFonts w:hint="default" w:ascii="Arial" w:hAnsi="Arial" w:eastAsia="Segoe UI" w:cs="Arial"/>
          <w:b w:val="0"/>
          <w:bCs w:val="0"/>
          <w:i w:val="0"/>
          <w:iCs w:val="0"/>
          <w:caps w:val="0"/>
          <w:color w:val="212529"/>
          <w:spacing w:val="0"/>
          <w:sz w:val="26"/>
          <w:szCs w:val="26"/>
          <w:u w:val="none"/>
          <w:shd w:val="clear" w:fill="FFFFFF"/>
        </w:rPr>
        <w:t>Н</w:t>
      </w:r>
      <w:r>
        <w:rPr>
          <w:rFonts w:hint="default" w:ascii="Arial" w:hAnsi="Arial" w:eastAsia="Segoe UI" w:cs="Arial"/>
          <w:b w:val="0"/>
          <w:bCs w:val="0"/>
          <w:i w:val="0"/>
          <w:iCs w:val="0"/>
          <w:caps w:val="0"/>
          <w:color w:val="212529"/>
          <w:spacing w:val="0"/>
          <w:sz w:val="26"/>
          <w:szCs w:val="26"/>
          <w:u w:val="none"/>
          <w:shd w:val="clear" w:fill="FFFFFF"/>
        </w:rPr>
        <w:t xml:space="preserve">а основании вышеизложенной классификации целей, необходимо осуществить конкретизацию учебных целей   биологии. </w:t>
      </w:r>
    </w:p>
    <w:p w14:paraId="1A7D444A">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0" w:firstLineChars="0"/>
        <w:jc w:val="both"/>
        <w:rPr>
          <w:rFonts w:hint="default" w:ascii="Arial" w:hAnsi="Arial" w:eastAsia="Segoe UI" w:cs="Arial"/>
          <w:b w:val="0"/>
          <w:bCs w:val="0"/>
          <w:i w:val="0"/>
          <w:iCs w:val="0"/>
          <w:caps w:val="0"/>
          <w:color w:val="212529"/>
          <w:spacing w:val="0"/>
          <w:sz w:val="26"/>
          <w:szCs w:val="26"/>
          <w:u w:val="none"/>
          <w:shd w:val="clear" w:fill="FFFFFF"/>
        </w:rPr>
      </w:pPr>
    </w:p>
    <w:p w14:paraId="24AA2517">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100" w:leftChars="50" w:firstLine="0" w:firstLineChars="0"/>
        <w:jc w:val="both"/>
        <w:textAlignment w:val="auto"/>
        <w:rPr>
          <w:rFonts w:hint="default" w:ascii="Arial" w:hAnsi="Arial" w:eastAsia="Segoe UI" w:cs="Arial"/>
          <w:b w:val="0"/>
          <w:bCs w:val="0"/>
          <w:i w:val="0"/>
          <w:iCs w:val="0"/>
          <w:caps w:val="0"/>
          <w:color w:val="212529"/>
          <w:spacing w:val="0"/>
          <w:sz w:val="26"/>
          <w:szCs w:val="26"/>
          <w:u w:val="none"/>
        </w:rPr>
      </w:pPr>
      <w:r>
        <w:rPr>
          <w:rStyle w:val="9"/>
          <w:rFonts w:hint="default" w:ascii="Arial" w:hAnsi="Arial" w:eastAsia="Segoe UI" w:cs="Arial"/>
          <w:b w:val="0"/>
          <w:bCs w:val="0"/>
          <w:i w:val="0"/>
          <w:iCs w:val="0"/>
          <w:caps w:val="0"/>
          <w:color w:val="212529"/>
          <w:spacing w:val="0"/>
          <w:sz w:val="26"/>
          <w:szCs w:val="26"/>
          <w:u w:val="none"/>
          <w:shd w:val="clear" w:fill="FFFFFF"/>
        </w:rPr>
        <w:t>Виды дифференцированной деятельности организованные на уроке</w:t>
      </w:r>
    </w:p>
    <w:tbl>
      <w:tblPr>
        <w:tblStyle w:val="5"/>
        <w:tblW w:w="103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2220"/>
        <w:gridCol w:w="2339"/>
        <w:gridCol w:w="2649"/>
        <w:gridCol w:w="3139"/>
      </w:tblGrid>
      <w:tr w14:paraId="38D69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3" w:hRule="atLeast"/>
          <w:jc w:val="center"/>
        </w:trPr>
        <w:tc>
          <w:tcPr>
            <w:tcW w:w="2220" w:type="dxa"/>
            <w:tcBorders>
              <w:tl2br w:val="nil"/>
            </w:tcBorders>
            <w:shd w:val="clear" w:color="auto" w:fill="FFFFFF"/>
            <w:vAlign w:val="top"/>
          </w:tcPr>
          <w:p w14:paraId="69471CA9">
            <w:pPr>
              <w:keepNext w:val="0"/>
              <w:keepLines w:val="0"/>
              <w:pageBreakBefore w:val="0"/>
              <w:widowControl/>
              <w:kinsoku/>
              <w:wordWrap/>
              <w:overflowPunct/>
              <w:topLinePunct w:val="0"/>
              <w:autoSpaceDE/>
              <w:autoSpaceDN/>
              <w:bidi w:val="0"/>
              <w:adjustRightInd/>
              <w:snapToGrid/>
              <w:spacing w:beforeAutospacing="0" w:afterAutospacing="0" w:line="20" w:lineRule="atLeast"/>
              <w:ind w:left="0" w:leftChars="0" w:right="0" w:rightChars="0" w:firstLine="0" w:firstLineChars="0"/>
              <w:jc w:val="center"/>
              <w:rPr>
                <w:rFonts w:hint="default" w:ascii="Arial" w:hAnsi="Arial" w:cs="Arial"/>
                <w:b w:val="0"/>
                <w:bCs w:val="0"/>
                <w:i w:val="0"/>
                <w:iCs w:val="0"/>
                <w:color w:val="000000"/>
                <w:sz w:val="26"/>
                <w:szCs w:val="26"/>
                <w:u w:val="none"/>
              </w:rPr>
            </w:pPr>
          </w:p>
        </w:tc>
        <w:tc>
          <w:tcPr>
            <w:tcW w:w="2339" w:type="dxa"/>
            <w:shd w:val="clear" w:color="auto" w:fill="FFFFFF"/>
            <w:vAlign w:val="top"/>
          </w:tcPr>
          <w:p w14:paraId="0B1DDCA6">
            <w:pPr>
              <w:keepNext w:val="0"/>
              <w:keepLines w:val="0"/>
              <w:pageBreakBefore w:val="0"/>
              <w:widowControl/>
              <w:suppressLineNumbers w:val="0"/>
              <w:kinsoku/>
              <w:wordWrap/>
              <w:overflowPunct/>
              <w:topLinePunct w:val="0"/>
              <w:autoSpaceDE/>
              <w:autoSpaceDN/>
              <w:bidi w:val="0"/>
              <w:adjustRightInd/>
              <w:snapToGrid/>
              <w:spacing w:beforeAutospacing="0" w:afterAutospacing="0" w:line="20" w:lineRule="atLeast"/>
              <w:ind w:left="0" w:leftChars="0" w:right="0" w:rightChars="0" w:firstLine="0" w:firstLineChars="0"/>
              <w:jc w:val="center"/>
              <w:textAlignment w:val="top"/>
              <w:rPr>
                <w:rFonts w:hint="default" w:ascii="Arial" w:hAnsi="Arial" w:cs="Arial"/>
                <w:b w:val="0"/>
                <w:bCs w:val="0"/>
                <w:i w:val="0"/>
                <w:iCs w:val="0"/>
                <w:color w:val="000000"/>
                <w:sz w:val="26"/>
                <w:szCs w:val="26"/>
                <w:u w:val="none"/>
              </w:rPr>
            </w:pPr>
            <w:r>
              <w:rPr>
                <w:rFonts w:hint="default" w:ascii="Arial" w:hAnsi="Arial" w:eastAsia="SimSun" w:cs="Arial"/>
                <w:b w:val="0"/>
                <w:bCs w:val="0"/>
                <w:i w:val="0"/>
                <w:iCs w:val="0"/>
                <w:color w:val="000000"/>
                <w:kern w:val="0"/>
                <w:sz w:val="26"/>
                <w:szCs w:val="26"/>
                <w:u w:val="none"/>
                <w:lang w:val="en-US" w:eastAsia="zh-CN" w:bidi="ar"/>
              </w:rPr>
              <w:t>Репродуктивная деятельность</w:t>
            </w:r>
          </w:p>
          <w:p w14:paraId="7DD73224">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0" w:lineRule="atLeast"/>
              <w:ind w:left="0" w:leftChars="0" w:right="0" w:rightChars="0" w:firstLine="0" w:firstLineChars="0"/>
              <w:jc w:val="center"/>
              <w:rPr>
                <w:rFonts w:hint="default" w:ascii="Arial" w:hAnsi="Arial" w:cs="Arial"/>
                <w:b w:val="0"/>
                <w:bCs w:val="0"/>
                <w:i w:val="0"/>
                <w:iCs w:val="0"/>
                <w:color w:val="000000"/>
                <w:sz w:val="26"/>
                <w:szCs w:val="26"/>
                <w:u w:val="none"/>
              </w:rPr>
            </w:pPr>
            <w:r>
              <w:rPr>
                <w:rFonts w:hint="default" w:ascii="Arial" w:hAnsi="Arial" w:cs="Arial"/>
                <w:b w:val="0"/>
                <w:bCs w:val="0"/>
                <w:i w:val="0"/>
                <w:iCs w:val="0"/>
                <w:color w:val="000000"/>
                <w:sz w:val="26"/>
                <w:szCs w:val="26"/>
                <w:u w:val="none"/>
              </w:rPr>
              <w:t>(Ребенок выполняет работу по образцу)</w:t>
            </w:r>
          </w:p>
        </w:tc>
        <w:tc>
          <w:tcPr>
            <w:tcW w:w="2649" w:type="dxa"/>
            <w:shd w:val="clear" w:color="auto" w:fill="FFFFFF"/>
            <w:vAlign w:val="top"/>
          </w:tcPr>
          <w:p w14:paraId="121E3359">
            <w:pPr>
              <w:keepNext w:val="0"/>
              <w:keepLines w:val="0"/>
              <w:pageBreakBefore w:val="0"/>
              <w:widowControl/>
              <w:suppressLineNumbers w:val="0"/>
              <w:kinsoku/>
              <w:wordWrap/>
              <w:overflowPunct/>
              <w:topLinePunct w:val="0"/>
              <w:autoSpaceDE/>
              <w:autoSpaceDN/>
              <w:bidi w:val="0"/>
              <w:adjustRightInd/>
              <w:snapToGrid/>
              <w:spacing w:beforeAutospacing="0" w:afterAutospacing="0" w:line="20" w:lineRule="atLeast"/>
              <w:ind w:left="0" w:leftChars="0" w:right="0" w:rightChars="0" w:firstLine="0" w:firstLineChars="0"/>
              <w:jc w:val="center"/>
              <w:textAlignment w:val="top"/>
              <w:rPr>
                <w:rFonts w:hint="default" w:ascii="Arial" w:hAnsi="Arial" w:cs="Arial"/>
                <w:b w:val="0"/>
                <w:bCs w:val="0"/>
                <w:i w:val="0"/>
                <w:iCs w:val="0"/>
                <w:color w:val="000000"/>
                <w:sz w:val="26"/>
                <w:szCs w:val="26"/>
                <w:u w:val="none"/>
              </w:rPr>
            </w:pPr>
            <w:r>
              <w:rPr>
                <w:rFonts w:hint="default" w:ascii="Arial" w:hAnsi="Arial" w:eastAsia="SimSun" w:cs="Arial"/>
                <w:b w:val="0"/>
                <w:bCs w:val="0"/>
                <w:i w:val="0"/>
                <w:iCs w:val="0"/>
                <w:color w:val="000000"/>
                <w:kern w:val="0"/>
                <w:sz w:val="26"/>
                <w:szCs w:val="26"/>
                <w:u w:val="none"/>
                <w:lang w:val="en-US" w:eastAsia="zh-CN" w:bidi="ar"/>
              </w:rPr>
              <w:t>Конструктивная деятельность</w:t>
            </w:r>
          </w:p>
          <w:p w14:paraId="44F00301">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0" w:lineRule="atLeast"/>
              <w:ind w:left="0" w:leftChars="0" w:right="0" w:rightChars="0" w:firstLine="0" w:firstLineChars="0"/>
              <w:jc w:val="center"/>
              <w:rPr>
                <w:rFonts w:hint="default" w:ascii="Arial" w:hAnsi="Arial" w:cs="Arial"/>
                <w:b w:val="0"/>
                <w:bCs w:val="0"/>
                <w:i w:val="0"/>
                <w:iCs w:val="0"/>
                <w:color w:val="000000"/>
                <w:sz w:val="26"/>
                <w:szCs w:val="26"/>
                <w:u w:val="none"/>
              </w:rPr>
            </w:pPr>
            <w:r>
              <w:rPr>
                <w:rFonts w:hint="default" w:ascii="Arial" w:hAnsi="Arial" w:cs="Arial"/>
                <w:b w:val="0"/>
                <w:bCs w:val="0"/>
                <w:i w:val="0"/>
                <w:iCs w:val="0"/>
                <w:color w:val="000000"/>
                <w:sz w:val="26"/>
                <w:szCs w:val="26"/>
                <w:u w:val="none"/>
              </w:rPr>
              <w:t>(Выполнение операций частично-поискового характера)</w:t>
            </w:r>
          </w:p>
        </w:tc>
        <w:tc>
          <w:tcPr>
            <w:tcW w:w="3139" w:type="dxa"/>
            <w:shd w:val="clear" w:color="auto" w:fill="FFFFFF"/>
            <w:vAlign w:val="top"/>
          </w:tcPr>
          <w:p w14:paraId="53532165">
            <w:pPr>
              <w:keepNext w:val="0"/>
              <w:keepLines w:val="0"/>
              <w:pageBreakBefore w:val="0"/>
              <w:widowControl/>
              <w:suppressLineNumbers w:val="0"/>
              <w:kinsoku/>
              <w:wordWrap/>
              <w:overflowPunct/>
              <w:topLinePunct w:val="0"/>
              <w:autoSpaceDE/>
              <w:autoSpaceDN/>
              <w:bidi w:val="0"/>
              <w:adjustRightInd/>
              <w:snapToGrid/>
              <w:spacing w:beforeAutospacing="0" w:afterAutospacing="0" w:line="20" w:lineRule="atLeast"/>
              <w:ind w:left="0" w:leftChars="0" w:right="0" w:rightChars="0" w:firstLine="0" w:firstLineChars="0"/>
              <w:jc w:val="center"/>
              <w:textAlignment w:val="top"/>
              <w:rPr>
                <w:rFonts w:hint="default" w:ascii="Arial" w:hAnsi="Arial" w:cs="Arial"/>
                <w:b w:val="0"/>
                <w:bCs w:val="0"/>
                <w:i w:val="0"/>
                <w:iCs w:val="0"/>
                <w:color w:val="000000"/>
                <w:sz w:val="26"/>
                <w:szCs w:val="26"/>
                <w:u w:val="none"/>
              </w:rPr>
            </w:pPr>
            <w:r>
              <w:rPr>
                <w:rFonts w:hint="default" w:ascii="Arial" w:hAnsi="Arial" w:eastAsia="SimSun" w:cs="Arial"/>
                <w:b w:val="0"/>
                <w:bCs w:val="0"/>
                <w:i w:val="0"/>
                <w:iCs w:val="0"/>
                <w:color w:val="000000"/>
                <w:kern w:val="0"/>
                <w:sz w:val="26"/>
                <w:szCs w:val="26"/>
                <w:u w:val="none"/>
                <w:lang w:val="en-US" w:eastAsia="zh-CN" w:bidi="ar"/>
              </w:rPr>
              <w:t>Творческая деятельность</w:t>
            </w:r>
          </w:p>
          <w:p w14:paraId="32A9E27B">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0" w:lineRule="atLeast"/>
              <w:ind w:left="0" w:leftChars="0" w:right="0" w:rightChars="0" w:firstLine="0" w:firstLineChars="0"/>
              <w:jc w:val="center"/>
              <w:rPr>
                <w:rFonts w:hint="default" w:ascii="Arial" w:hAnsi="Arial" w:cs="Arial"/>
                <w:b w:val="0"/>
                <w:bCs w:val="0"/>
                <w:i w:val="0"/>
                <w:iCs w:val="0"/>
                <w:color w:val="000000"/>
                <w:sz w:val="26"/>
                <w:szCs w:val="26"/>
                <w:u w:val="none"/>
              </w:rPr>
            </w:pPr>
            <w:r>
              <w:rPr>
                <w:rFonts w:hint="default" w:ascii="Arial" w:hAnsi="Arial" w:cs="Arial"/>
                <w:b w:val="0"/>
                <w:bCs w:val="0"/>
                <w:i w:val="0"/>
                <w:iCs w:val="0"/>
                <w:color w:val="000000"/>
                <w:sz w:val="26"/>
                <w:szCs w:val="26"/>
                <w:u w:val="none"/>
              </w:rPr>
              <w:t>(Выполнение действий и операций, основанных на абстракции, перенос знаний на незнакомую ситуацию)</w:t>
            </w:r>
          </w:p>
        </w:tc>
      </w:tr>
      <w:tr w14:paraId="71117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3" w:hRule="atLeast"/>
          <w:jc w:val="center"/>
        </w:trPr>
        <w:tc>
          <w:tcPr>
            <w:tcW w:w="2220" w:type="dxa"/>
            <w:shd w:val="clear" w:color="auto" w:fill="FFFFFF"/>
            <w:vAlign w:val="top"/>
          </w:tcPr>
          <w:p w14:paraId="31582C39">
            <w:pPr>
              <w:keepNext w:val="0"/>
              <w:keepLines w:val="0"/>
              <w:pageBreakBefore w:val="0"/>
              <w:widowControl/>
              <w:suppressLineNumbers w:val="0"/>
              <w:kinsoku/>
              <w:wordWrap/>
              <w:overflowPunct/>
              <w:topLinePunct w:val="0"/>
              <w:autoSpaceDE/>
              <w:autoSpaceDN/>
              <w:bidi w:val="0"/>
              <w:adjustRightInd/>
              <w:snapToGrid/>
              <w:spacing w:beforeAutospacing="0" w:afterAutospacing="0" w:line="20" w:lineRule="atLeast"/>
              <w:ind w:left="0" w:leftChars="0" w:right="0" w:rightChars="0" w:firstLine="0" w:firstLineChars="0"/>
              <w:jc w:val="center"/>
              <w:textAlignment w:val="top"/>
              <w:rPr>
                <w:rFonts w:hint="default" w:ascii="Arial" w:hAnsi="Arial" w:cs="Arial"/>
                <w:b w:val="0"/>
                <w:bCs w:val="0"/>
                <w:i w:val="0"/>
                <w:iCs w:val="0"/>
                <w:color w:val="000000"/>
                <w:sz w:val="26"/>
                <w:szCs w:val="26"/>
                <w:u w:val="none"/>
              </w:rPr>
            </w:pPr>
            <w:r>
              <w:rPr>
                <w:rFonts w:hint="default" w:ascii="Arial" w:hAnsi="Arial" w:eastAsia="SimSun" w:cs="Arial"/>
                <w:b w:val="0"/>
                <w:bCs w:val="0"/>
                <w:i w:val="0"/>
                <w:iCs w:val="0"/>
                <w:color w:val="000000"/>
                <w:kern w:val="0"/>
                <w:sz w:val="26"/>
                <w:szCs w:val="26"/>
                <w:u w:val="none"/>
                <w:lang w:val="en-US" w:eastAsia="zh-CN" w:bidi="ar"/>
              </w:rPr>
              <w:t>Целеполагание</w:t>
            </w:r>
          </w:p>
        </w:tc>
        <w:tc>
          <w:tcPr>
            <w:tcW w:w="2339" w:type="dxa"/>
            <w:shd w:val="clear" w:color="auto" w:fill="FFFFFF"/>
            <w:vAlign w:val="top"/>
          </w:tcPr>
          <w:p w14:paraId="532A9DAE">
            <w:pPr>
              <w:keepNext w:val="0"/>
              <w:keepLines w:val="0"/>
              <w:pageBreakBefore w:val="0"/>
              <w:widowControl/>
              <w:suppressLineNumbers w:val="0"/>
              <w:kinsoku/>
              <w:wordWrap/>
              <w:overflowPunct/>
              <w:topLinePunct w:val="0"/>
              <w:autoSpaceDE/>
              <w:autoSpaceDN/>
              <w:bidi w:val="0"/>
              <w:adjustRightInd/>
              <w:snapToGrid/>
              <w:spacing w:beforeAutospacing="0" w:afterAutospacing="0" w:line="20" w:lineRule="atLeast"/>
              <w:ind w:left="0" w:leftChars="0" w:right="0" w:rightChars="0" w:firstLine="0" w:firstLineChars="0"/>
              <w:jc w:val="center"/>
              <w:textAlignment w:val="top"/>
              <w:rPr>
                <w:rFonts w:hint="default" w:ascii="Arial" w:hAnsi="Arial" w:cs="Arial"/>
                <w:b w:val="0"/>
                <w:bCs w:val="0"/>
                <w:i w:val="0"/>
                <w:iCs w:val="0"/>
                <w:color w:val="000000"/>
                <w:sz w:val="26"/>
                <w:szCs w:val="26"/>
                <w:u w:val="none"/>
              </w:rPr>
            </w:pPr>
            <w:r>
              <w:rPr>
                <w:rFonts w:hint="default" w:ascii="Arial" w:hAnsi="Arial" w:eastAsia="SimSun" w:cs="Arial"/>
                <w:b w:val="0"/>
                <w:bCs w:val="0"/>
                <w:i w:val="0"/>
                <w:iCs w:val="0"/>
                <w:color w:val="000000"/>
                <w:kern w:val="0"/>
                <w:sz w:val="26"/>
                <w:szCs w:val="26"/>
                <w:u w:val="none"/>
                <w:lang w:val="en-US" w:eastAsia="zh-CN" w:bidi="ar"/>
              </w:rPr>
              <w:t>сформировать понятие,</w:t>
            </w:r>
          </w:p>
          <w:p w14:paraId="2B8AAB83">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0" w:lineRule="atLeast"/>
              <w:ind w:left="0" w:leftChars="0" w:right="0" w:rightChars="0" w:firstLine="0" w:firstLineChars="0"/>
              <w:jc w:val="center"/>
              <w:rPr>
                <w:rFonts w:hint="default" w:ascii="Arial" w:hAnsi="Arial" w:cs="Arial"/>
                <w:b w:val="0"/>
                <w:bCs w:val="0"/>
                <w:i w:val="0"/>
                <w:iCs w:val="0"/>
                <w:color w:val="000000"/>
                <w:sz w:val="26"/>
                <w:szCs w:val="26"/>
                <w:u w:val="none"/>
              </w:rPr>
            </w:pPr>
            <w:r>
              <w:rPr>
                <w:rFonts w:hint="default" w:ascii="Arial" w:hAnsi="Arial" w:cs="Arial"/>
                <w:b w:val="0"/>
                <w:bCs w:val="0"/>
                <w:i w:val="0"/>
                <w:iCs w:val="0"/>
                <w:color w:val="000000"/>
                <w:sz w:val="26"/>
                <w:szCs w:val="26"/>
                <w:u w:val="none"/>
              </w:rPr>
              <w:t>научиться узнавать и т.д.</w:t>
            </w:r>
          </w:p>
        </w:tc>
        <w:tc>
          <w:tcPr>
            <w:tcW w:w="2649" w:type="dxa"/>
            <w:shd w:val="clear" w:color="auto" w:fill="FFFFFF"/>
            <w:vAlign w:val="top"/>
          </w:tcPr>
          <w:p w14:paraId="512C6AE6">
            <w:pPr>
              <w:keepNext w:val="0"/>
              <w:keepLines w:val="0"/>
              <w:pageBreakBefore w:val="0"/>
              <w:widowControl/>
              <w:suppressLineNumbers w:val="0"/>
              <w:kinsoku/>
              <w:wordWrap/>
              <w:overflowPunct/>
              <w:topLinePunct w:val="0"/>
              <w:autoSpaceDE/>
              <w:autoSpaceDN/>
              <w:bidi w:val="0"/>
              <w:adjustRightInd/>
              <w:snapToGrid/>
              <w:spacing w:beforeAutospacing="0" w:afterAutospacing="0" w:line="20" w:lineRule="atLeast"/>
              <w:ind w:left="0" w:leftChars="0" w:right="0" w:rightChars="0" w:firstLine="0" w:firstLineChars="0"/>
              <w:jc w:val="center"/>
              <w:textAlignment w:val="top"/>
              <w:rPr>
                <w:rFonts w:hint="default" w:ascii="Arial" w:hAnsi="Arial" w:cs="Arial"/>
                <w:b w:val="0"/>
                <w:bCs w:val="0"/>
                <w:i w:val="0"/>
                <w:iCs w:val="0"/>
                <w:color w:val="000000"/>
                <w:sz w:val="26"/>
                <w:szCs w:val="26"/>
                <w:u w:val="none"/>
              </w:rPr>
            </w:pPr>
            <w:r>
              <w:rPr>
                <w:rFonts w:hint="default" w:ascii="Arial" w:hAnsi="Arial" w:eastAsia="SimSun" w:cs="Arial"/>
                <w:b w:val="0"/>
                <w:bCs w:val="0"/>
                <w:i w:val="0"/>
                <w:iCs w:val="0"/>
                <w:color w:val="000000"/>
                <w:kern w:val="0"/>
                <w:sz w:val="26"/>
                <w:szCs w:val="26"/>
                <w:u w:val="none"/>
                <w:lang w:val="en-US" w:eastAsia="zh-CN" w:bidi="ar"/>
              </w:rPr>
              <w:t>знать классификацию,</w:t>
            </w:r>
          </w:p>
          <w:p w14:paraId="5E0C5F9D">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0" w:lineRule="atLeast"/>
              <w:ind w:left="0" w:leftChars="0" w:right="0" w:rightChars="0" w:firstLine="0" w:firstLineChars="0"/>
              <w:jc w:val="center"/>
              <w:rPr>
                <w:rFonts w:hint="default" w:ascii="Arial" w:hAnsi="Arial" w:cs="Arial"/>
                <w:b w:val="0"/>
                <w:bCs w:val="0"/>
                <w:i w:val="0"/>
                <w:iCs w:val="0"/>
                <w:color w:val="000000"/>
                <w:sz w:val="26"/>
                <w:szCs w:val="26"/>
                <w:u w:val="none"/>
              </w:rPr>
            </w:pPr>
            <w:r>
              <w:rPr>
                <w:rFonts w:hint="default" w:ascii="Arial" w:hAnsi="Arial" w:cs="Arial"/>
                <w:b w:val="0"/>
                <w:bCs w:val="0"/>
                <w:i w:val="0"/>
                <w:iCs w:val="0"/>
                <w:color w:val="000000"/>
                <w:sz w:val="26"/>
                <w:szCs w:val="26"/>
                <w:u w:val="none"/>
              </w:rPr>
              <w:t>уметь определять вид,</w:t>
            </w:r>
          </w:p>
        </w:tc>
        <w:tc>
          <w:tcPr>
            <w:tcW w:w="3139" w:type="dxa"/>
            <w:shd w:val="clear" w:color="auto" w:fill="FFFFFF"/>
            <w:vAlign w:val="top"/>
          </w:tcPr>
          <w:p w14:paraId="72049998">
            <w:pPr>
              <w:keepNext w:val="0"/>
              <w:keepLines w:val="0"/>
              <w:pageBreakBefore w:val="0"/>
              <w:widowControl/>
              <w:suppressLineNumbers w:val="0"/>
              <w:kinsoku/>
              <w:wordWrap/>
              <w:overflowPunct/>
              <w:topLinePunct w:val="0"/>
              <w:autoSpaceDE/>
              <w:autoSpaceDN/>
              <w:bidi w:val="0"/>
              <w:adjustRightInd/>
              <w:snapToGrid/>
              <w:spacing w:beforeAutospacing="0" w:afterAutospacing="0" w:line="20" w:lineRule="atLeast"/>
              <w:ind w:left="0" w:leftChars="0" w:right="0" w:rightChars="0" w:firstLine="0" w:firstLineChars="0"/>
              <w:jc w:val="center"/>
              <w:textAlignment w:val="top"/>
              <w:rPr>
                <w:rFonts w:hint="default" w:ascii="Arial" w:hAnsi="Arial" w:cs="Arial"/>
                <w:b w:val="0"/>
                <w:bCs w:val="0"/>
                <w:i w:val="0"/>
                <w:iCs w:val="0"/>
                <w:color w:val="000000"/>
                <w:sz w:val="26"/>
                <w:szCs w:val="26"/>
                <w:u w:val="none"/>
              </w:rPr>
            </w:pPr>
            <w:r>
              <w:rPr>
                <w:rFonts w:hint="default" w:ascii="Arial" w:hAnsi="Arial" w:eastAsia="SimSun" w:cs="Arial"/>
                <w:b w:val="0"/>
                <w:bCs w:val="0"/>
                <w:i w:val="0"/>
                <w:iCs w:val="0"/>
                <w:color w:val="000000"/>
                <w:kern w:val="0"/>
                <w:sz w:val="26"/>
                <w:szCs w:val="26"/>
                <w:u w:val="none"/>
                <w:lang w:val="en-US" w:eastAsia="zh-CN" w:bidi="ar"/>
              </w:rPr>
              <w:t>-научиться конструировать предложения по схеме</w:t>
            </w:r>
          </w:p>
        </w:tc>
      </w:tr>
      <w:tr w14:paraId="159C5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3" w:hRule="atLeast"/>
          <w:jc w:val="center"/>
        </w:trPr>
        <w:tc>
          <w:tcPr>
            <w:tcW w:w="2220" w:type="dxa"/>
            <w:shd w:val="clear" w:color="auto" w:fill="FFFFFF"/>
            <w:vAlign w:val="top"/>
          </w:tcPr>
          <w:p w14:paraId="4269274E">
            <w:pPr>
              <w:keepNext w:val="0"/>
              <w:keepLines w:val="0"/>
              <w:pageBreakBefore w:val="0"/>
              <w:widowControl/>
              <w:suppressLineNumbers w:val="0"/>
              <w:kinsoku/>
              <w:wordWrap/>
              <w:overflowPunct/>
              <w:topLinePunct w:val="0"/>
              <w:autoSpaceDE/>
              <w:autoSpaceDN/>
              <w:bidi w:val="0"/>
              <w:adjustRightInd/>
              <w:snapToGrid/>
              <w:spacing w:beforeAutospacing="0" w:afterAutospacing="0" w:line="20" w:lineRule="atLeast"/>
              <w:ind w:left="0" w:leftChars="0" w:right="0" w:rightChars="0" w:firstLine="0" w:firstLineChars="0"/>
              <w:jc w:val="center"/>
              <w:textAlignment w:val="top"/>
              <w:rPr>
                <w:rFonts w:hint="default" w:ascii="Arial" w:hAnsi="Arial" w:cs="Arial"/>
                <w:b w:val="0"/>
                <w:bCs w:val="0"/>
                <w:i w:val="0"/>
                <w:iCs w:val="0"/>
                <w:color w:val="000000"/>
                <w:sz w:val="26"/>
                <w:szCs w:val="26"/>
                <w:u w:val="none"/>
              </w:rPr>
            </w:pPr>
            <w:r>
              <w:rPr>
                <w:rFonts w:hint="default" w:ascii="Arial" w:hAnsi="Arial" w:eastAsia="SimSun" w:cs="Arial"/>
                <w:b w:val="0"/>
                <w:bCs w:val="0"/>
                <w:i w:val="0"/>
                <w:iCs w:val="0"/>
                <w:color w:val="000000"/>
                <w:kern w:val="0"/>
                <w:sz w:val="26"/>
                <w:szCs w:val="26"/>
                <w:u w:val="none"/>
                <w:lang w:val="en-US" w:eastAsia="zh-CN" w:bidi="ar"/>
              </w:rPr>
              <w:t>Личностная установка</w:t>
            </w:r>
          </w:p>
        </w:tc>
        <w:tc>
          <w:tcPr>
            <w:tcW w:w="2339" w:type="dxa"/>
            <w:shd w:val="clear" w:color="auto" w:fill="FFFFFF"/>
            <w:vAlign w:val="top"/>
          </w:tcPr>
          <w:p w14:paraId="515E575E">
            <w:pPr>
              <w:keepNext w:val="0"/>
              <w:keepLines w:val="0"/>
              <w:pageBreakBefore w:val="0"/>
              <w:widowControl/>
              <w:suppressLineNumbers w:val="0"/>
              <w:kinsoku/>
              <w:wordWrap/>
              <w:overflowPunct/>
              <w:topLinePunct w:val="0"/>
              <w:autoSpaceDE/>
              <w:autoSpaceDN/>
              <w:bidi w:val="0"/>
              <w:adjustRightInd/>
              <w:snapToGrid/>
              <w:spacing w:beforeAutospacing="0" w:afterAutospacing="0" w:line="20" w:lineRule="atLeast"/>
              <w:ind w:left="0" w:leftChars="0" w:right="0" w:rightChars="0" w:firstLine="0" w:firstLineChars="0"/>
              <w:jc w:val="center"/>
              <w:textAlignment w:val="top"/>
              <w:rPr>
                <w:rFonts w:hint="default" w:ascii="Arial" w:hAnsi="Arial" w:cs="Arial"/>
                <w:b w:val="0"/>
                <w:bCs w:val="0"/>
                <w:i w:val="0"/>
                <w:iCs w:val="0"/>
                <w:color w:val="000000"/>
                <w:sz w:val="26"/>
                <w:szCs w:val="26"/>
                <w:u w:val="none"/>
              </w:rPr>
            </w:pPr>
            <w:r>
              <w:rPr>
                <w:rFonts w:hint="default" w:ascii="Arial" w:hAnsi="Arial" w:eastAsia="SimSun" w:cs="Arial"/>
                <w:b w:val="0"/>
                <w:bCs w:val="0"/>
                <w:i w:val="0"/>
                <w:iCs w:val="0"/>
                <w:color w:val="000000"/>
                <w:kern w:val="0"/>
                <w:sz w:val="26"/>
                <w:szCs w:val="26"/>
                <w:u w:val="none"/>
                <w:lang w:val="en-US" w:eastAsia="zh-CN" w:bidi="ar"/>
              </w:rPr>
              <w:t>Что я делаю?</w:t>
            </w:r>
          </w:p>
          <w:p w14:paraId="79D17DDD">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0" w:lineRule="atLeast"/>
              <w:ind w:left="0" w:leftChars="0" w:right="0" w:rightChars="0" w:firstLine="0" w:firstLineChars="0"/>
              <w:jc w:val="center"/>
              <w:rPr>
                <w:rFonts w:hint="default" w:ascii="Arial" w:hAnsi="Arial" w:cs="Arial"/>
                <w:b w:val="0"/>
                <w:bCs w:val="0"/>
                <w:i w:val="0"/>
                <w:iCs w:val="0"/>
                <w:color w:val="000000"/>
                <w:sz w:val="26"/>
                <w:szCs w:val="26"/>
                <w:u w:val="none"/>
              </w:rPr>
            </w:pPr>
            <w:r>
              <w:rPr>
                <w:rFonts w:hint="default" w:ascii="Arial" w:hAnsi="Arial" w:cs="Arial"/>
                <w:b w:val="0"/>
                <w:bCs w:val="0"/>
                <w:i w:val="0"/>
                <w:iCs w:val="0"/>
                <w:color w:val="000000"/>
                <w:sz w:val="26"/>
                <w:szCs w:val="26"/>
                <w:u w:val="none"/>
              </w:rPr>
              <w:t>Что необходимо делать?</w:t>
            </w:r>
          </w:p>
          <w:p w14:paraId="4B46F88B">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0" w:lineRule="atLeast"/>
              <w:ind w:left="0" w:leftChars="0" w:right="0" w:rightChars="0" w:firstLine="0" w:firstLineChars="0"/>
              <w:jc w:val="center"/>
              <w:rPr>
                <w:rFonts w:hint="default" w:ascii="Arial" w:hAnsi="Arial" w:cs="Arial"/>
                <w:b w:val="0"/>
                <w:bCs w:val="0"/>
                <w:i w:val="0"/>
                <w:iCs w:val="0"/>
                <w:color w:val="000000"/>
                <w:sz w:val="26"/>
                <w:szCs w:val="26"/>
                <w:u w:val="none"/>
              </w:rPr>
            </w:pPr>
            <w:r>
              <w:rPr>
                <w:rFonts w:hint="default" w:ascii="Arial" w:hAnsi="Arial" w:cs="Arial"/>
                <w:b w:val="0"/>
                <w:bCs w:val="0"/>
                <w:i w:val="0"/>
                <w:iCs w:val="0"/>
                <w:color w:val="000000"/>
                <w:sz w:val="26"/>
                <w:szCs w:val="26"/>
                <w:u w:val="none"/>
              </w:rPr>
              <w:t>Как сделать?</w:t>
            </w:r>
          </w:p>
        </w:tc>
        <w:tc>
          <w:tcPr>
            <w:tcW w:w="2649" w:type="dxa"/>
            <w:shd w:val="clear" w:color="auto" w:fill="FFFFFF"/>
            <w:vAlign w:val="top"/>
          </w:tcPr>
          <w:p w14:paraId="0AF21FA6">
            <w:pPr>
              <w:keepNext w:val="0"/>
              <w:keepLines w:val="0"/>
              <w:pageBreakBefore w:val="0"/>
              <w:widowControl/>
              <w:suppressLineNumbers w:val="0"/>
              <w:kinsoku/>
              <w:wordWrap/>
              <w:overflowPunct/>
              <w:topLinePunct w:val="0"/>
              <w:autoSpaceDE/>
              <w:autoSpaceDN/>
              <w:bidi w:val="0"/>
              <w:adjustRightInd/>
              <w:snapToGrid/>
              <w:spacing w:beforeAutospacing="0" w:afterAutospacing="0" w:line="20" w:lineRule="atLeast"/>
              <w:ind w:left="0" w:leftChars="0" w:right="0" w:rightChars="0" w:firstLine="0" w:firstLineChars="0"/>
              <w:jc w:val="center"/>
              <w:textAlignment w:val="top"/>
              <w:rPr>
                <w:rFonts w:hint="default" w:ascii="Arial" w:hAnsi="Arial" w:cs="Arial"/>
                <w:b w:val="0"/>
                <w:bCs w:val="0"/>
                <w:i w:val="0"/>
                <w:iCs w:val="0"/>
                <w:color w:val="000000"/>
                <w:sz w:val="26"/>
                <w:szCs w:val="26"/>
                <w:u w:val="none"/>
              </w:rPr>
            </w:pPr>
            <w:r>
              <w:rPr>
                <w:rFonts w:hint="default" w:ascii="Arial" w:hAnsi="Arial" w:eastAsia="SimSun" w:cs="Arial"/>
                <w:b w:val="0"/>
                <w:bCs w:val="0"/>
                <w:i w:val="0"/>
                <w:iCs w:val="0"/>
                <w:color w:val="000000"/>
                <w:kern w:val="0"/>
                <w:sz w:val="26"/>
                <w:szCs w:val="26"/>
                <w:u w:val="none"/>
                <w:lang w:val="en-US" w:eastAsia="zh-CN" w:bidi="ar"/>
              </w:rPr>
              <w:t>Что я делаю?</w:t>
            </w:r>
          </w:p>
          <w:p w14:paraId="71A13D84">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0" w:lineRule="atLeast"/>
              <w:ind w:left="0" w:leftChars="0" w:right="0" w:rightChars="0" w:firstLine="0" w:firstLineChars="0"/>
              <w:jc w:val="center"/>
              <w:rPr>
                <w:rFonts w:hint="default" w:ascii="Arial" w:hAnsi="Arial" w:cs="Arial"/>
                <w:b w:val="0"/>
                <w:bCs w:val="0"/>
                <w:i w:val="0"/>
                <w:iCs w:val="0"/>
                <w:color w:val="000000"/>
                <w:sz w:val="26"/>
                <w:szCs w:val="26"/>
                <w:u w:val="none"/>
              </w:rPr>
            </w:pPr>
            <w:r>
              <w:rPr>
                <w:rFonts w:hint="default" w:ascii="Arial" w:hAnsi="Arial" w:cs="Arial"/>
                <w:b w:val="0"/>
                <w:bCs w:val="0"/>
                <w:i w:val="0"/>
                <w:iCs w:val="0"/>
                <w:color w:val="000000"/>
                <w:sz w:val="26"/>
                <w:szCs w:val="26"/>
                <w:u w:val="none"/>
              </w:rPr>
              <w:t>Что необходимо сделать?</w:t>
            </w:r>
          </w:p>
          <w:p w14:paraId="0C1E2E38">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0" w:lineRule="atLeast"/>
              <w:ind w:left="0" w:leftChars="0" w:right="0" w:rightChars="0" w:firstLine="0" w:firstLineChars="0"/>
              <w:jc w:val="center"/>
              <w:rPr>
                <w:rFonts w:hint="default" w:ascii="Arial" w:hAnsi="Arial" w:cs="Arial"/>
                <w:b w:val="0"/>
                <w:bCs w:val="0"/>
                <w:i w:val="0"/>
                <w:iCs w:val="0"/>
                <w:color w:val="000000"/>
                <w:sz w:val="26"/>
                <w:szCs w:val="26"/>
                <w:u w:val="none"/>
              </w:rPr>
            </w:pPr>
            <w:r>
              <w:rPr>
                <w:rFonts w:hint="default" w:ascii="Arial" w:hAnsi="Arial" w:cs="Arial"/>
                <w:b w:val="0"/>
                <w:bCs w:val="0"/>
                <w:i w:val="0"/>
                <w:iCs w:val="0"/>
                <w:color w:val="000000"/>
                <w:sz w:val="26"/>
                <w:szCs w:val="26"/>
                <w:u w:val="none"/>
              </w:rPr>
              <w:t>Как сделать?</w:t>
            </w:r>
          </w:p>
          <w:p w14:paraId="392A39C4">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0" w:lineRule="atLeast"/>
              <w:ind w:left="0" w:leftChars="0" w:right="0" w:rightChars="0" w:firstLine="0" w:firstLineChars="0"/>
              <w:jc w:val="center"/>
              <w:rPr>
                <w:rFonts w:hint="default" w:ascii="Arial" w:hAnsi="Arial" w:cs="Arial"/>
                <w:b w:val="0"/>
                <w:bCs w:val="0"/>
                <w:i w:val="0"/>
                <w:iCs w:val="0"/>
                <w:color w:val="000000"/>
                <w:sz w:val="26"/>
                <w:szCs w:val="26"/>
                <w:u w:val="none"/>
              </w:rPr>
            </w:pPr>
            <w:r>
              <w:rPr>
                <w:rFonts w:hint="default" w:ascii="Arial" w:hAnsi="Arial" w:cs="Arial"/>
                <w:b w:val="0"/>
                <w:bCs w:val="0"/>
                <w:i w:val="0"/>
                <w:iCs w:val="0"/>
                <w:color w:val="000000"/>
                <w:sz w:val="26"/>
                <w:szCs w:val="26"/>
                <w:u w:val="none"/>
              </w:rPr>
              <w:t>Какие есть варианты?</w:t>
            </w:r>
          </w:p>
        </w:tc>
        <w:tc>
          <w:tcPr>
            <w:tcW w:w="3139" w:type="dxa"/>
            <w:shd w:val="clear" w:color="auto" w:fill="FFFFFF"/>
            <w:vAlign w:val="top"/>
          </w:tcPr>
          <w:p w14:paraId="761A608C">
            <w:pPr>
              <w:keepNext w:val="0"/>
              <w:keepLines w:val="0"/>
              <w:pageBreakBefore w:val="0"/>
              <w:widowControl/>
              <w:suppressLineNumbers w:val="0"/>
              <w:kinsoku/>
              <w:wordWrap/>
              <w:overflowPunct/>
              <w:topLinePunct w:val="0"/>
              <w:autoSpaceDE/>
              <w:autoSpaceDN/>
              <w:bidi w:val="0"/>
              <w:adjustRightInd/>
              <w:snapToGrid/>
              <w:spacing w:beforeAutospacing="0" w:afterAutospacing="0" w:line="20" w:lineRule="atLeast"/>
              <w:ind w:left="0" w:leftChars="0" w:right="0" w:rightChars="0" w:firstLine="0" w:firstLineChars="0"/>
              <w:jc w:val="center"/>
              <w:textAlignment w:val="top"/>
              <w:rPr>
                <w:rFonts w:hint="default" w:ascii="Arial" w:hAnsi="Arial" w:cs="Arial"/>
                <w:b w:val="0"/>
                <w:bCs w:val="0"/>
                <w:i w:val="0"/>
                <w:iCs w:val="0"/>
                <w:color w:val="000000"/>
                <w:sz w:val="26"/>
                <w:szCs w:val="26"/>
                <w:u w:val="none"/>
              </w:rPr>
            </w:pPr>
            <w:r>
              <w:rPr>
                <w:rFonts w:hint="default" w:ascii="Arial" w:hAnsi="Arial" w:eastAsia="SimSun" w:cs="Arial"/>
                <w:b w:val="0"/>
                <w:bCs w:val="0"/>
                <w:i w:val="0"/>
                <w:iCs w:val="0"/>
                <w:color w:val="000000"/>
                <w:kern w:val="0"/>
                <w:sz w:val="26"/>
                <w:szCs w:val="26"/>
                <w:u w:val="none"/>
                <w:lang w:val="en-US" w:eastAsia="zh-CN" w:bidi="ar"/>
              </w:rPr>
              <w:t>- Что надо сделать новое (создать, придумать)?</w:t>
            </w:r>
          </w:p>
        </w:tc>
      </w:tr>
      <w:tr w14:paraId="3F804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3" w:hRule="atLeast"/>
          <w:jc w:val="center"/>
        </w:trPr>
        <w:tc>
          <w:tcPr>
            <w:tcW w:w="2220" w:type="dxa"/>
            <w:shd w:val="clear" w:color="auto" w:fill="FFFFFF"/>
            <w:vAlign w:val="top"/>
          </w:tcPr>
          <w:p w14:paraId="7052E04C">
            <w:pPr>
              <w:keepNext w:val="0"/>
              <w:keepLines w:val="0"/>
              <w:pageBreakBefore w:val="0"/>
              <w:widowControl/>
              <w:suppressLineNumbers w:val="0"/>
              <w:kinsoku/>
              <w:wordWrap/>
              <w:overflowPunct/>
              <w:topLinePunct w:val="0"/>
              <w:autoSpaceDE/>
              <w:autoSpaceDN/>
              <w:bidi w:val="0"/>
              <w:adjustRightInd/>
              <w:snapToGrid/>
              <w:spacing w:beforeAutospacing="0" w:afterAutospacing="0" w:line="20" w:lineRule="atLeast"/>
              <w:ind w:left="0" w:leftChars="0" w:right="0" w:rightChars="0" w:firstLine="0" w:firstLineChars="0"/>
              <w:jc w:val="center"/>
              <w:textAlignment w:val="top"/>
              <w:rPr>
                <w:rFonts w:hint="default" w:ascii="Arial" w:hAnsi="Arial" w:cs="Arial"/>
                <w:b w:val="0"/>
                <w:bCs w:val="0"/>
                <w:i w:val="0"/>
                <w:iCs w:val="0"/>
                <w:color w:val="000000"/>
                <w:sz w:val="26"/>
                <w:szCs w:val="26"/>
                <w:u w:val="none"/>
              </w:rPr>
            </w:pPr>
            <w:r>
              <w:rPr>
                <w:rStyle w:val="7"/>
                <w:rFonts w:hint="default" w:ascii="Arial" w:hAnsi="Arial" w:eastAsia="SimSun" w:cs="Arial"/>
                <w:b w:val="0"/>
                <w:bCs w:val="0"/>
                <w:i w:val="0"/>
                <w:iCs w:val="0"/>
                <w:color w:val="000000"/>
                <w:kern w:val="0"/>
                <w:sz w:val="26"/>
                <w:szCs w:val="26"/>
                <w:u w:val="none"/>
                <w:lang w:val="en-US" w:eastAsia="zh-CN" w:bidi="ar"/>
              </w:rPr>
              <w:t>Результат</w:t>
            </w:r>
          </w:p>
        </w:tc>
        <w:tc>
          <w:tcPr>
            <w:tcW w:w="2339" w:type="dxa"/>
            <w:shd w:val="clear" w:color="auto" w:fill="FFFFFF"/>
            <w:vAlign w:val="top"/>
          </w:tcPr>
          <w:p w14:paraId="5E113D57">
            <w:pPr>
              <w:keepNext w:val="0"/>
              <w:keepLines w:val="0"/>
              <w:pageBreakBefore w:val="0"/>
              <w:widowControl/>
              <w:suppressLineNumbers w:val="0"/>
              <w:kinsoku/>
              <w:wordWrap/>
              <w:overflowPunct/>
              <w:topLinePunct w:val="0"/>
              <w:autoSpaceDE/>
              <w:autoSpaceDN/>
              <w:bidi w:val="0"/>
              <w:adjustRightInd/>
              <w:snapToGrid/>
              <w:spacing w:beforeAutospacing="0" w:afterAutospacing="0" w:line="20" w:lineRule="atLeast"/>
              <w:ind w:left="0" w:leftChars="0" w:right="0" w:rightChars="0" w:firstLine="0" w:firstLineChars="0"/>
              <w:jc w:val="center"/>
              <w:textAlignment w:val="top"/>
              <w:rPr>
                <w:rFonts w:hint="default" w:ascii="Arial" w:hAnsi="Arial" w:cs="Arial"/>
                <w:b w:val="0"/>
                <w:bCs w:val="0"/>
                <w:i w:val="0"/>
                <w:iCs w:val="0"/>
                <w:color w:val="000000"/>
                <w:sz w:val="26"/>
                <w:szCs w:val="26"/>
                <w:u w:val="none"/>
              </w:rPr>
            </w:pPr>
            <w:r>
              <w:rPr>
                <w:rFonts w:hint="default" w:ascii="Arial" w:hAnsi="Arial" w:eastAsia="SimSun" w:cs="Arial"/>
                <w:b w:val="0"/>
                <w:bCs w:val="0"/>
                <w:i w:val="0"/>
                <w:iCs w:val="0"/>
                <w:color w:val="000000"/>
                <w:kern w:val="0"/>
                <w:sz w:val="26"/>
                <w:szCs w:val="26"/>
                <w:u w:val="none"/>
                <w:lang w:val="en-US" w:eastAsia="zh-CN" w:bidi="ar"/>
              </w:rPr>
              <w:t>решение типовых задач по образцу, алгоритму.</w:t>
            </w:r>
          </w:p>
          <w:p w14:paraId="34621B12">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0" w:lineRule="atLeast"/>
              <w:ind w:left="0" w:leftChars="0" w:right="0" w:rightChars="0" w:firstLine="0" w:firstLineChars="0"/>
              <w:jc w:val="center"/>
              <w:rPr>
                <w:rFonts w:hint="default" w:ascii="Arial" w:hAnsi="Arial" w:cs="Arial"/>
                <w:b w:val="0"/>
                <w:bCs w:val="0"/>
                <w:i w:val="0"/>
                <w:iCs w:val="0"/>
                <w:color w:val="000000"/>
                <w:sz w:val="26"/>
                <w:szCs w:val="26"/>
                <w:u w:val="none"/>
              </w:rPr>
            </w:pPr>
            <w:r>
              <w:rPr>
                <w:rFonts w:hint="default" w:ascii="Arial" w:hAnsi="Arial" w:cs="Arial"/>
                <w:b w:val="0"/>
                <w:bCs w:val="0"/>
                <w:i w:val="0"/>
                <w:iCs w:val="0"/>
                <w:color w:val="000000"/>
                <w:sz w:val="26"/>
                <w:szCs w:val="26"/>
                <w:u w:val="none"/>
              </w:rPr>
              <w:t>Оценка: "3"</w:t>
            </w:r>
          </w:p>
        </w:tc>
        <w:tc>
          <w:tcPr>
            <w:tcW w:w="2649" w:type="dxa"/>
            <w:shd w:val="clear" w:color="auto" w:fill="FFFFFF"/>
            <w:vAlign w:val="top"/>
          </w:tcPr>
          <w:p w14:paraId="401CC8A5">
            <w:pPr>
              <w:keepNext w:val="0"/>
              <w:keepLines w:val="0"/>
              <w:pageBreakBefore w:val="0"/>
              <w:widowControl/>
              <w:suppressLineNumbers w:val="0"/>
              <w:kinsoku/>
              <w:wordWrap/>
              <w:overflowPunct/>
              <w:topLinePunct w:val="0"/>
              <w:autoSpaceDE/>
              <w:autoSpaceDN/>
              <w:bidi w:val="0"/>
              <w:adjustRightInd/>
              <w:snapToGrid/>
              <w:spacing w:beforeAutospacing="0" w:afterAutospacing="0" w:line="20" w:lineRule="atLeast"/>
              <w:ind w:left="0" w:leftChars="0" w:right="0" w:rightChars="0" w:firstLine="0" w:firstLineChars="0"/>
              <w:jc w:val="center"/>
              <w:textAlignment w:val="top"/>
              <w:rPr>
                <w:rFonts w:hint="default" w:ascii="Arial" w:hAnsi="Arial" w:cs="Arial"/>
                <w:b w:val="0"/>
                <w:bCs w:val="0"/>
                <w:i w:val="0"/>
                <w:iCs w:val="0"/>
                <w:color w:val="000000"/>
                <w:sz w:val="26"/>
                <w:szCs w:val="26"/>
                <w:u w:val="none"/>
              </w:rPr>
            </w:pPr>
            <w:r>
              <w:rPr>
                <w:rFonts w:hint="default" w:ascii="Arial" w:hAnsi="Arial" w:eastAsia="SimSun" w:cs="Arial"/>
                <w:b w:val="0"/>
                <w:bCs w:val="0"/>
                <w:i w:val="0"/>
                <w:iCs w:val="0"/>
                <w:color w:val="000000"/>
                <w:kern w:val="0"/>
                <w:sz w:val="26"/>
                <w:szCs w:val="26"/>
                <w:u w:val="none"/>
                <w:lang w:val="en-US" w:eastAsia="zh-CN" w:bidi="ar"/>
              </w:rPr>
              <w:t>выполнение нетипичных заданий по алгоритму.</w:t>
            </w:r>
          </w:p>
          <w:p w14:paraId="7CB4882D">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0" w:lineRule="atLeast"/>
              <w:ind w:left="0" w:leftChars="0" w:right="0" w:rightChars="0" w:firstLine="0" w:firstLineChars="0"/>
              <w:jc w:val="center"/>
              <w:rPr>
                <w:rFonts w:hint="default" w:ascii="Arial" w:hAnsi="Arial" w:cs="Arial"/>
                <w:b w:val="0"/>
                <w:bCs w:val="0"/>
                <w:i w:val="0"/>
                <w:iCs w:val="0"/>
                <w:color w:val="000000"/>
                <w:sz w:val="26"/>
                <w:szCs w:val="26"/>
                <w:u w:val="none"/>
              </w:rPr>
            </w:pPr>
            <w:r>
              <w:rPr>
                <w:rFonts w:hint="default" w:ascii="Arial" w:hAnsi="Arial" w:cs="Arial"/>
                <w:b w:val="0"/>
                <w:bCs w:val="0"/>
                <w:i w:val="0"/>
                <w:iCs w:val="0"/>
                <w:color w:val="000000"/>
                <w:sz w:val="26"/>
                <w:szCs w:val="26"/>
                <w:u w:val="none"/>
              </w:rPr>
              <w:t>Оценка: "4"</w:t>
            </w:r>
          </w:p>
        </w:tc>
        <w:tc>
          <w:tcPr>
            <w:tcW w:w="3139" w:type="dxa"/>
            <w:shd w:val="clear" w:color="auto" w:fill="FFFFFF"/>
            <w:vAlign w:val="top"/>
          </w:tcPr>
          <w:p w14:paraId="33E35644">
            <w:pPr>
              <w:keepNext w:val="0"/>
              <w:keepLines w:val="0"/>
              <w:pageBreakBefore w:val="0"/>
              <w:widowControl/>
              <w:suppressLineNumbers w:val="0"/>
              <w:kinsoku/>
              <w:wordWrap/>
              <w:overflowPunct/>
              <w:topLinePunct w:val="0"/>
              <w:autoSpaceDE/>
              <w:autoSpaceDN/>
              <w:bidi w:val="0"/>
              <w:adjustRightInd/>
              <w:snapToGrid/>
              <w:spacing w:beforeAutospacing="0" w:afterAutospacing="0" w:line="20" w:lineRule="atLeast"/>
              <w:ind w:left="0" w:leftChars="0" w:right="0" w:rightChars="0" w:firstLine="0" w:firstLineChars="0"/>
              <w:jc w:val="center"/>
              <w:textAlignment w:val="top"/>
              <w:rPr>
                <w:rFonts w:hint="default" w:ascii="Arial" w:hAnsi="Arial" w:cs="Arial"/>
                <w:b w:val="0"/>
                <w:bCs w:val="0"/>
                <w:i w:val="0"/>
                <w:iCs w:val="0"/>
                <w:color w:val="000000"/>
                <w:sz w:val="26"/>
                <w:szCs w:val="26"/>
                <w:u w:val="none"/>
              </w:rPr>
            </w:pPr>
            <w:r>
              <w:rPr>
                <w:rFonts w:hint="default" w:ascii="Arial" w:hAnsi="Arial" w:eastAsia="SimSun" w:cs="Arial"/>
                <w:b w:val="0"/>
                <w:bCs w:val="0"/>
                <w:i w:val="0"/>
                <w:iCs w:val="0"/>
                <w:color w:val="000000"/>
                <w:kern w:val="0"/>
                <w:sz w:val="26"/>
                <w:szCs w:val="26"/>
                <w:u w:val="none"/>
                <w:lang w:val="en-US" w:eastAsia="zh-CN" w:bidi="ar"/>
              </w:rPr>
              <w:t>продуктивная самостоятельная деятельность в нестандартной ситуации</w:t>
            </w:r>
          </w:p>
          <w:p w14:paraId="1DA3C48D">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0" w:lineRule="atLeast"/>
              <w:ind w:left="0" w:leftChars="0" w:right="0" w:rightChars="0" w:firstLine="0" w:firstLineChars="0"/>
              <w:jc w:val="center"/>
              <w:rPr>
                <w:rFonts w:hint="default" w:ascii="Arial" w:hAnsi="Arial" w:cs="Arial"/>
                <w:b w:val="0"/>
                <w:bCs w:val="0"/>
                <w:i w:val="0"/>
                <w:iCs w:val="0"/>
                <w:color w:val="000000"/>
                <w:sz w:val="26"/>
                <w:szCs w:val="26"/>
                <w:u w:val="none"/>
              </w:rPr>
            </w:pPr>
            <w:r>
              <w:rPr>
                <w:rFonts w:hint="default" w:ascii="Arial" w:hAnsi="Arial" w:cs="Arial"/>
                <w:b w:val="0"/>
                <w:bCs w:val="0"/>
                <w:i w:val="0"/>
                <w:iCs w:val="0"/>
                <w:color w:val="000000"/>
                <w:sz w:val="26"/>
                <w:szCs w:val="26"/>
                <w:u w:val="none"/>
              </w:rPr>
              <w:t>Оценка: "5"</w:t>
            </w:r>
          </w:p>
        </w:tc>
      </w:tr>
      <w:tr w14:paraId="64D27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3" w:hRule="atLeast"/>
          <w:jc w:val="center"/>
        </w:trPr>
        <w:tc>
          <w:tcPr>
            <w:tcW w:w="2220" w:type="dxa"/>
            <w:shd w:val="clear" w:color="auto" w:fill="FFFFFF"/>
            <w:vAlign w:val="top"/>
          </w:tcPr>
          <w:p w14:paraId="60DA6CA3">
            <w:pPr>
              <w:keepNext w:val="0"/>
              <w:keepLines w:val="0"/>
              <w:pageBreakBefore w:val="0"/>
              <w:widowControl/>
              <w:suppressLineNumbers w:val="0"/>
              <w:kinsoku/>
              <w:wordWrap/>
              <w:overflowPunct/>
              <w:topLinePunct w:val="0"/>
              <w:autoSpaceDE/>
              <w:autoSpaceDN/>
              <w:bidi w:val="0"/>
              <w:adjustRightInd/>
              <w:snapToGrid/>
              <w:spacing w:beforeAutospacing="0" w:afterAutospacing="0" w:line="20" w:lineRule="atLeast"/>
              <w:ind w:left="0" w:leftChars="0" w:right="0" w:rightChars="0" w:firstLine="0" w:firstLineChars="0"/>
              <w:jc w:val="center"/>
              <w:textAlignment w:val="top"/>
              <w:rPr>
                <w:rFonts w:hint="default" w:ascii="Arial" w:hAnsi="Arial" w:cs="Arial"/>
                <w:b w:val="0"/>
                <w:bCs w:val="0"/>
                <w:i w:val="0"/>
                <w:iCs w:val="0"/>
                <w:color w:val="000000"/>
                <w:sz w:val="26"/>
                <w:szCs w:val="26"/>
                <w:u w:val="none"/>
              </w:rPr>
            </w:pPr>
            <w:r>
              <w:rPr>
                <w:rFonts w:hint="default" w:ascii="Arial" w:hAnsi="Arial" w:eastAsia="SimSun" w:cs="Arial"/>
                <w:b w:val="0"/>
                <w:bCs w:val="0"/>
                <w:i w:val="0"/>
                <w:iCs w:val="0"/>
                <w:color w:val="000000"/>
                <w:kern w:val="0"/>
                <w:sz w:val="26"/>
                <w:szCs w:val="26"/>
                <w:u w:val="none"/>
                <w:lang w:val="en-US" w:eastAsia="zh-CN" w:bidi="ar"/>
              </w:rPr>
              <w:t>Виды помощи (в том числе при повторном объяснении)</w:t>
            </w:r>
          </w:p>
        </w:tc>
        <w:tc>
          <w:tcPr>
            <w:tcW w:w="2339" w:type="dxa"/>
            <w:shd w:val="clear" w:color="auto" w:fill="FFFFFF"/>
            <w:vAlign w:val="top"/>
          </w:tcPr>
          <w:p w14:paraId="112E1301">
            <w:pPr>
              <w:keepNext w:val="0"/>
              <w:keepLines w:val="0"/>
              <w:pageBreakBefore w:val="0"/>
              <w:widowControl/>
              <w:suppressLineNumbers w:val="0"/>
              <w:kinsoku/>
              <w:wordWrap/>
              <w:overflowPunct/>
              <w:topLinePunct w:val="0"/>
              <w:autoSpaceDE/>
              <w:autoSpaceDN/>
              <w:bidi w:val="0"/>
              <w:adjustRightInd/>
              <w:snapToGrid/>
              <w:spacing w:beforeAutospacing="0" w:afterAutospacing="0" w:line="20" w:lineRule="atLeast"/>
              <w:ind w:left="0" w:leftChars="0" w:right="0" w:rightChars="0" w:firstLine="0" w:firstLineChars="0"/>
              <w:jc w:val="center"/>
              <w:textAlignment w:val="top"/>
              <w:rPr>
                <w:rFonts w:hint="default" w:ascii="Arial" w:hAnsi="Arial" w:cs="Arial"/>
                <w:b w:val="0"/>
                <w:bCs w:val="0"/>
                <w:i w:val="0"/>
                <w:iCs w:val="0"/>
                <w:color w:val="000000"/>
                <w:sz w:val="26"/>
                <w:szCs w:val="26"/>
                <w:u w:val="none"/>
              </w:rPr>
            </w:pPr>
            <w:r>
              <w:rPr>
                <w:rFonts w:hint="default" w:ascii="Arial" w:hAnsi="Arial" w:eastAsia="SimSun" w:cs="Arial"/>
                <w:b w:val="0"/>
                <w:bCs w:val="0"/>
                <w:i w:val="0"/>
                <w:iCs w:val="0"/>
                <w:color w:val="000000"/>
                <w:kern w:val="0"/>
                <w:sz w:val="26"/>
                <w:szCs w:val="26"/>
                <w:u w:val="none"/>
                <w:lang w:val="en-US" w:eastAsia="zh-CN" w:bidi="ar"/>
              </w:rPr>
              <w:t>свертывание информации,</w:t>
            </w:r>
          </w:p>
          <w:p w14:paraId="19341C63">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0" w:lineRule="atLeast"/>
              <w:ind w:left="0" w:leftChars="0" w:right="0" w:rightChars="0" w:firstLine="0" w:firstLineChars="0"/>
              <w:jc w:val="center"/>
              <w:rPr>
                <w:rFonts w:hint="default" w:ascii="Arial" w:hAnsi="Arial" w:cs="Arial"/>
                <w:b w:val="0"/>
                <w:bCs w:val="0"/>
                <w:i w:val="0"/>
                <w:iCs w:val="0"/>
                <w:color w:val="000000"/>
                <w:sz w:val="26"/>
                <w:szCs w:val="26"/>
                <w:u w:val="none"/>
              </w:rPr>
            </w:pPr>
            <w:r>
              <w:rPr>
                <w:rFonts w:hint="default" w:ascii="Arial" w:hAnsi="Arial" w:cs="Arial"/>
                <w:b w:val="0"/>
                <w:bCs w:val="0"/>
                <w:i w:val="0"/>
                <w:iCs w:val="0"/>
                <w:color w:val="000000"/>
                <w:sz w:val="26"/>
                <w:szCs w:val="26"/>
                <w:u w:val="none"/>
              </w:rPr>
              <w:t>объяснение на языке детей (в т.ч. консультанты)</w:t>
            </w:r>
          </w:p>
          <w:p w14:paraId="76AADD60">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0" w:lineRule="atLeast"/>
              <w:ind w:left="0" w:leftChars="0" w:right="0" w:rightChars="0" w:firstLine="0" w:firstLineChars="0"/>
              <w:jc w:val="center"/>
              <w:rPr>
                <w:rFonts w:hint="default" w:ascii="Arial" w:hAnsi="Arial" w:cs="Arial"/>
                <w:b w:val="0"/>
                <w:bCs w:val="0"/>
                <w:i w:val="0"/>
                <w:iCs w:val="0"/>
                <w:color w:val="000000"/>
                <w:sz w:val="26"/>
                <w:szCs w:val="26"/>
                <w:u w:val="none"/>
              </w:rPr>
            </w:pPr>
            <w:r>
              <w:rPr>
                <w:rFonts w:hint="default" w:ascii="Arial" w:hAnsi="Arial" w:cs="Arial"/>
                <w:b w:val="0"/>
                <w:bCs w:val="0"/>
                <w:i w:val="0"/>
                <w:iCs w:val="0"/>
                <w:color w:val="000000"/>
                <w:sz w:val="26"/>
                <w:szCs w:val="26"/>
                <w:u w:val="none"/>
              </w:rPr>
              <w:t>ориентация на другие каналы восприятия,</w:t>
            </w:r>
          </w:p>
          <w:p w14:paraId="21F891C2">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0" w:lineRule="atLeast"/>
              <w:ind w:left="0" w:leftChars="0" w:right="0" w:rightChars="0" w:firstLine="0" w:firstLineChars="0"/>
              <w:jc w:val="center"/>
              <w:rPr>
                <w:rFonts w:hint="default" w:ascii="Arial" w:hAnsi="Arial" w:cs="Arial"/>
                <w:b w:val="0"/>
                <w:bCs w:val="0"/>
                <w:i w:val="0"/>
                <w:iCs w:val="0"/>
                <w:color w:val="000000"/>
                <w:sz w:val="26"/>
                <w:szCs w:val="26"/>
                <w:u w:val="none"/>
              </w:rPr>
            </w:pPr>
            <w:r>
              <w:rPr>
                <w:rFonts w:hint="default" w:ascii="Arial" w:hAnsi="Arial" w:cs="Arial"/>
                <w:b w:val="0"/>
                <w:bCs w:val="0"/>
                <w:i w:val="0"/>
                <w:iCs w:val="0"/>
                <w:color w:val="000000"/>
                <w:sz w:val="26"/>
                <w:szCs w:val="26"/>
                <w:u w:val="none"/>
              </w:rPr>
              <w:t>опорные таблицы, схемы,</w:t>
            </w:r>
          </w:p>
          <w:p w14:paraId="3B2118DB">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0" w:lineRule="atLeast"/>
              <w:ind w:left="0" w:leftChars="0" w:right="0" w:rightChars="0" w:firstLine="0" w:firstLineChars="0"/>
              <w:jc w:val="center"/>
              <w:rPr>
                <w:rFonts w:hint="default" w:ascii="Arial" w:hAnsi="Arial" w:cs="Arial"/>
                <w:b w:val="0"/>
                <w:bCs w:val="0"/>
                <w:i w:val="0"/>
                <w:iCs w:val="0"/>
                <w:color w:val="000000"/>
                <w:sz w:val="26"/>
                <w:szCs w:val="26"/>
                <w:u w:val="none"/>
              </w:rPr>
            </w:pPr>
            <w:r>
              <w:rPr>
                <w:rFonts w:hint="default" w:ascii="Arial" w:hAnsi="Arial" w:cs="Arial"/>
                <w:b w:val="0"/>
                <w:bCs w:val="0"/>
                <w:i w:val="0"/>
                <w:iCs w:val="0"/>
                <w:color w:val="000000"/>
                <w:sz w:val="26"/>
                <w:szCs w:val="26"/>
                <w:u w:val="none"/>
              </w:rPr>
              <w:t>работа по готовому алгоритму,</w:t>
            </w:r>
          </w:p>
          <w:p w14:paraId="2E1ED5FD">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0" w:lineRule="atLeast"/>
              <w:ind w:left="0" w:leftChars="0" w:right="0" w:rightChars="0" w:firstLine="0" w:firstLineChars="0"/>
              <w:jc w:val="center"/>
              <w:rPr>
                <w:rFonts w:hint="default" w:ascii="Arial" w:hAnsi="Arial" w:cs="Arial"/>
                <w:b w:val="0"/>
                <w:bCs w:val="0"/>
                <w:i w:val="0"/>
                <w:iCs w:val="0"/>
                <w:color w:val="000000"/>
                <w:sz w:val="26"/>
                <w:szCs w:val="26"/>
                <w:u w:val="none"/>
              </w:rPr>
            </w:pPr>
            <w:r>
              <w:rPr>
                <w:rFonts w:hint="default" w:ascii="Arial" w:hAnsi="Arial" w:cs="Arial"/>
                <w:b w:val="0"/>
                <w:bCs w:val="0"/>
                <w:i w:val="0"/>
                <w:iCs w:val="0"/>
                <w:color w:val="000000"/>
                <w:sz w:val="26"/>
                <w:szCs w:val="26"/>
                <w:u w:val="none"/>
              </w:rPr>
              <w:t>комментированное выполнение заданий,</w:t>
            </w:r>
          </w:p>
          <w:p w14:paraId="7329387D">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0" w:lineRule="atLeast"/>
              <w:ind w:left="0" w:leftChars="0" w:right="0" w:rightChars="0" w:firstLine="0" w:firstLineChars="0"/>
              <w:jc w:val="center"/>
              <w:rPr>
                <w:rFonts w:hint="default" w:ascii="Arial" w:hAnsi="Arial" w:cs="Arial"/>
                <w:b w:val="0"/>
                <w:bCs w:val="0"/>
                <w:i w:val="0"/>
                <w:iCs w:val="0"/>
                <w:color w:val="000000"/>
                <w:sz w:val="26"/>
                <w:szCs w:val="26"/>
                <w:u w:val="none"/>
              </w:rPr>
            </w:pPr>
            <w:r>
              <w:rPr>
                <w:rFonts w:hint="default" w:ascii="Arial" w:hAnsi="Arial" w:cs="Arial"/>
                <w:b w:val="0"/>
                <w:bCs w:val="0"/>
                <w:i w:val="0"/>
                <w:iCs w:val="0"/>
                <w:color w:val="000000"/>
                <w:sz w:val="26"/>
                <w:szCs w:val="26"/>
                <w:u w:val="none"/>
              </w:rPr>
              <w:t>работа со справочной литературой,</w:t>
            </w:r>
          </w:p>
          <w:p w14:paraId="5CB07211">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0" w:lineRule="atLeast"/>
              <w:ind w:left="0" w:leftChars="0" w:right="0" w:rightChars="0" w:firstLine="0" w:firstLineChars="0"/>
              <w:jc w:val="center"/>
              <w:rPr>
                <w:rFonts w:hint="default" w:ascii="Arial" w:hAnsi="Arial" w:cs="Arial"/>
                <w:b w:val="0"/>
                <w:bCs w:val="0"/>
                <w:i w:val="0"/>
                <w:iCs w:val="0"/>
                <w:color w:val="000000"/>
                <w:sz w:val="26"/>
                <w:szCs w:val="26"/>
                <w:u w:val="none"/>
              </w:rPr>
            </w:pPr>
            <w:r>
              <w:rPr>
                <w:rFonts w:hint="default" w:ascii="Arial" w:hAnsi="Arial" w:cs="Arial"/>
                <w:b w:val="0"/>
                <w:bCs w:val="0"/>
                <w:i w:val="0"/>
                <w:iCs w:val="0"/>
                <w:color w:val="000000"/>
                <w:sz w:val="26"/>
                <w:szCs w:val="26"/>
                <w:u w:val="none"/>
              </w:rPr>
              <w:t>работа с опорой на готовый образец</w:t>
            </w:r>
          </w:p>
        </w:tc>
        <w:tc>
          <w:tcPr>
            <w:tcW w:w="2649" w:type="dxa"/>
            <w:shd w:val="clear" w:color="auto" w:fill="FFFFFF"/>
            <w:vAlign w:val="top"/>
          </w:tcPr>
          <w:p w14:paraId="1F18A646">
            <w:pPr>
              <w:keepNext w:val="0"/>
              <w:keepLines w:val="0"/>
              <w:pageBreakBefore w:val="0"/>
              <w:widowControl/>
              <w:suppressLineNumbers w:val="0"/>
              <w:kinsoku/>
              <w:wordWrap/>
              <w:overflowPunct/>
              <w:topLinePunct w:val="0"/>
              <w:autoSpaceDE/>
              <w:autoSpaceDN/>
              <w:bidi w:val="0"/>
              <w:adjustRightInd/>
              <w:snapToGrid/>
              <w:spacing w:beforeAutospacing="0" w:afterAutospacing="0" w:line="20" w:lineRule="atLeast"/>
              <w:ind w:left="0" w:leftChars="0" w:right="0" w:rightChars="0" w:firstLine="0" w:firstLineChars="0"/>
              <w:jc w:val="center"/>
              <w:textAlignment w:val="top"/>
              <w:rPr>
                <w:rFonts w:hint="default" w:ascii="Arial" w:hAnsi="Arial" w:cs="Arial"/>
                <w:b w:val="0"/>
                <w:bCs w:val="0"/>
                <w:i w:val="0"/>
                <w:iCs w:val="0"/>
                <w:color w:val="000000"/>
                <w:sz w:val="26"/>
                <w:szCs w:val="26"/>
                <w:u w:val="none"/>
              </w:rPr>
            </w:pPr>
            <w:r>
              <w:rPr>
                <w:rFonts w:hint="default" w:ascii="Arial" w:hAnsi="Arial" w:eastAsia="SimSun" w:cs="Arial"/>
                <w:b w:val="0"/>
                <w:bCs w:val="0"/>
                <w:i w:val="0"/>
                <w:iCs w:val="0"/>
                <w:color w:val="000000"/>
                <w:kern w:val="0"/>
                <w:sz w:val="26"/>
                <w:szCs w:val="26"/>
                <w:u w:val="none"/>
                <w:lang w:val="en-US" w:eastAsia="zh-CN" w:bidi="ar"/>
              </w:rPr>
              <w:t>отсутствует</w:t>
            </w:r>
          </w:p>
        </w:tc>
        <w:tc>
          <w:tcPr>
            <w:tcW w:w="3139" w:type="dxa"/>
            <w:shd w:val="clear" w:color="auto" w:fill="FFFFFF"/>
            <w:vAlign w:val="top"/>
          </w:tcPr>
          <w:p w14:paraId="6819ED50">
            <w:pPr>
              <w:keepNext w:val="0"/>
              <w:keepLines w:val="0"/>
              <w:pageBreakBefore w:val="0"/>
              <w:widowControl/>
              <w:suppressLineNumbers w:val="0"/>
              <w:kinsoku/>
              <w:wordWrap/>
              <w:overflowPunct/>
              <w:topLinePunct w:val="0"/>
              <w:autoSpaceDE/>
              <w:autoSpaceDN/>
              <w:bidi w:val="0"/>
              <w:adjustRightInd/>
              <w:snapToGrid/>
              <w:spacing w:beforeAutospacing="0" w:afterAutospacing="0" w:line="20" w:lineRule="atLeast"/>
              <w:ind w:left="0" w:leftChars="0" w:right="0" w:rightChars="0" w:firstLine="0" w:firstLineChars="0"/>
              <w:jc w:val="center"/>
              <w:textAlignment w:val="top"/>
              <w:rPr>
                <w:rFonts w:hint="default" w:ascii="Arial" w:hAnsi="Arial" w:cs="Arial"/>
                <w:b w:val="0"/>
                <w:bCs w:val="0"/>
                <w:i w:val="0"/>
                <w:iCs w:val="0"/>
                <w:color w:val="000000"/>
                <w:sz w:val="26"/>
                <w:szCs w:val="26"/>
                <w:u w:val="none"/>
              </w:rPr>
            </w:pPr>
            <w:r>
              <w:rPr>
                <w:rFonts w:hint="default" w:ascii="Arial" w:hAnsi="Arial" w:eastAsia="SimSun" w:cs="Arial"/>
                <w:b w:val="0"/>
                <w:bCs w:val="0"/>
                <w:i w:val="0"/>
                <w:iCs w:val="0"/>
                <w:color w:val="000000"/>
                <w:kern w:val="0"/>
                <w:sz w:val="26"/>
                <w:szCs w:val="26"/>
                <w:u w:val="none"/>
                <w:lang w:val="en-US" w:eastAsia="zh-CN" w:bidi="ar"/>
              </w:rPr>
              <w:t>отсутствует</w:t>
            </w:r>
          </w:p>
        </w:tc>
      </w:tr>
    </w:tbl>
    <w:p w14:paraId="50919E02">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shd w:val="clear" w:fill="FFFFFF"/>
        </w:rPr>
      </w:pPr>
    </w:p>
    <w:p w14:paraId="277B9AB5">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shd w:val="clear" w:fill="FFFFFF"/>
        </w:rPr>
      </w:pPr>
      <w:r>
        <w:rPr>
          <w:rFonts w:hint="default" w:ascii="Arial" w:hAnsi="Arial" w:eastAsia="Segoe UI" w:cs="Arial"/>
          <w:b w:val="0"/>
          <w:bCs w:val="0"/>
          <w:i w:val="0"/>
          <w:iCs w:val="0"/>
          <w:caps w:val="0"/>
          <w:color w:val="212529"/>
          <w:spacing w:val="0"/>
          <w:sz w:val="26"/>
          <w:szCs w:val="26"/>
          <w:u w:val="none"/>
          <w:shd w:val="clear" w:fill="FFFFFF"/>
        </w:rPr>
        <w:t>Дифференциация осуществляется постепенно в процессе урока</w:t>
      </w:r>
      <w:r>
        <w:rPr>
          <w:rFonts w:hint="default" w:ascii="Arial" w:hAnsi="Arial" w:eastAsia="Segoe UI" w:cs="Arial"/>
          <w:b w:val="0"/>
          <w:bCs w:val="0"/>
          <w:i w:val="0"/>
          <w:iCs w:val="0"/>
          <w:caps w:val="0"/>
          <w:color w:val="212529"/>
          <w:spacing w:val="0"/>
          <w:sz w:val="26"/>
          <w:szCs w:val="26"/>
          <w:u w:val="none"/>
          <w:shd w:val="clear" w:fill="FFFFFF"/>
          <w:lang w:val="ru-RU"/>
        </w:rPr>
        <w:t xml:space="preserve">, в </w:t>
      </w:r>
      <w:r>
        <w:rPr>
          <w:rFonts w:hint="default" w:ascii="Arial" w:hAnsi="Arial" w:eastAsia="Segoe UI" w:cs="Arial"/>
          <w:b w:val="0"/>
          <w:bCs w:val="0"/>
          <w:i w:val="0"/>
          <w:iCs w:val="0"/>
          <w:caps w:val="0"/>
          <w:color w:val="212529"/>
          <w:spacing w:val="0"/>
          <w:sz w:val="26"/>
          <w:szCs w:val="26"/>
          <w:u w:val="none"/>
          <w:shd w:val="clear" w:fill="FFFFFF"/>
        </w:rPr>
        <w:t xml:space="preserve">ходе </w:t>
      </w:r>
      <w:r>
        <w:rPr>
          <w:rFonts w:hint="default" w:ascii="Arial" w:hAnsi="Arial" w:eastAsia="Segoe UI" w:cs="Arial"/>
          <w:b w:val="0"/>
          <w:bCs w:val="0"/>
          <w:i w:val="0"/>
          <w:iCs w:val="0"/>
          <w:caps w:val="0"/>
          <w:color w:val="212529"/>
          <w:spacing w:val="0"/>
          <w:sz w:val="26"/>
          <w:szCs w:val="26"/>
          <w:u w:val="none"/>
          <w:shd w:val="clear" w:fill="FFFFFF"/>
          <w:lang w:val="ru-RU"/>
        </w:rPr>
        <w:t>котор</w:t>
      </w:r>
      <w:r>
        <w:rPr>
          <w:rFonts w:hint="default" w:ascii="Arial" w:hAnsi="Arial" w:eastAsia="Segoe UI" w:cs="Arial"/>
          <w:b w:val="0"/>
          <w:bCs w:val="0"/>
          <w:i w:val="0"/>
          <w:iCs w:val="0"/>
          <w:caps w:val="0"/>
          <w:color w:val="212529"/>
          <w:spacing w:val="0"/>
          <w:sz w:val="26"/>
          <w:szCs w:val="26"/>
          <w:u w:val="none"/>
          <w:shd w:val="clear" w:fill="FFFFFF"/>
        </w:rPr>
        <w:t>ого реализуется одна из важнейших задач обучения - обеспечение индивидуальной зоны развития ученика, позволяющей ему на каждом этапе создавать ту образовательную продукцию, которая соответствует его способностям.</w:t>
      </w:r>
    </w:p>
    <w:p w14:paraId="11537472">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shd w:val="clear" w:fill="FFFFFF"/>
          <w:lang w:val="ru-RU"/>
        </w:rPr>
      </w:pPr>
      <w:r>
        <w:rPr>
          <w:rFonts w:hint="default" w:ascii="Arial" w:hAnsi="Arial" w:eastAsia="Segoe UI" w:cs="Arial"/>
          <w:b w:val="0"/>
          <w:bCs w:val="0"/>
          <w:i w:val="0"/>
          <w:iCs w:val="0"/>
          <w:caps w:val="0"/>
          <w:color w:val="212529"/>
          <w:spacing w:val="0"/>
          <w:sz w:val="26"/>
          <w:szCs w:val="26"/>
          <w:u w:val="none"/>
          <w:shd w:val="clear" w:fill="FFFFFF"/>
        </w:rPr>
        <w:t>Дифференцированный подход к учащимся позволяет каждому ребенку работать в индивидуальном темпе, в своей зоне развития, что обеспечивает чувство психологической комфортности для каждого ребенка, способствует повышению интереса к учебной деятельности, формирует положительную мотивацию учения.</w:t>
      </w:r>
      <w:r>
        <w:rPr>
          <w:rFonts w:hint="default" w:ascii="Arial" w:hAnsi="Arial" w:eastAsia="Segoe UI" w:cs="Arial"/>
          <w:b w:val="0"/>
          <w:bCs w:val="0"/>
          <w:i w:val="0"/>
          <w:iCs w:val="0"/>
          <w:caps w:val="0"/>
          <w:color w:val="212529"/>
          <w:spacing w:val="0"/>
          <w:sz w:val="26"/>
          <w:szCs w:val="26"/>
          <w:u w:val="none"/>
          <w:shd w:val="clear" w:fill="FFFFFF"/>
          <w:lang w:val="ru-RU"/>
        </w:rPr>
        <w:t xml:space="preserve"> В своей работе использую трёхуровневые задания, уровень которого определяет сам ученик.</w:t>
      </w:r>
    </w:p>
    <w:p w14:paraId="691E6239">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shd w:val="clear" w:fill="FFFFFF"/>
        </w:rPr>
      </w:pPr>
      <w:r>
        <w:rPr>
          <w:rFonts w:hint="default" w:ascii="Arial" w:hAnsi="Arial" w:eastAsia="Segoe UI" w:cs="Arial"/>
          <w:b w:val="0"/>
          <w:bCs w:val="0"/>
          <w:i w:val="0"/>
          <w:iCs w:val="0"/>
          <w:caps w:val="0"/>
          <w:color w:val="212529"/>
          <w:spacing w:val="0"/>
          <w:sz w:val="26"/>
          <w:szCs w:val="26"/>
          <w:u w:val="none"/>
          <w:shd w:val="clear" w:fill="FFFFFF"/>
        </w:rPr>
        <w:t>В настоящее время использую в своей практике на уроках биологии дифференциацию заданий по объему и уровню сложности. Это как самостоятельные, проверочные, контрольные работы на уроках, так и домашние задания. Данные задания можно использовать как в индивидуальной работе, так и в групповой, повышая степень обученности учащихся.</w:t>
      </w:r>
    </w:p>
    <w:p w14:paraId="2D65B4C8">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shd w:val="clear" w:fill="FFFFFF"/>
        </w:rPr>
      </w:pPr>
      <w:r>
        <w:rPr>
          <w:rFonts w:hint="default" w:ascii="Arial" w:hAnsi="Arial" w:eastAsia="Segoe UI" w:cs="Arial"/>
          <w:b w:val="0"/>
          <w:bCs w:val="0"/>
          <w:i w:val="0"/>
          <w:iCs w:val="0"/>
          <w:caps w:val="0"/>
          <w:color w:val="212529"/>
          <w:spacing w:val="0"/>
          <w:sz w:val="26"/>
          <w:szCs w:val="26"/>
          <w:u w:val="none"/>
          <w:shd w:val="clear" w:fill="FFFFFF"/>
        </w:rPr>
        <w:t>Практика применения дифференцированных заданий показывает, что систематичность и преемственность применения дают положительные результаты.</w:t>
      </w:r>
    </w:p>
    <w:p w14:paraId="34E3F9F1">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0" w:lineRule="atLeast"/>
        <w:ind w:left="0" w:leftChars="0" w:firstLine="369" w:firstLineChars="142"/>
        <w:jc w:val="both"/>
        <w:rPr>
          <w:rFonts w:hint="default" w:ascii="Arial" w:hAnsi="Arial" w:eastAsia="Segoe UI" w:cs="Arial"/>
          <w:b w:val="0"/>
          <w:bCs w:val="0"/>
          <w:i w:val="0"/>
          <w:iCs w:val="0"/>
          <w:caps w:val="0"/>
          <w:color w:val="212529"/>
          <w:spacing w:val="0"/>
          <w:sz w:val="26"/>
          <w:szCs w:val="26"/>
          <w:u w:val="none"/>
          <w:shd w:val="clear" w:fill="FFFFFF"/>
        </w:rPr>
      </w:pPr>
      <w:r>
        <w:rPr>
          <w:rFonts w:hint="default" w:ascii="Arial" w:hAnsi="Arial" w:eastAsia="Segoe UI" w:cs="Arial"/>
          <w:b w:val="0"/>
          <w:bCs w:val="0"/>
          <w:i w:val="0"/>
          <w:iCs w:val="0"/>
          <w:caps w:val="0"/>
          <w:color w:val="212529"/>
          <w:spacing w:val="0"/>
          <w:sz w:val="26"/>
          <w:szCs w:val="26"/>
          <w:u w:val="none"/>
          <w:shd w:val="clear" w:fill="FFFFFF"/>
        </w:rPr>
        <w:t>Как и многие педагоги, я считаю, что главный смысл деятельности учителя в том, чтобы  создать каждому ребенку ситуацию успеха на уроке. Она создается путем сочетания условий, которые обеспечивают успех. Задача учителя состоит в том, чтобы дать каждому ученику возможность пережить радость достижения, осознать свои возможности, поверить в себя. Успех в учебной деятельности - один из источников внутренних сил школьника, рождающий энергию для преодоления трудностей, желание учиться. На основе всего этого, можно сделать вывод: успех в учебе – завтрашний успех в жизни!</w:t>
      </w:r>
    </w:p>
    <w:p w14:paraId="66A40322">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276" w:lineRule="auto"/>
        <w:ind w:left="0" w:leftChars="0" w:firstLine="397" w:firstLineChars="142"/>
        <w:jc w:val="both"/>
        <w:rPr>
          <w:rStyle w:val="9"/>
          <w:rFonts w:hint="default" w:ascii="Times New Roman" w:hAnsi="Times New Roman" w:eastAsia="Segoe UI" w:cs="Times New Roman"/>
          <w:b w:val="0"/>
          <w:bCs w:val="0"/>
          <w:i w:val="0"/>
          <w:iCs w:val="0"/>
          <w:caps w:val="0"/>
          <w:color w:val="212529"/>
          <w:spacing w:val="0"/>
          <w:sz w:val="28"/>
          <w:szCs w:val="28"/>
          <w:u w:val="none"/>
          <w:shd w:val="clear" w:fill="FFFFFF"/>
        </w:rPr>
      </w:pPr>
    </w:p>
    <w:p w14:paraId="4D16029D">
      <w:pPr>
        <w:keepNext w:val="0"/>
        <w:keepLines w:val="0"/>
        <w:pageBreakBefore w:val="0"/>
        <w:widowControl/>
        <w:kinsoku/>
        <w:wordWrap/>
        <w:overflowPunct/>
        <w:topLinePunct w:val="0"/>
        <w:autoSpaceDE/>
        <w:autoSpaceDN/>
        <w:bidi w:val="0"/>
        <w:adjustRightInd/>
        <w:snapToGrid/>
        <w:spacing w:beforeAutospacing="0" w:afterAutospacing="0" w:line="276" w:lineRule="auto"/>
        <w:ind w:left="0" w:leftChars="0" w:firstLine="397" w:firstLineChars="142"/>
        <w:jc w:val="both"/>
        <w:rPr>
          <w:rFonts w:hint="default" w:ascii="Times New Roman" w:hAnsi="Times New Roman" w:cs="Times New Roman"/>
          <w:b w:val="0"/>
          <w:bCs w:val="0"/>
          <w:i w:val="0"/>
          <w:iCs w:val="0"/>
          <w:sz w:val="28"/>
          <w:szCs w:val="28"/>
          <w:u w:val="none"/>
        </w:rPr>
      </w:pPr>
    </w:p>
    <w:sectPr>
      <w:pgSz w:w="11906" w:h="16838"/>
      <w:pgMar w:top="1440" w:right="906" w:bottom="1398"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SimSun"/>
    <w:panose1 w:val="020B0604020202020204"/>
    <w:charset w:val="86"/>
    <w:family w:val="auto"/>
    <w:pitch w:val="default"/>
    <w:sig w:usb0="00000000" w:usb1="00000000" w:usb2="0000003F" w:usb3="00000000" w:csb0="603F01FF" w:csb1="FFFF0000"/>
  </w:font>
  <w:font w:name="Segoe UI">
    <w:panose1 w:val="020B0502040204020203"/>
    <w:charset w:val="00"/>
    <w:family w:val="auto"/>
    <w:pitch w:val="default"/>
    <w:sig w:usb0="E4002EFF" w:usb1="C000E47F" w:usb2="00000009" w:usb3="00000000" w:csb0="200001FF" w:csb1="0000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20A742"/>
    <w:multiLevelType w:val="multilevel"/>
    <w:tmpl w:val="9920A74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AF69CE64"/>
    <w:multiLevelType w:val="multilevel"/>
    <w:tmpl w:val="AF69CE6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
    <w:nsid w:val="B31F2355"/>
    <w:multiLevelType w:val="multilevel"/>
    <w:tmpl w:val="B31F235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
    <w:nsid w:val="0BE1C823"/>
    <w:multiLevelType w:val="multilevel"/>
    <w:tmpl w:val="0BE1C823"/>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4">
    <w:nsid w:val="0C076B3C"/>
    <w:multiLevelType w:val="multilevel"/>
    <w:tmpl w:val="0C076B3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5">
    <w:nsid w:val="612D6158"/>
    <w:multiLevelType w:val="multilevel"/>
    <w:tmpl w:val="612D615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5"/>
  </w:num>
  <w:num w:numId="2">
    <w:abstractNumId w:val="0"/>
  </w:num>
  <w:num w:numId="3">
    <w:abstractNumId w:val="4"/>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9520B2"/>
    <w:rsid w:val="149520B2"/>
    <w:rsid w:val="25445233"/>
    <w:rsid w:val="36646716"/>
    <w:rsid w:val="37387627"/>
    <w:rsid w:val="39A27496"/>
    <w:rsid w:val="66421AD5"/>
    <w:rsid w:val="69140D47"/>
    <w:rsid w:val="799C0C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99" w:semiHidden="0" w:name="No Spacing"/>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next w:val="1"/>
    <w:semiHidden/>
    <w:unhideWhenUsed/>
    <w:qFormat/>
    <w:uiPriority w:val="0"/>
    <w:pPr>
      <w:spacing w:before="0" w:beforeAutospacing="1" w:after="0" w:afterAutospacing="1"/>
      <w:jc w:val="left"/>
    </w:pPr>
    <w:rPr>
      <w:rFonts w:hint="eastAsia" w:ascii="SimSun" w:hAnsi="SimSun" w:eastAsia="SimSun" w:cs="SimSun"/>
      <w:b/>
      <w:bCs/>
      <w:i/>
      <w:iCs/>
      <w:kern w:val="0"/>
      <w:sz w:val="36"/>
      <w:szCs w:val="36"/>
      <w:lang w:val="en-US" w:eastAsia="zh-CN" w:bidi="ar"/>
    </w:rPr>
  </w:style>
  <w:style w:type="paragraph" w:styleId="3">
    <w:name w:val="heading 5"/>
    <w:next w:val="1"/>
    <w:semiHidden/>
    <w:unhideWhenUsed/>
    <w:qFormat/>
    <w:uiPriority w:val="0"/>
    <w:pPr>
      <w:spacing w:before="0" w:beforeAutospacing="1" w:after="0" w:afterAutospacing="1"/>
      <w:jc w:val="left"/>
    </w:pPr>
    <w:rPr>
      <w:rFonts w:hint="eastAsia" w:ascii="SimSun" w:hAnsi="SimSun" w:eastAsia="SimSun" w:cs="SimSun"/>
      <w:b/>
      <w:bCs/>
      <w:i/>
      <w:iCs/>
      <w:kern w:val="0"/>
      <w:sz w:val="20"/>
      <w:szCs w:val="20"/>
      <w:lang w:val="en-US" w:eastAsia="zh-CN" w:bidi="ar"/>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6">
    <w:name w:val="FollowedHyperlink"/>
    <w:basedOn w:val="4"/>
    <w:qFormat/>
    <w:uiPriority w:val="0"/>
    <w:rPr>
      <w:color w:val="800080"/>
      <w:u w:val="single"/>
    </w:rPr>
  </w:style>
  <w:style w:type="character" w:styleId="7">
    <w:name w:val="Emphasis"/>
    <w:basedOn w:val="4"/>
    <w:qFormat/>
    <w:uiPriority w:val="0"/>
    <w:rPr>
      <w:i/>
      <w:iCs/>
    </w:rPr>
  </w:style>
  <w:style w:type="character" w:styleId="8">
    <w:name w:val="Hyperlink"/>
    <w:basedOn w:val="4"/>
    <w:qFormat/>
    <w:uiPriority w:val="0"/>
    <w:rPr>
      <w:color w:val="0000FF"/>
      <w:u w:val="single"/>
    </w:rPr>
  </w:style>
  <w:style w:type="character" w:styleId="9">
    <w:name w:val="Strong"/>
    <w:basedOn w:val="4"/>
    <w:qFormat/>
    <w:uiPriority w:val="0"/>
    <w:rPr>
      <w:b/>
      <w:bCs/>
    </w:rPr>
  </w:style>
  <w:style w:type="paragraph" w:styleId="10">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11">
    <w:name w:val="No Spacing"/>
    <w:qFormat/>
    <w:uiPriority w:val="99"/>
    <w:pPr>
      <w:spacing w:after="0" w:line="240" w:lineRule="auto"/>
    </w:pPr>
    <w:rPr>
      <w:rFonts w:ascii="Calibri" w:hAnsi="Calibri" w:eastAsia="Times New Roman" w:cs="Times New Roman"/>
      <w:sz w:val="22"/>
      <w:szCs w:val="22"/>
      <w:lang w:val="ru-RU" w:eastAsia="ru-RU"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1275</Words>
  <Characters>9385</Characters>
  <Lines>0</Lines>
  <Paragraphs>0</Paragraphs>
  <TotalTime>54</TotalTime>
  <ScaleCrop>false</ScaleCrop>
  <LinksUpToDate>false</LinksUpToDate>
  <CharactersWithSpaces>10571</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2026-03-25T12:33:00Z</dcterms:created>
  <dc:creator>Светлана Банниккова</dc:creator>
  <cp:lastModifiedBy>Светлана Банниккова</cp:lastModifiedBy>
  <cp:lastPrinted>2026-03-30T10:32:00Z</cp:lastPrinted>
  <dcterms:modified xsi:type="dcterms:W3CDTF">2026-03-30T12:37:01Z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1049-12.1.0.25242</vt:lpwstr>
  </property>
  <property fmtid="{D5CDD505-2E9C-101B-9397-08002B2CF9AE}" pid="3" name="ICV">
    <vt:lpwstr>39259115F97A4FA3ABB2470401166951_13</vt:lpwstr>
  </property>
  <property fmtid="{D5CDD505-2E9C-101B-9397-08002B2CF9AE}" pid="4" name="KSOTemplateDocerSaveRecord">
    <vt:lpwstr>eyJoZGlkIjoiZTYxZDBkYTc3NWMyM2Q4MDUyYTdjZWRiYzkxYTljYzAiLCJ1c2VySWQiOiIzNzI4NzMzNzk2NjU1In0=</vt:lpwstr>
  </property>
</Properties>
</file>