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spacing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 xml:space="preserve">                                                         Конспект урока </w:t>
      </w:r>
    </w:p>
    <w:p w14:paraId="00000002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Предмет: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русский язык.</w:t>
      </w:r>
    </w:p>
    <w:p w14:paraId="00000003">
      <w:pPr>
        <w:spacing w:after="0"/>
        <w:ind w:left="-993" w:right="141" w:firstLine="0"/>
        <w:jc w:val="both"/>
        <w:rPr>
          <w:rFonts w:hint="default"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Класс: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</w:t>
      </w:r>
      <w:r>
        <w:rPr>
          <w:rFonts w:hint="default" w:ascii="Times New Roman" w:hAnsi="Times New Roman" w:eastAsia="Times New Roman" w:cs="Times New Roman"/>
          <w:sz w:val="24"/>
          <w:szCs w:val="24"/>
          <w:rtl w:val="0"/>
          <w:lang w:val="ru-RU"/>
        </w:rPr>
        <w:t>3Г</w:t>
      </w:r>
    </w:p>
    <w:p w14:paraId="00000004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 xml:space="preserve">Составила: 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Мария Сергеевна Бояркина. </w:t>
      </w: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 xml:space="preserve"> </w:t>
      </w:r>
    </w:p>
    <w:p w14:paraId="00000005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 xml:space="preserve">Тип урока: 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урок </w:t>
      </w:r>
      <w:r>
        <w:rPr>
          <w:rFonts w:ascii="Times New Roman" w:hAnsi="Times New Roman" w:eastAsia="Times New Roman" w:cs="Times New Roman"/>
          <w:sz w:val="24"/>
          <w:szCs w:val="24"/>
          <w:rtl w:val="0"/>
          <w:lang w:val="ru-RU"/>
        </w:rPr>
        <w:t>открытия</w:t>
      </w:r>
      <w:r>
        <w:rPr>
          <w:rFonts w:hint="default" w:ascii="Times New Roman" w:hAnsi="Times New Roman" w:eastAsia="Times New Roman" w:cs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знаний.</w:t>
      </w:r>
    </w:p>
    <w:p w14:paraId="00000006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Тема урока: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rtl w:val="0"/>
          <w:lang w:val="ru-RU"/>
        </w:rPr>
        <w:t>Знаки</w:t>
      </w:r>
      <w:r>
        <w:rPr>
          <w:rFonts w:hint="default" w:ascii="Times New Roman" w:hAnsi="Times New Roman" w:eastAsia="Times New Roman" w:cs="Times New Roman"/>
          <w:sz w:val="24"/>
          <w:szCs w:val="24"/>
          <w:rtl w:val="0"/>
          <w:lang w:val="ru-RU"/>
        </w:rPr>
        <w:t xml:space="preserve"> препинания в предложениях с прямой речью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>».</w:t>
      </w:r>
    </w:p>
    <w:p w14:paraId="00000007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Цель урока: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создание условий для </w:t>
      </w:r>
      <w:r>
        <w:rPr>
          <w:rFonts w:ascii="Times New Roman" w:hAnsi="Times New Roman" w:eastAsia="Times New Roman" w:cs="Times New Roman"/>
          <w:sz w:val="24"/>
          <w:szCs w:val="24"/>
          <w:rtl w:val="0"/>
          <w:lang w:val="ru-RU"/>
        </w:rPr>
        <w:t>формировани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я у обучающихся знаний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>о правилах постановки знаков препинания в предложениях с прямой речью, когда</w:t>
      </w:r>
      <w:r>
        <w:rPr>
          <w:rFonts w:hint="default"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 xml:space="preserve"> прямая речь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 xml:space="preserve"> следу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>е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 xml:space="preserve">т за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>словами</w:t>
      </w:r>
      <w:r>
        <w:rPr>
          <w:rFonts w:hint="default"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 xml:space="preserve"> автора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>.</w:t>
      </w:r>
    </w:p>
    <w:p w14:paraId="00000008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Задачи:</w:t>
      </w:r>
    </w:p>
    <w:p w14:paraId="0000000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4"/>
          <w:rtl w:val="0"/>
        </w:rPr>
        <w:t xml:space="preserve">1.Дидактические: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rtl w:val="0"/>
        </w:rPr>
        <w:t>закрепить у обучающихся</w:t>
      </w:r>
      <w:r>
        <w:rPr>
          <w:rFonts w:ascii="Quattrocento Sans" w:hAnsi="Quattrocento Sans" w:eastAsia="Quattrocento Sans" w:cs="Quattrocento Sans"/>
          <w:i w:val="0"/>
          <w:smallCaps w:val="0"/>
          <w:color w:val="000000"/>
          <w:sz w:val="19"/>
          <w:szCs w:val="19"/>
          <w:highlight w:val="white"/>
          <w:rtl w:val="0"/>
        </w:rPr>
        <w:t xml:space="preserve">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>навык правильной постановки знаков препинания в предложениях с прямой речью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rtl w:val="0"/>
        </w:rPr>
        <w:t xml:space="preserve">;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 xml:space="preserve">Совершенствовать умение находить прямую речь и слова автора в предложениях; Повторить правило оформления прямой речи, когда слова автора стоят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>перед</w:t>
      </w:r>
      <w:r>
        <w:rPr>
          <w:rFonts w:hint="default"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smallCaps w:val="0"/>
          <w:color w:val="000000"/>
          <w:sz w:val="24"/>
          <w:szCs w:val="24"/>
          <w:highlight w:val="white"/>
          <w:rtl w:val="0"/>
        </w:rPr>
        <w:t>прямой речи.</w:t>
      </w:r>
    </w:p>
    <w:p w14:paraId="0000000A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4"/>
          <w:rtl w:val="0"/>
        </w:rPr>
        <w:t>2.Развивающие: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rtl w:val="0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rtl w:val="0"/>
        </w:rPr>
        <w:t>развивать у обучающихся речь, память, мышление, внимание, мелкую моторику рук; развивать орфографическую и пунктуационную зоркость; способствовать развитию умения анализировать, сравнивать, сопоставлять.</w:t>
      </w:r>
    </w:p>
    <w:p w14:paraId="0000000B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</w:pPr>
    </w:p>
    <w:p w14:paraId="0000000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4"/>
          <w:rtl w:val="0"/>
        </w:rPr>
        <w:t>3.Воспитательные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rtl w:val="0"/>
        </w:rPr>
        <w:t xml:space="preserve">: воспитывать интерес к предмету, показав красоту русского языка; воспитывать у обучающихся аккуратность, любознательность, старательность, самостоятельность. </w:t>
      </w:r>
    </w:p>
    <w:p w14:paraId="0000000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b/>
          <w:i/>
          <w:color w:val="000000"/>
          <w:sz w:val="24"/>
          <w:szCs w:val="24"/>
        </w:rPr>
      </w:pPr>
    </w:p>
    <w:p w14:paraId="0000000E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>Дидактические средства:</w:t>
      </w: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учебник, наглядный и раздаточный материал, интерактивное оборудование. </w:t>
      </w:r>
    </w:p>
    <w:p w14:paraId="0000000F">
      <w:pPr>
        <w:spacing w:after="0"/>
        <w:ind w:left="-993" w:right="141"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00000010">
      <w:pPr>
        <w:spacing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rtl w:val="0"/>
        </w:rPr>
        <w:t xml:space="preserve">                                                            Ход урока:</w:t>
      </w:r>
    </w:p>
    <w:p w14:paraId="00000011">
      <w:pPr>
        <w:rPr>
          <w:rFonts w:ascii="Times New Roman" w:hAnsi="Times New Roman" w:eastAsia="Times New Roman" w:cs="Times New Roman"/>
          <w:b/>
          <w:sz w:val="24"/>
          <w:szCs w:val="24"/>
        </w:rPr>
      </w:pPr>
    </w:p>
    <w:tbl>
      <w:tblPr>
        <w:tblStyle w:val="19"/>
        <w:tblW w:w="10577" w:type="dxa"/>
        <w:tblInd w:w="-9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3261"/>
        <w:gridCol w:w="2126"/>
        <w:gridCol w:w="2496"/>
      </w:tblGrid>
      <w:tr w14:paraId="3393F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Этапы урока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Деятельность учителя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Деятельность учеников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Планируемые результаты</w:t>
            </w:r>
          </w:p>
          <w:p w14:paraId="000000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14:paraId="1F47D5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Мотивация (самоопределение) к учебной деятельности</w:t>
            </w:r>
          </w:p>
          <w:p w14:paraId="000000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 выработка на личностно значимом уровне внутренней готовности выполнения нормативных требований учебной деятельности.</w:t>
            </w:r>
          </w:p>
          <w:p w14:paraId="000000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-Добрый день, ребята. Меня зовут Мария Сергеевна, и сегодня урок русского языка у вас проведу я. </w:t>
            </w:r>
          </w:p>
          <w:p w14:paraId="0000001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Прежде чем начать я хочу напомнить вам о посадке:</w:t>
            </w:r>
          </w:p>
          <w:p w14:paraId="000000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Ноги стоят на полу ровно, руки лежат на парте, спинка ровная.</w:t>
            </w:r>
          </w:p>
          <w:p w14:paraId="0000001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2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также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хочу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напомнить о том, что на уроке мы отвечаем только по вытянутой руке.</w:t>
            </w:r>
          </w:p>
          <w:p w14:paraId="000000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2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 Ребята, а как вы думаете, а для чего мы с вами учим русский язык? </w:t>
            </w:r>
          </w:p>
          <w:p w14:paraId="3D46F14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7F85F4A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а о чем вы разговариваете?</w:t>
            </w:r>
          </w:p>
          <w:p w14:paraId="58AD9C6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61A946D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покажите открытую ладонь, если бы вы хотели рассказать о своей жизни и обратную сторону, если ваше мнение иначе.</w:t>
            </w:r>
          </w:p>
          <w:p w14:paraId="3563B1B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1180471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итак, сегодня на уроке мы будем выполнять задания и узнавать новое, а после выполнения мы будем рассказывать об этом при помощи комиксов</w:t>
            </w:r>
          </w:p>
          <w:p w14:paraId="66CB340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4074EE3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-что такое комикс? </w:t>
            </w:r>
          </w:p>
          <w:p w14:paraId="0000002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2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Приветствуют учителя. </w:t>
            </w:r>
          </w:p>
          <w:p w14:paraId="0000002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2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2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Слушают </w:t>
            </w:r>
          </w:p>
          <w:p w14:paraId="0000002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</w:p>
          <w:p w14:paraId="0000003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3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80B733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6739B4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Для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того, чтобы грамотно разговаривать</w:t>
            </w:r>
          </w:p>
          <w:p w14:paraId="603452E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407C12C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О жизни</w:t>
            </w:r>
          </w:p>
          <w:p w14:paraId="5537406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7D9A093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60EFCC8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365FD15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64D0BD5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1DED2A9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57F5E14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531D35F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4DEC521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1826B17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0867493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62CBE1E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6C75FD4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13CF135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4D4A8FF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История в картинках и с текстом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D35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Предметные: формировать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оценивать свои способности и готовность к труду в конкретной предметной деятельности.</w:t>
            </w:r>
          </w:p>
          <w:p w14:paraId="2B51AA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A561397">
            <w:pPr>
              <w:spacing w:after="0" w:line="240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представление о нравственно-этических нормах поведения и правилах межличностных отношений. </w:t>
            </w:r>
          </w:p>
          <w:p w14:paraId="40A942C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A4BA5F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449C0E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127839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Р.: формировать волевую саморегуляцию; формировать способность к мобилизации сил и энергии. </w:t>
            </w:r>
          </w:p>
          <w:p w14:paraId="2EFFAC9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EF70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Актуализация и фиксирование затруднений в пробном учебном действии</w:t>
            </w:r>
          </w:p>
          <w:p w14:paraId="000000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подготовка мышления учащихся и организация ими внутренней потребности к построению учебных действий и организовать фиксирование каждым из них индивидуального затруднения в пробном действии.</w:t>
            </w:r>
          </w:p>
          <w:p w14:paraId="000000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-Итак, поскольку нам предстоит с вами много работать письменно, мы сейчас проведём минутку чистописания, чтобы вы правильно писали буквы и их соединения. </w:t>
            </w:r>
          </w:p>
          <w:p w14:paraId="0000004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-Сегодня мы пропиш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м букву Д, её соединения с другими буквами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слово с этой буквы</w:t>
            </w:r>
          </w:p>
          <w:p w14:paraId="000000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-Но для начала откройте, пожалуйста, тетради, отпустите 2 линейки вниз и запишите число, классная работа. </w:t>
            </w:r>
          </w:p>
          <w:p w14:paraId="0000004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-Сейчас я вам на доске покажу правильное написание, а ваша задача пока только внимательно наблюдать. </w:t>
            </w:r>
          </w:p>
          <w:p w14:paraId="61DC0E5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</w:p>
          <w:p w14:paraId="744DB3C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Дд</w:t>
            </w:r>
            <w:bookmarkStart w:id="1" w:name="_GoBack"/>
            <w:bookmarkEnd w:id="1"/>
          </w:p>
          <w:p w14:paraId="0000004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928495" cy="1343660"/>
                  <wp:effectExtent l="0" t="0" r="6985" b="12700"/>
                  <wp:docPr id="1" name="Изображение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495" cy="134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C263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17DB3E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-Теперь вы можете приступать к выполнению, пропиш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те, пожалуйста,  красиво и аккуратно. </w:t>
            </w:r>
          </w:p>
          <w:p w14:paraId="000000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-(подвести итог)</w:t>
            </w:r>
          </w:p>
          <w:p w14:paraId="2665FD8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Мы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с вами провели минутку чистописания и у нас появляется первая страничка комикса, что на ней изображено? </w:t>
            </w:r>
          </w:p>
          <w:p w14:paraId="6F2456A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</w:p>
          <w:p w14:paraId="4AB076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</w:p>
          <w:p w14:paraId="000000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А мы с вами двигаемся дальше, и для того, чтобы лучше запомнить, как пишутся сложные слова мы сейчас с вами выполним словарную работу, но достаточно необычную.</w:t>
            </w:r>
          </w:p>
          <w:p w14:paraId="000000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1">
            <w:pPr>
              <w:spacing w:after="0" w:line="240" w:lineRule="auto"/>
              <w:rPr>
                <w:rFonts w:ascii="Times New Roman" w:hAnsi="Times New Roman" w:eastAsia="Times New Roman" w:cs="Times New Roman"/>
                <w:i w:val="0"/>
                <w:smallCaps w:val="0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</w:t>
            </w: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000000"/>
                <w:sz w:val="24"/>
                <w:szCs w:val="24"/>
                <w:highlight w:val="white"/>
                <w:rtl w:val="0"/>
              </w:rPr>
              <w:t>Если я назову имя существительное, то вы запишите однокоренное имя прилагательное м.р. , если назову имя прилагательное, то вы запишите имя существительное. Обозначьте орфограммы</w:t>
            </w:r>
          </w:p>
          <w:p w14:paraId="00000052">
            <w:pPr>
              <w:spacing w:after="0" w:line="240" w:lineRule="auto"/>
              <w:rPr>
                <w:rFonts w:ascii="Times New Roman" w:hAnsi="Times New Roman" w:eastAsia="Times New Roman" w:cs="Times New Roman"/>
                <w:i w:val="0"/>
                <w:smallCaps w:val="0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000000"/>
                <w:sz w:val="24"/>
                <w:szCs w:val="24"/>
                <w:highlight w:val="white"/>
                <w:rtl w:val="0"/>
              </w:rPr>
              <w:t xml:space="preserve">(красивый, календарь, багажный, речной, деревья, горизонтальный, хозяин) </w:t>
            </w:r>
          </w:p>
          <w:p w14:paraId="0000005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-Давайте теперь проверим, что у вас вышло. </w:t>
            </w:r>
          </w:p>
          <w:p w14:paraId="000000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-При написании каких слов возникли затруднения? Какие слова вы знали, как писать?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А как проверить эти слова? Давайте мы сейчас с вами их все получше запомним. Давайте проговорим это слово по слогам. Еще раз.</w:t>
            </w:r>
          </w:p>
          <w:p w14:paraId="2407F7B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А теперь выдвиньте руку вперёд и представьте, что вы пишите белым мелом по зелёной доске. Пишем в воздухе, представляем и проговариваем. </w:t>
            </w:r>
          </w:p>
          <w:p w14:paraId="000000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-(итог) </w:t>
            </w:r>
          </w:p>
          <w:p w14:paraId="0000005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Еще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одна страничка комикса. </w:t>
            </w:r>
          </w:p>
          <w:p w14:paraId="000000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-Что ж, а теперь после того, как мы с вами провели минутку чистописания и словарную работу, давайте вспомним, что вы изучали на прошлом уроке? </w:t>
            </w:r>
          </w:p>
          <w:p w14:paraId="0000005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5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что такое прямая речь? </w:t>
            </w:r>
          </w:p>
          <w:p w14:paraId="000000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на что больше похожи: на простые или на сложные предложения? Чем? Чем отличаются?</w:t>
            </w:r>
          </w:p>
          <w:p w14:paraId="0000006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из чего состоят предложение с прямой речью? </w:t>
            </w:r>
          </w:p>
          <w:p w14:paraId="0000006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6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000000"/>
                <w:sz w:val="24"/>
                <w:szCs w:val="24"/>
                <w:highlight w:val="white"/>
                <w:rtl w:val="0"/>
              </w:rPr>
              <w:t>Как она оформляется на письме?</w:t>
            </w:r>
          </w:p>
          <w:p w14:paraId="0000006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</w:p>
          <w:p w14:paraId="0000006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000000" w:themeColor="text1"/>
                <w:sz w:val="24"/>
                <w:szCs w:val="24"/>
                <w:highlight w:val="white"/>
                <w:rtl w:val="0"/>
                <w14:textFill>
                  <w14:solidFill>
                    <w14:schemeClr w14:val="tx1"/>
                  </w14:solidFill>
                </w14:textFill>
              </w:rPr>
              <w:t>- Как разделяются на письме прямая речь и слова автора? </w:t>
            </w: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000000" w:themeColor="text1"/>
                <w:sz w:val="24"/>
                <w:szCs w:val="24"/>
                <w:highlight w:val="white"/>
                <w:rtl w:val="0"/>
                <w:lang w:val="ru-RU"/>
                <w14:textFill>
                  <w14:solidFill>
                    <w14:schemeClr w14:val="tx1"/>
                  </w14:solidFill>
                </w14:textFill>
              </w:rPr>
              <w:t>Где</w:t>
            </w:r>
            <w:r>
              <w:rPr>
                <w:rFonts w:hint="default" w:ascii="Times New Roman" w:hAnsi="Times New Roman" w:eastAsia="Times New Roman" w:cs="Times New Roman"/>
                <w:i w:val="0"/>
                <w:smallCaps w:val="0"/>
                <w:color w:val="000000" w:themeColor="text1"/>
                <w:sz w:val="24"/>
                <w:szCs w:val="24"/>
                <w:highlight w:val="white"/>
                <w:rtl w:val="0"/>
                <w:lang w:val="ru-RU"/>
                <w14:textFill>
                  <w14:solidFill>
                    <w14:schemeClr w14:val="tx1"/>
                  </w14:solidFill>
                </w14:textFill>
              </w:rPr>
              <w:t xml:space="preserve"> при этом находятся слова автора</w:t>
            </w:r>
          </w:p>
          <w:p w14:paraId="0000006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000007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Слушают объяснение учителя.</w:t>
            </w:r>
          </w:p>
          <w:p w14:paraId="0000007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Открывают тетради. </w:t>
            </w:r>
          </w:p>
          <w:p w14:paraId="000000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Обращают внимание на доску.</w:t>
            </w:r>
          </w:p>
          <w:p w14:paraId="0000008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Выполняют. </w:t>
            </w:r>
          </w:p>
          <w:p w14:paraId="0000009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9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Слушают учителя.</w:t>
            </w:r>
          </w:p>
          <w:p w14:paraId="000000A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(красота, календарный, багаж, река, деревянный, горизонт, хозяйский)</w:t>
            </w:r>
          </w:p>
          <w:p w14:paraId="000000A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Проговаривают свои варианты.</w:t>
            </w:r>
          </w:p>
          <w:p w14:paraId="000000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-го-ри-зонт х2</w:t>
            </w:r>
          </w:p>
          <w:p w14:paraId="000000A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FA178F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5EF76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5E26B1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9F339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C1919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52239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DE75A0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68B7C9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257C6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B3D7EB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7CB3DF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88A9B7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A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постановка знаков препинания в предложениях с прямой речью</w:t>
            </w:r>
          </w:p>
          <w:p w14:paraId="000000B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</w:p>
          <w:p w14:paraId="000000B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 w:val="0"/>
                <w:smallCaps w:val="0"/>
                <w:color w:val="333333"/>
                <w:sz w:val="19"/>
                <w:szCs w:val="19"/>
                <w:highlight w:val="white"/>
                <w:rtl w:val="0"/>
              </w:rPr>
              <w:t>- это высказывание, которое передаётся дословно. Обычно оно сопровождается словами автора, которые указывают, кому принадлежит прямая речь</w:t>
            </w:r>
          </w:p>
          <w:p w14:paraId="000000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Слова автора + прямая речь</w:t>
            </w:r>
          </w:p>
          <w:p w14:paraId="000000B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Кавычками </w:t>
            </w:r>
          </w:p>
          <w:p w14:paraId="000000B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B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Двоеточием 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3FFB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Предметные: актуализировать знания у обучающихся 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прямой речи.</w:t>
            </w:r>
          </w:p>
          <w:p w14:paraId="1809E59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229202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Личностные: формировать любовь к изучению родного языка.</w:t>
            </w:r>
          </w:p>
          <w:p w14:paraId="355DEE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71435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4830DEA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16A03AD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П.: формировать умение строить речевое высказывание в устной форме; формировать умение делать выводы и подкреплять их доказательствами. </w:t>
            </w:r>
          </w:p>
          <w:p w14:paraId="7659A1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94FC924">
            <w:pPr>
              <w:spacing w:after="0" w:line="240" w:lineRule="auto"/>
              <w:ind w:right="14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воспринимать и формулировать суждения; формировать умение проявлять уважительное отношение к собеседнику и признавать возможность разных точек зрения; формировать умение строить речевое высказывание в соответствии с поставленной задачей. </w:t>
            </w:r>
          </w:p>
          <w:p w14:paraId="2FA4DE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E08226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2B51B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Локализация индивидуальных затруднений</w:t>
            </w:r>
          </w:p>
          <w:p w14:paraId="000000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Цель: </w:t>
            </w:r>
          </w:p>
          <w:p w14:paraId="000000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Давайте посмотрим на слайд: </w:t>
            </w:r>
          </w:p>
          <w:p w14:paraId="000000C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(Несколько схем)</w:t>
            </w:r>
          </w:p>
          <w:p w14:paraId="000000C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C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-Что это такое? </w:t>
            </w:r>
          </w:p>
          <w:p w14:paraId="000000C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-это схемы предложений </w:t>
            </w:r>
          </w:p>
          <w:p w14:paraId="000000C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-что означает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?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П?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</w:p>
          <w:p w14:paraId="000000C9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а давайте посмотрим на эти предложения:</w:t>
            </w:r>
          </w:p>
          <w:p w14:paraId="000000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C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мама сказала купи колбасы </w:t>
            </w:r>
          </w:p>
          <w:p w14:paraId="000000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-учитель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спросил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ты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чита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Пушкина </w:t>
            </w:r>
          </w:p>
          <w:p w14:paraId="000000C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Даша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крикнула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быстрее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в столовую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 </w:t>
            </w:r>
          </w:p>
          <w:p w14:paraId="000000C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это предложения? А почему? Давайте исправим.</w:t>
            </w:r>
          </w:p>
          <w:p w14:paraId="2C18B31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7F3186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5B6584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-скажите, что похожего в этих предложениях? а как вы думаете, чего не хватает в предложениях? А какие знаки препинания мы ставим? Как вы думаете, а у этих предложений схема будет другая или эта же? (Ладошки)</w:t>
            </w:r>
          </w:p>
          <w:p w14:paraId="000000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страничка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Схемы предложений </w:t>
            </w:r>
          </w:p>
          <w:p w14:paraId="000000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D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авторская и прямая речь</w:t>
            </w:r>
          </w:p>
          <w:p w14:paraId="000000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1FE088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F0063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0EADAF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6AAC89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C9F20E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8D1095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9FC9D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Прямая Речь </w:t>
            </w:r>
          </w:p>
          <w:p w14:paraId="000000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Знаков препинания </w:t>
            </w:r>
          </w:p>
          <w:p w14:paraId="000000E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Двоеточие и кавычки</w:t>
            </w:r>
          </w:p>
          <w:p w14:paraId="000000E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F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5A9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Предметные: формировать представление 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строении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предложения с прямой речью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</w:p>
          <w:p w14:paraId="05A678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A9E2D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познавательный интерес, активность, инициативность и любознательность в познании.</w:t>
            </w:r>
          </w:p>
          <w:p w14:paraId="032D74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E726F2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3FBC10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247835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П.: формировать умение структурировать знания и формулировать выводы; формировать умение устанавливать причинно-следственные связи; формировать умение формулировать выводы и подкреплять их доказательствами; </w:t>
            </w:r>
          </w:p>
          <w:p w14:paraId="62E127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7F390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 формировать умение воспринимать и формулировать суждения; формировать умение признавать возможность разных</w:t>
            </w:r>
          </w:p>
          <w:p w14:paraId="22B2413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точек зрения; формировать умение строить речевое высказывание в связи с поставленной задачей. </w:t>
            </w:r>
          </w:p>
          <w:p w14:paraId="61CB0D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B2ECE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Целеполагание и построение проекта коррекции выявленных затруднений </w:t>
            </w:r>
          </w:p>
          <w:p w14:paraId="000000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</w:p>
          <w:p w14:paraId="000000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итак, как вы думаете, о чем мы будем с вами говорить на уроке? </w:t>
            </w:r>
          </w:p>
          <w:p w14:paraId="000000F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F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а как думаете какая же цель?</w:t>
            </w:r>
          </w:p>
          <w:p w14:paraId="000000F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EAC7B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F5370F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EECFBB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а как вы думаете, что мы с вами вспомним?</w:t>
            </w:r>
          </w:p>
          <w:p w14:paraId="4B2A243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Узнаем? Потренируемся? </w:t>
            </w:r>
          </w:p>
          <w:p w14:paraId="000000F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 о постановке знаков препинания в прямой речи</w:t>
            </w:r>
          </w:p>
          <w:p w14:paraId="000000F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0F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узнать знаки препинания и научится рисовать схемы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BC761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723FC39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0053466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П.: формировать умение прогнозировать возможное развитие процесса, событий и их последствий.</w:t>
            </w:r>
          </w:p>
          <w:p w14:paraId="68515CF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50A622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формировать умение строить речевое высказывание в соответствии с поставленной задачей. </w:t>
            </w:r>
          </w:p>
          <w:p w14:paraId="00E3FA3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F1727E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Р.: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формировать умение определять цели учебной деятельности; формировать умение планировать действия по решению учебной задачи для получения результата. </w:t>
            </w:r>
          </w:p>
          <w:p w14:paraId="122C96D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EB622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Реализация построенного проекта</w:t>
            </w:r>
          </w:p>
          <w:p w14:paraId="000001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построение учащимися нового способа действий и формирование умений его применять как при решении задачи, вызвавшей затруднение, так и при решении задач такого класса или типа вообще.</w:t>
            </w:r>
          </w:p>
          <w:p w14:paraId="000001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F69D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- итак, мы с вами исправили предложения, давайте запишем их в ваши тетради правильно.</w:t>
            </w:r>
          </w:p>
          <w:p w14:paraId="730873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- у нас записаны предложения, но в них до сих пор не отделена авторская речь от прямой. Сейчас мы научимся это делать, но для этого я расскажу вам как, слушайте внимательно.</w:t>
            </w:r>
          </w:p>
          <w:p w14:paraId="2EBE29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</w:p>
          <w:p w14:paraId="000001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Прямая речь требует особого оформления. Чтобы правильно расставить знаки препинания, необходимо сначала разграничить слова автора и собственно прямую речь. Чтобы правильно найти прямую речь, надо представить себе, что мы слышим это высказывание и про себя или вслух его произнести. </w:t>
            </w:r>
          </w:p>
          <w:p w14:paraId="0000010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0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A7850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-обычно в словах автора присутствуют глаголы, связанные с действи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речи, мышления, эмоциями.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Приведите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мне примеры глаголов, связанные с речью:</w:t>
            </w:r>
          </w:p>
          <w:p w14:paraId="4478D9A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0789FEF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13BF6C6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Хорошо, а теперь глаголы, связанные с мышлением:</w:t>
            </w:r>
          </w:p>
          <w:p w14:paraId="0104DC8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64FB654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2FFC1DC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7BAEF11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А теперь глаголы, связанные с эмоциями: </w:t>
            </w:r>
          </w:p>
          <w:p w14:paraId="6C2F3A7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5A07480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000001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Слова автора в схеме мы будем обозначать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буквой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. После того, как слова автора заканчиваются мы ставим знак препинания,предупреждающий о прямой речи. Какой?</w:t>
            </w:r>
          </w:p>
          <w:p w14:paraId="000001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0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-двоеточие. А как нам показать, что это прямая речь? Как нам обозначить прямую речь? </w:t>
            </w:r>
          </w:p>
          <w:p w14:paraId="0000010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-мы берем нашу прямую речь в кавычки. Кавычки это двойной знак препинания, который мы ставим в начале и в конце.</w:t>
            </w:r>
          </w:p>
          <w:p w14:paraId="0000010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-прямую речь мы будем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обозначать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буквой П.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</w:p>
          <w:p w14:paraId="0000010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0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-давайте мы расставим знаки препинания в предложениях. </w:t>
            </w:r>
          </w:p>
          <w:p w14:paraId="0000011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906B3C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3006E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3EC2CD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5C2515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7BDD22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F5FF4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1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а теперь прочитайте предложения вслух со всеми знаками препинания</w:t>
            </w:r>
          </w:p>
          <w:p w14:paraId="0000011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3F0F7F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все ли согласны? Ладошки. Давайте проверим это предложение. Все так?</w:t>
            </w:r>
          </w:p>
          <w:p w14:paraId="32FDC31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действительно, только точка ставится вне кавычек, остальные знаки внутри кавычек.</w:t>
            </w:r>
          </w:p>
          <w:p w14:paraId="3A5F16E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 теперь, прочитаем последнее предложение. Все ли согласны? </w:t>
            </w:r>
          </w:p>
          <w:p w14:paraId="0B83522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00000118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а сейчас мы с вами попробуем составить схемы этих предложений. </w:t>
            </w:r>
          </w:p>
          <w:p w14:paraId="0000012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23749"/>
                <w:sz w:val="26"/>
                <w:szCs w:val="26"/>
              </w:rPr>
            </w:pPr>
          </w:p>
          <w:p w14:paraId="00000124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rtl w:val="0"/>
              </w:rPr>
              <w:t>кто попробует сформулировать правило о знаках препинания в предложениях с прямой речью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rtl w:val="0"/>
                <w:lang w:val="ru-RU"/>
              </w:rPr>
              <w:t xml:space="preserve"> по схемам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rtl w:val="0"/>
              </w:rPr>
              <w:t xml:space="preserve">? </w:t>
            </w:r>
          </w:p>
          <w:p w14:paraId="0000012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1AC59B2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rtl w:val="0"/>
              </w:rPr>
              <w:t>откройте, пожалуйста, учебник на странице тридцатой и прочитайте правило.</w:t>
            </w:r>
          </w:p>
          <w:p w14:paraId="6508C1B8">
            <w:pPr>
              <w:numPr>
                <w:ilvl w:val="0"/>
                <w:numId w:val="0"/>
              </w:numPr>
              <w:spacing w:after="0" w:line="240" w:lineRule="auto"/>
              <w:ind w:left="360" w:leftChars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</w:p>
          <w:p w14:paraId="0000012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B4C9B3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Посмотрите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, пожалуйста, на наш план, как вы думаете, нам удалось выполнить еще один этап (ладошки)? какой? Что вы узнали? </w:t>
            </w:r>
          </w:p>
          <w:p w14:paraId="301048F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5DDF3025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rtl w:val="0"/>
                <w:lang w:val="ru-RU"/>
              </w:rPr>
              <w:t>Страничка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rtl w:val="0"/>
                <w:lang w:val="ru-RU"/>
              </w:rPr>
              <w:t xml:space="preserve"> комикса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rtl w:val="0"/>
              </w:rPr>
              <w:t xml:space="preserve"> </w:t>
            </w:r>
          </w:p>
          <w:p w14:paraId="5348A61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2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2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Слушают учителя</w:t>
            </w:r>
          </w:p>
          <w:p w14:paraId="0000013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3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C68DB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3A9A20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AE47D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96BF7D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7529D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9D699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23EC5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A5802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D6671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FDDFD1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Сказал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, говорит, шепчет, кричит</w:t>
            </w:r>
          </w:p>
          <w:p w14:paraId="1B5C31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BA111B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8DD595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Мыслить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, думать, подумал и тд.</w:t>
            </w:r>
          </w:p>
          <w:p w14:paraId="19830B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4D243F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4F7E75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Испугался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, удивился, порадовался</w:t>
            </w:r>
          </w:p>
          <w:p w14:paraId="46FD8FF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83A47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D9AD9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B4B08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DAA6D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Двоеточие</w:t>
            </w:r>
          </w:p>
          <w:p w14:paraId="0000014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Кавычки</w:t>
            </w:r>
          </w:p>
          <w:p w14:paraId="0000014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ама сказала :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упи колбасы». </w:t>
            </w:r>
          </w:p>
          <w:p w14:paraId="0000015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читель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спросил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: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Ты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чита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Пушкина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?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»</w:t>
            </w:r>
          </w:p>
          <w:p w14:paraId="000001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Даша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крикнула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: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Быстрее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в столовую!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»</w:t>
            </w:r>
          </w:p>
          <w:p w14:paraId="000001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2C914D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читель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спросил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: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Ты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чита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Пушкина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?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»</w:t>
            </w:r>
          </w:p>
          <w:p w14:paraId="747FD3A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5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Вопросительный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знак внутри кавычек.</w:t>
            </w:r>
          </w:p>
          <w:p w14:paraId="0000015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: «П».</w:t>
            </w:r>
          </w:p>
          <w:p w14:paraId="2B3B6CC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А: «П?»</w:t>
            </w:r>
          </w:p>
          <w:p w14:paraId="2BBFA4B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А: «П!»</w:t>
            </w:r>
          </w:p>
          <w:p w14:paraId="000001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6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Формулируют</w:t>
            </w:r>
          </w:p>
          <w:p w14:paraId="000001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FD3B1C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Читают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F7E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Предметные: актуализировать знания обучающихся 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знаках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препинания в предложениях с прямой речью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</w:p>
          <w:p w14:paraId="0BBBAA4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A0982D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0BD0F51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20005ED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П.: формировать умение устанавливать аналогии и основания для сравнения; формировать умение структурировать знания и формулировать выводы</w:t>
            </w:r>
          </w:p>
          <w:p w14:paraId="42462F0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36C1D6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 формировать умение воспринимать и формулировать суждения; формировать уважительное отношение к собеседнику; формировать умение строить речевое высказывание в соответствии с поставленной задачей.</w:t>
            </w:r>
          </w:p>
          <w:p w14:paraId="29A292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EAFF03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Р.: формировать умение планировать действия по решению учебной задачи для получения результата.</w:t>
            </w:r>
          </w:p>
        </w:tc>
      </w:tr>
      <w:tr w14:paraId="66BC07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Первичное закрепление с проговариванием во внешней речи</w:t>
            </w:r>
          </w:p>
          <w:p w14:paraId="00000192">
            <w:pPr>
              <w:spacing w:after="0" w:line="240" w:lineRule="auto"/>
              <w:ind w:right="14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усвоение учащимися нового способа действия при решении типовых задач.</w:t>
            </w:r>
          </w:p>
          <w:p w14:paraId="000001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737E">
            <w:pPr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lang w:val="ru-RU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u w:val="none"/>
                <w:lang w:val="ru-RU"/>
              </w:rPr>
              <w:t xml:space="preserve"> какой следующий этап в нашем плане? </w:t>
            </w:r>
          </w:p>
          <w:p w14:paraId="458121A2">
            <w:pPr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u w:val="none"/>
                <w:lang w:val="ru-RU"/>
              </w:rPr>
              <w:t>Чтобы закрепить полученные знания нам предстоит выполнить здание:</w:t>
            </w:r>
          </w:p>
          <w:p w14:paraId="5FFC0763">
            <w:pPr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  <w:p w14:paraId="00000194">
            <w:pPr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посмотрите, пожалуйста, На 31 страницу</w:t>
            </w:r>
          </w:p>
          <w:p w14:paraId="00000195">
            <w:pPr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сейчас мы с вами выполним задание 60. Запишите, пожалуйста, его в тетрадь. </w:t>
            </w:r>
          </w:p>
          <w:p w14:paraId="000001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97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Прочитайте, пожалуйста, задание. </w:t>
            </w:r>
          </w:p>
          <w:p w14:paraId="00000198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Читаем задание</w:t>
            </w:r>
          </w:p>
          <w:p w14:paraId="7B8CD4FA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  <w:p w14:paraId="0000019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-где же прямая речь в первом предложении? Прочитайте ее, пожалуйста.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Какая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схема подходит?</w:t>
            </w:r>
          </w:p>
          <w:p w14:paraId="0000019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9B">
            <w:pPr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Где авторские слова во втором предложении?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Какая схема подходит?</w:t>
            </w:r>
          </w:p>
          <w:p w14:paraId="0000019C">
            <w:pPr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а теперь вы объясните  3 предложени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Какая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схема подходит?</w:t>
            </w:r>
          </w:p>
          <w:p w14:paraId="0000019D">
            <w:pPr>
              <w:numPr>
                <w:ilvl w:val="0"/>
                <w:numId w:val="0"/>
              </w:numPr>
              <w:spacing w:after="0" w:line="240" w:lineRule="auto"/>
              <w:ind w:left="360" w:leftChars="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  <w:p w14:paraId="0000019E">
            <w:pPr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Объясните, пожалуйста, а зачем мы поставили двоеточие? А кавычки?</w:t>
            </w:r>
          </w:p>
          <w:p w14:paraId="000001A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3">
            <w:pPr>
              <w:numPr>
                <w:ilvl w:val="0"/>
                <w:numId w:val="9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А почему в конце схемы такой знак препинания? </w:t>
            </w:r>
          </w:p>
          <w:p w14:paraId="000001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 запишите, пожалуйста, любое предложение и схему к нему.</w:t>
            </w:r>
          </w:p>
          <w:p w14:paraId="3C7948E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5351E4F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</w:p>
          <w:p w14:paraId="1317416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- мы выполнили это задание и смогли попрактиковать наши знания. </w:t>
            </w:r>
          </w:p>
          <w:p w14:paraId="26F658D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Поэтому, на доске у нас появляется новая страничка комикса.</w:t>
            </w:r>
          </w:p>
          <w:p w14:paraId="000001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Читают и выполняют </w:t>
            </w:r>
          </w:p>
          <w:p w14:paraId="000001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A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Объясняют</w:t>
            </w:r>
          </w:p>
          <w:p w14:paraId="000001C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Рисуют</w:t>
            </w:r>
          </w:p>
          <w:p w14:paraId="000001C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D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D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D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9135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Предметные: формировать у обучающихся навык отработки знаний 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знаках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препинания в предложениях с прямой речью</w:t>
            </w:r>
          </w:p>
          <w:p w14:paraId="290841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0616C2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228917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22BD17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П.: формировать умение структурировать знания и формулировать выводы; формировать умение устанавливать причинно-следственные связи в ситуациях; формировать умение прогнозировать возможное развитие процессов, событий и их последствия. </w:t>
            </w:r>
          </w:p>
          <w:p w14:paraId="419D7F3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EC326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 формировать умение воспринимать и формулировать суждения; формировать уважительное отношение к собеседнику; формировать умение строить речевое высказывание в соответствии с поставленной задачей; формировать умение слушать и вступать в диалог; формировать умение корректно и аргументированно высказывать своё мнение.</w:t>
            </w:r>
          </w:p>
          <w:p w14:paraId="05A2373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A11A66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Р.: формировать умение планировать действия по решению учебной задачи для получения результата; формировать навык выстраивания последовательности выбранных действий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.</w:t>
            </w:r>
          </w:p>
          <w:p w14:paraId="470D01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6A218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Самостоятельная работа с самопроверкой по эталону</w:t>
            </w:r>
          </w:p>
          <w:p w14:paraId="000001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усвоение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нового способа действия и исполнительская рефлексия достижения цели пробного учебного действия, применение нового знание в типовых заданиях.</w:t>
            </w:r>
          </w:p>
          <w:p w14:paraId="000001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D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Сейчас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вы попробуете самостоятельно выполнить задание. </w:t>
            </w:r>
          </w:p>
          <w:p w14:paraId="605302F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7C83EB7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- сейчас у каждого из вас есть страничка с комиксом. Как вы можете заметить в уголке есть предложения с прямой речью, которую вам нужно оформить и подобрать схему.</w:t>
            </w:r>
          </w:p>
          <w:p w14:paraId="37BFC77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</w:p>
          <w:p w14:paraId="44C7660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- итак, давайте проверим. Прочитайте, пожалуйста, предложение со всеми знаками препинания. Кто согласен? (ладошки)</w:t>
            </w:r>
          </w:p>
          <w:p w14:paraId="28C11AF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Проверим. (слайд)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D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D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Выполняют и проверяют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5D297">
            <w:pPr>
              <w:spacing w:after="0" w:line="240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познавательный интерес, активность, инициативность, любознательность в познании. </w:t>
            </w:r>
          </w:p>
          <w:p w14:paraId="414F2C3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66275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5E6355C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00098DD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П.: формировать умение прогнозировать возможное развитие процесса; формировать умение структурировать знания и применять их на практике.</w:t>
            </w:r>
          </w:p>
          <w:p w14:paraId="4350C91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CCFCD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 формировать умение ставить краткосрочные и долгосрочные цели.</w:t>
            </w:r>
          </w:p>
          <w:p w14:paraId="62F93B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1B95FC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Р.: формировать умение планировать действия по решению учебной задачи.</w:t>
            </w:r>
          </w:p>
        </w:tc>
      </w:tr>
      <w:tr w14:paraId="604EF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Включение в систему знаний и повторение</w:t>
            </w:r>
            <w:r>
              <w:rPr>
                <w:rFonts w:ascii="Times New Roman" w:hAnsi="Times New Roman" w:eastAsia="Times New Roman" w:cs="Times New Roman"/>
                <w:b/>
                <w:i/>
                <w:color w:val="00B050"/>
                <w:sz w:val="24"/>
                <w:szCs w:val="24"/>
                <w:rtl w:val="0"/>
              </w:rPr>
              <w:t xml:space="preserve"> </w:t>
            </w:r>
          </w:p>
          <w:p w14:paraId="000001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повторение и закрепление ранее изученного и подготовка к изучению следующих разделов курса.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E3">
            <w:pPr>
              <w:numPr>
                <w:ilvl w:val="0"/>
                <w:numId w:val="10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о чем же мы сегодня говорили на уроке? </w:t>
            </w:r>
          </w:p>
          <w:p w14:paraId="07468E37">
            <w:pPr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</w:pPr>
          </w:p>
          <w:p w14:paraId="79AF334B">
            <w:pPr>
              <w:numPr>
                <w:ilvl w:val="0"/>
                <w:numId w:val="0"/>
              </w:num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- на доске висят странички комиксов, но как вы понимаете, все предложения не имеют знаков препинания, давайте мы сейчас это исправим. </w:t>
            </w:r>
          </w:p>
          <w:p w14:paraId="000001E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E7">
            <w:pPr>
              <w:numPr>
                <w:ilvl w:val="0"/>
                <w:numId w:val="10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Какой знак препинания разграничивает речь автора? Каким знаком препинания мы показываем прямую речь?</w:t>
            </w:r>
          </w:p>
          <w:p w14:paraId="000001E8">
            <w:pPr>
              <w:numPr>
                <w:ilvl w:val="0"/>
                <w:numId w:val="10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Чему еще мы учились на уроке? </w:t>
            </w:r>
          </w:p>
          <w:p w14:paraId="000001E9">
            <w:pPr>
              <w:numPr>
                <w:ilvl w:val="0"/>
                <w:numId w:val="10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Какая же была цель занятия? Смогли ли мы ее достичь (ладошки)? А при помощи чего? 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E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о схемах и знаках препинания в предложениях с прямой речью</w:t>
            </w:r>
          </w:p>
          <w:p w14:paraId="000001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5A9CA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56D3423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D80F7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776068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E28FC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42DE3D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E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Двоеточие</w:t>
            </w:r>
          </w:p>
          <w:p w14:paraId="000001E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F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Кавычки</w:t>
            </w:r>
          </w:p>
          <w:p w14:paraId="000001F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F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25C5B7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44772F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F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Рисовать схемы</w:t>
            </w:r>
          </w:p>
          <w:p w14:paraId="000001F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1F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узнать знаки препинания и научится рисовать схемы</w:t>
            </w:r>
          </w:p>
          <w:p w14:paraId="000001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Ладошки. </w:t>
            </w:r>
          </w:p>
          <w:p w14:paraId="000001F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C4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01B5E2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1E1567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6793B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П.: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формулировать выводы и подкреплять их доказательствами.</w:t>
            </w:r>
          </w:p>
          <w:p w14:paraId="6632C2D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F1483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формировать умение слушать и вступать в диалог; формировать умение признавать возможность существования разных точек зрения.</w:t>
            </w:r>
          </w:p>
          <w:p w14:paraId="49B3AD1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C641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>Рефлексия учебной деятельности на уроке</w:t>
            </w:r>
          </w:p>
          <w:p w14:paraId="000001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Цель: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самооценка учащимися результатов своей учебной деятельности, осознание метода построения и границ применения нового способа действия.</w:t>
            </w:r>
          </w:p>
          <w:p w14:paraId="000001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204">
            <w:pPr>
              <w:numPr>
                <w:ilvl w:val="0"/>
                <w:numId w:val="11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Итак, мы с вами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закончили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 xml:space="preserve"> общий комикс про наш урок. Но теперь, у каждого из вас есть возможность написать предложение с прямой речью, с разной схемой про наш урок. 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20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</w:t>
            </w:r>
          </w:p>
          <w:p w14:paraId="0000020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0000020D">
            <w:pPr>
              <w:numPr>
                <w:ilvl w:val="0"/>
                <w:numId w:val="12"/>
              </w:numPr>
              <w:spacing w:after="0" w:line="240" w:lineRule="auto"/>
              <w:ind w:left="720" w:hanging="360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Пишут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rtl w:val="0"/>
                <w:lang w:val="ru-RU"/>
              </w:rPr>
              <w:t>.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1D1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id="0" w:name="_heading=h.a1x73xjqo7sq" w:colFirst="0" w:colLast="0"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формировать представление о нравственных нормах поведения и правилах межличностных отношений.</w:t>
            </w:r>
          </w:p>
          <w:p w14:paraId="22F726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382C1C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Метапредметные:</w:t>
            </w:r>
          </w:p>
          <w:p w14:paraId="29430AD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УУД:</w:t>
            </w:r>
          </w:p>
          <w:p w14:paraId="79C11CD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П.:</w:t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формировать умение формулировать выводы и подкреплять их доказательствами.</w:t>
            </w:r>
          </w:p>
          <w:p w14:paraId="1D0C173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14:paraId="6DC7C00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К.: формировать умение слушать и вступать в диалог.</w:t>
            </w:r>
          </w:p>
          <w:p w14:paraId="0FDE815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0000020F">
      <w:pPr>
        <w:spacing w:after="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                                                             </w:t>
      </w:r>
    </w:p>
    <w:p w14:paraId="00000212">
      <w:pPr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                                            </w:t>
      </w:r>
    </w:p>
    <w:p w14:paraId="6ABF108A">
      <w:pPr>
        <w:jc w:val="center"/>
        <w:rPr>
          <w:sz w:val="24"/>
          <w:szCs w:val="24"/>
          <w:rtl w:val="0"/>
        </w:rPr>
      </w:pPr>
    </w:p>
    <w:p w14:paraId="21DFABF0">
      <w:pPr>
        <w:jc w:val="center"/>
        <w:rPr>
          <w:sz w:val="24"/>
          <w:szCs w:val="24"/>
          <w:rtl w:val="0"/>
        </w:rPr>
      </w:pPr>
    </w:p>
    <w:p w14:paraId="0CC3619B">
      <w:pPr>
        <w:jc w:val="center"/>
        <w:rPr>
          <w:sz w:val="24"/>
          <w:szCs w:val="24"/>
          <w:rtl w:val="0"/>
        </w:rPr>
      </w:pPr>
    </w:p>
    <w:p w14:paraId="2398C024">
      <w:pPr>
        <w:jc w:val="center"/>
        <w:rPr>
          <w:sz w:val="24"/>
          <w:szCs w:val="24"/>
          <w:rtl w:val="0"/>
        </w:rPr>
      </w:pPr>
    </w:p>
    <w:p w14:paraId="167BC07F">
      <w:pPr>
        <w:jc w:val="center"/>
        <w:rPr>
          <w:sz w:val="24"/>
          <w:szCs w:val="24"/>
          <w:rtl w:val="0"/>
        </w:rPr>
      </w:pPr>
    </w:p>
    <w:p w14:paraId="6E87DF07">
      <w:pPr>
        <w:jc w:val="center"/>
        <w:rPr>
          <w:sz w:val="24"/>
          <w:szCs w:val="24"/>
          <w:rtl w:val="0"/>
        </w:rPr>
      </w:pPr>
    </w:p>
    <w:p w14:paraId="43BC05E4">
      <w:pPr>
        <w:jc w:val="center"/>
        <w:rPr>
          <w:sz w:val="24"/>
          <w:szCs w:val="24"/>
          <w:rtl w:val="0"/>
        </w:rPr>
      </w:pPr>
    </w:p>
    <w:p w14:paraId="77232085">
      <w:pPr>
        <w:jc w:val="center"/>
        <w:rPr>
          <w:sz w:val="24"/>
          <w:szCs w:val="24"/>
          <w:rtl w:val="0"/>
        </w:rPr>
      </w:pPr>
    </w:p>
    <w:p w14:paraId="1319D94C">
      <w:pPr>
        <w:jc w:val="center"/>
        <w:rPr>
          <w:sz w:val="24"/>
          <w:szCs w:val="24"/>
          <w:rtl w:val="0"/>
        </w:rPr>
      </w:pPr>
    </w:p>
    <w:p w14:paraId="13E7FE44">
      <w:pPr>
        <w:jc w:val="center"/>
        <w:rPr>
          <w:sz w:val="24"/>
          <w:szCs w:val="24"/>
          <w:rtl w:val="0"/>
        </w:rPr>
      </w:pPr>
    </w:p>
    <w:p w14:paraId="31EAF72C">
      <w:pPr>
        <w:jc w:val="center"/>
        <w:rPr>
          <w:sz w:val="24"/>
          <w:szCs w:val="24"/>
          <w:rtl w:val="0"/>
        </w:rPr>
      </w:pPr>
    </w:p>
    <w:p w14:paraId="55DC3FE0">
      <w:pPr>
        <w:jc w:val="center"/>
        <w:rPr>
          <w:sz w:val="24"/>
          <w:szCs w:val="24"/>
          <w:rtl w:val="0"/>
        </w:rPr>
      </w:pPr>
    </w:p>
    <w:p w14:paraId="7F1AE4C6">
      <w:pPr>
        <w:jc w:val="center"/>
      </w:pPr>
      <w:r>
        <w:drawing>
          <wp:inline distT="0" distB="0" distL="114300" distR="114300">
            <wp:extent cx="6112510" cy="3698240"/>
            <wp:effectExtent l="0" t="0" r="13970" b="508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F917B">
      <w:pPr>
        <w:jc w:val="center"/>
      </w:pPr>
      <w:r>
        <w:drawing>
          <wp:inline distT="0" distB="0" distL="114300" distR="114300">
            <wp:extent cx="6120765" cy="3646805"/>
            <wp:effectExtent l="0" t="0" r="5715" b="1079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4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60A9D">
      <w:pPr>
        <w:jc w:val="center"/>
      </w:pPr>
    </w:p>
    <w:p w14:paraId="0B83AE96">
      <w:pPr>
        <w:jc w:val="center"/>
      </w:pPr>
      <w:r>
        <w:drawing>
          <wp:inline distT="0" distB="0" distL="114300" distR="114300">
            <wp:extent cx="6116955" cy="3447415"/>
            <wp:effectExtent l="0" t="0" r="9525" b="1206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695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BE4F6">
      <w:pPr>
        <w:jc w:val="center"/>
      </w:pPr>
    </w:p>
    <w:p w14:paraId="6CD689CA">
      <w:pPr>
        <w:jc w:val="center"/>
      </w:pPr>
    </w:p>
    <w:p w14:paraId="48D0AA13">
      <w:pPr>
        <w:jc w:val="center"/>
      </w:pPr>
      <w:r>
        <w:drawing>
          <wp:inline distT="0" distB="0" distL="114300" distR="114300">
            <wp:extent cx="6114415" cy="3457575"/>
            <wp:effectExtent l="0" t="0" r="12065" b="190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08065" cy="3435985"/>
            <wp:effectExtent l="0" t="0" r="3175" b="825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625A7">
      <w:pPr>
        <w:jc w:val="center"/>
        <w:rPr>
          <w:rtl w:val="0"/>
        </w:rPr>
      </w:pPr>
    </w:p>
    <w:p w14:paraId="51A6F17C">
      <w:pPr>
        <w:jc w:val="center"/>
        <w:rPr>
          <w:sz w:val="24"/>
          <w:szCs w:val="24"/>
          <w:rtl w:val="0"/>
        </w:rPr>
      </w:pPr>
    </w:p>
    <w:p w14:paraId="473ED790">
      <w:pPr>
        <w:jc w:val="center"/>
        <w:rPr>
          <w:sz w:val="24"/>
          <w:szCs w:val="24"/>
          <w:rtl w:val="0"/>
        </w:rPr>
      </w:pPr>
    </w:p>
    <w:p w14:paraId="23979E03">
      <w:pPr>
        <w:jc w:val="center"/>
        <w:rPr>
          <w:sz w:val="24"/>
          <w:szCs w:val="24"/>
          <w:rtl w:val="0"/>
        </w:rPr>
      </w:pPr>
    </w:p>
    <w:p w14:paraId="12394C22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F85E7">
      <w:pPr>
        <w:jc w:val="center"/>
      </w:pPr>
    </w:p>
    <w:p w14:paraId="1AAFF1D9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9B173">
      <w:pPr>
        <w:jc w:val="center"/>
      </w:pPr>
    </w:p>
    <w:p w14:paraId="6359DBBD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CBFF2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9AB84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A00B6">
      <w:pPr>
        <w:jc w:val="center"/>
      </w:pPr>
    </w:p>
    <w:p w14:paraId="31E95700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E4B0E">
      <w:pPr>
        <w:jc w:val="center"/>
      </w:pPr>
    </w:p>
    <w:p w14:paraId="3FF6E698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CBC0A">
      <w:pPr>
        <w:jc w:val="center"/>
      </w:pPr>
    </w:p>
    <w:p w14:paraId="608A13AB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C75BF">
      <w:pPr>
        <w:jc w:val="center"/>
      </w:pPr>
    </w:p>
    <w:p w14:paraId="1DC911CE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F37BB">
      <w:pPr>
        <w:jc w:val="center"/>
      </w:pPr>
    </w:p>
    <w:p w14:paraId="1300E6DE">
      <w:pPr>
        <w:jc w:val="center"/>
      </w:pPr>
      <w:r>
        <w:drawing>
          <wp:inline distT="0" distB="0" distL="114300" distR="114300">
            <wp:extent cx="6108065" cy="3435985"/>
            <wp:effectExtent l="0" t="0" r="3175" b="8255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B696A">
      <w:pPr>
        <w:jc w:val="center"/>
      </w:pPr>
    </w:p>
    <w:p w14:paraId="59BBA6CB">
      <w:pPr>
        <w:jc w:val="center"/>
        <w:rPr>
          <w:rtl w:val="0"/>
        </w:rPr>
      </w:pPr>
      <w:r>
        <w:drawing>
          <wp:inline distT="0" distB="0" distL="114300" distR="114300">
            <wp:extent cx="6108065" cy="3435985"/>
            <wp:effectExtent l="0" t="0" r="3175" b="8255"/>
            <wp:docPr id="17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08065" cy="3435985"/>
            <wp:effectExtent l="0" t="0" r="3175" b="8255"/>
            <wp:docPr id="18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9702C">
      <w:pPr>
        <w:jc w:val="center"/>
        <w:rPr>
          <w:sz w:val="24"/>
          <w:szCs w:val="24"/>
          <w:rtl w:val="0"/>
        </w:rPr>
      </w:pPr>
    </w:p>
    <w:p w14:paraId="3D9319DC">
      <w:pPr>
        <w:jc w:val="center"/>
        <w:rPr>
          <w:sz w:val="24"/>
          <w:szCs w:val="24"/>
          <w:rtl w:val="0"/>
        </w:rPr>
      </w:pPr>
    </w:p>
    <w:p w14:paraId="4E087AF2">
      <w:pPr>
        <w:jc w:val="center"/>
        <w:rPr>
          <w:sz w:val="24"/>
          <w:szCs w:val="24"/>
          <w:rtl w:val="0"/>
        </w:rPr>
      </w:pPr>
    </w:p>
    <w:p w14:paraId="3937E9F9">
      <w:pPr>
        <w:jc w:val="center"/>
        <w:rPr>
          <w:sz w:val="24"/>
          <w:szCs w:val="24"/>
          <w:rtl w:val="0"/>
        </w:rPr>
      </w:pPr>
    </w:p>
    <w:sectPr>
      <w:pgSz w:w="11906" w:h="16838"/>
      <w:pgMar w:top="709" w:right="566" w:bottom="851" w:left="1701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Quattrocento Sans">
    <w:altName w:val="Correction Tap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rrection Tape">
    <w:panose1 w:val="02000600000000000000"/>
    <w:charset w:val="00"/>
    <w:family w:val="auto"/>
    <w:pitch w:val="default"/>
    <w:sig w:usb0="80000287" w:usb1="02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9C8AC8EF"/>
    <w:multiLevelType w:val="multilevel"/>
    <w:tmpl w:val="9C8AC8EF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D7F9FE59"/>
    <w:multiLevelType w:val="multilevel"/>
    <w:tmpl w:val="D7F9FE59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DCBA6B53"/>
    <w:multiLevelType w:val="multilevel"/>
    <w:tmpl w:val="DCBA6B53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0053208E"/>
    <w:multiLevelType w:val="multilevel"/>
    <w:tmpl w:val="0053208E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03D62ECE"/>
    <w:multiLevelType w:val="multilevel"/>
    <w:tmpl w:val="03D62ECE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25B654F3"/>
    <w:multiLevelType w:val="multilevel"/>
    <w:tmpl w:val="25B654F3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2A8F537B"/>
    <w:multiLevelType w:val="multilevel"/>
    <w:tmpl w:val="2A8F537B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4D4DC07F"/>
    <w:multiLevelType w:val="multilevel"/>
    <w:tmpl w:val="4D4DC07F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59ADCABA"/>
    <w:multiLevelType w:val="multilevel"/>
    <w:tmpl w:val="59ADCABA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5A241D34"/>
    <w:multiLevelType w:val="multilevel"/>
    <w:tmpl w:val="5A241D34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11"/>
  </w:num>
  <w:num w:numId="9">
    <w:abstractNumId w:val="9"/>
  </w:num>
  <w:num w:numId="10">
    <w:abstractNumId w:val="4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</w:compat>
  <w:rsids>
    <w:rsidRoot w:val="00000000"/>
    <w:rsid w:val="12CE790F"/>
    <w:rsid w:val="4BA5146E"/>
    <w:rsid w:val="5FDF5F5F"/>
    <w:rsid w:val="7B0F7D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ru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20" w:after="40"/>
    </w:pPr>
    <w:rPr>
      <w:b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8"/>
    <w:qFormat/>
    <w:uiPriority w:val="22"/>
    <w:rPr>
      <w:b/>
      <w:bCs/>
    </w:rPr>
  </w:style>
  <w:style w:type="paragraph" w:styleId="11">
    <w:name w:val="Balloon Text"/>
    <w:link w:val="17"/>
    <w:semiHidden/>
    <w:unhideWhenUsed/>
    <w:qFormat/>
    <w:uiPriority w:val="99"/>
    <w:pPr>
      <w:spacing w:after="0" w:line="240" w:lineRule="auto"/>
    </w:pPr>
    <w:rPr>
      <w:rFonts w:ascii="Segoe UI" w:hAnsi="Segoe UI" w:eastAsia="Calibri" w:cs="Segoe UI"/>
      <w:sz w:val="18"/>
      <w:szCs w:val="18"/>
      <w:lang w:val="ru"/>
    </w:rPr>
  </w:style>
  <w:style w:type="paragraph" w:styleId="12">
    <w:name w:val="Title"/>
    <w:basedOn w:val="1"/>
    <w:next w:val="1"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3">
    <w:name w:val="Subtitle"/>
    <w:basedOn w:val="1"/>
    <w:next w:val="1"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4">
    <w:name w:val="TableNormal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_Style 12"/>
    <w:basedOn w:val="15"/>
    <w:uiPriority w:val="0"/>
    <w:pPr>
      <w:spacing w:after="0" w:line="240" w:lineRule="auto"/>
    </w:pPr>
    <w:tblPr>
      <w:tblCellMar>
        <w:left w:w="108" w:type="dxa"/>
        <w:right w:w="108" w:type="dxa"/>
      </w:tblCellMar>
    </w:tblPr>
  </w:style>
  <w:style w:type="character" w:customStyle="1" w:styleId="17">
    <w:name w:val="Текст выноски Знак"/>
    <w:basedOn w:val="8"/>
    <w:link w:val="11"/>
    <w:semiHidden/>
    <w:uiPriority w:val="99"/>
    <w:rPr>
      <w:rFonts w:ascii="Segoe UI" w:hAnsi="Segoe UI" w:cs="Segoe UI"/>
      <w:sz w:val="18"/>
      <w:szCs w:val="18"/>
    </w:rPr>
  </w:style>
  <w:style w:type="paragraph" w:styleId="18">
    <w:name w:val="List Paragraph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Calibri"/>
      <w:sz w:val="22"/>
      <w:szCs w:val="22"/>
      <w:lang w:val="ru"/>
    </w:rPr>
  </w:style>
  <w:style w:type="table" w:customStyle="1" w:styleId="19">
    <w:name w:val="_Style 18"/>
    <w:basedOn w:val="14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numbering" Target="numbering.xml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hBCgSVgd1QFeZ8QRw6KBs6rpZw==">CgMxLjAyDmguYTF4NzN4anFvN3NxOAByITFxTmhfLS1Ea21iVXpmeVhWV1VYc240TnNzRHh5dTR6MA==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19</Pages>
  <TotalTime>4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2025-09-25T21:59:00Z</dcterms:created>
  <dc:creator>Admin</dc:creator>
  <cp:lastModifiedBy>user</cp:lastModifiedBy>
  <cp:lastPrinted>2025-10-05T16:22:00Z</cp:lastPrinted>
  <dcterms:modified xsi:type="dcterms:W3CDTF">2026-04-06T19:19:16Z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21DB2B2DB8D5419698972B749BF3AAE4_13</vt:lpwstr>
  </property>
</Properties>
</file>