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rFonts w:hint="default"/>
          <w:i/>
          <w:w w:val="90"/>
          <w:sz w:val="28"/>
          <w:szCs w:val="28"/>
          <w:lang w:val="ru-RU"/>
        </w:rPr>
        <w:t xml:space="preserve"> </w:t>
      </w: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C730F59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286B644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ПРАКТИЧЕСКОЕ ПРИМЕНЕНИЕ И ИСПОЛЬЗОВАНИЕ БАЗОВОЙ МОДЕЛИ </w:t>
      </w:r>
    </w:p>
    <w:p w14:paraId="669A500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ИННОВАЦИОННОЙ АДАПТИВНО-РАЗВИВАЮЩЕЙ </w:t>
      </w:r>
    </w:p>
    <w:p w14:paraId="4066FE83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ПЕДАГОГИЧЕСКОЙ ТЕХНОЛОГИИ ПРОБЛЕМНО-МОДУЛЬНОГО ОБУЧЕНИЯ УЧАЩИХСЯ В СОВРЕМЕННОЙ СРЕДНЕЙ ОБЩЕОБРАЗОВАТЕЛЬНОЙ ШКОЛЕ: ТЕОРИЯ И ПРАКТИКА</w:t>
      </w:r>
    </w:p>
    <w:p w14:paraId="30744D67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55C16C4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0285DFE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5C4E1A6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  <w:lang w:val="ru-RU"/>
        </w:rPr>
        <w:t>О</w:t>
      </w:r>
      <w:r>
        <w:rPr>
          <w:w w:val="90"/>
          <w:sz w:val="28"/>
          <w:szCs w:val="28"/>
        </w:rPr>
        <w:t>р</w:t>
      </w:r>
      <w:r>
        <w:rPr>
          <w:spacing w:val="-2"/>
          <w:w w:val="90"/>
          <w:sz w:val="28"/>
          <w:szCs w:val="28"/>
        </w:rPr>
        <w:t xml:space="preserve">ганизация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</w:t>
      </w:r>
      <w:r>
        <w:rPr>
          <w:spacing w:val="-2"/>
          <w:w w:val="90"/>
          <w:sz w:val="28"/>
          <w:szCs w:val="28"/>
          <w:lang w:val="ru-RU"/>
        </w:rPr>
        <w:t>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педагогической 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современной средней общеобразовательной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-педагогических и общедидактических </w:t>
      </w:r>
      <w:r>
        <w:rPr>
          <w:spacing w:val="-2"/>
          <w:w w:val="90"/>
          <w:sz w:val="28"/>
          <w:szCs w:val="28"/>
        </w:rPr>
        <w:t>прин</w:t>
      </w:r>
      <w:r>
        <w:rPr>
          <w:spacing w:val="-2"/>
          <w:sz w:val="28"/>
          <w:szCs w:val="28"/>
        </w:rPr>
        <w:t>ципах:</w:t>
      </w:r>
    </w:p>
    <w:p w14:paraId="4E8FF49B">
      <w:pPr>
        <w:pStyle w:val="7"/>
        <w:numPr>
          <w:ilvl w:val="0"/>
          <w:numId w:val="1"/>
        </w:numPr>
        <w:tabs>
          <w:tab w:val="left" w:pos="88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4702FB8B">
      <w:pPr>
        <w:pStyle w:val="7"/>
        <w:numPr>
          <w:ilvl w:val="0"/>
          <w:numId w:val="1"/>
        </w:numPr>
        <w:tabs>
          <w:tab w:val="left" w:pos="83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w w:val="90"/>
          <w:sz w:val="28"/>
          <w:szCs w:val="28"/>
        </w:rPr>
        <w:t>отработка самого адаптивно-развивающего проблемного модуля и его оснащение техническими средствами обучения;</w:t>
      </w:r>
    </w:p>
    <w:p w14:paraId="7BD03DBD">
      <w:pPr>
        <w:pStyle w:val="7"/>
        <w:numPr>
          <w:ilvl w:val="0"/>
          <w:numId w:val="1"/>
        </w:numPr>
        <w:tabs>
          <w:tab w:val="left" w:pos="82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самое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</w:t>
      </w:r>
      <w:r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spacing w:val="-2"/>
          <w:sz w:val="28"/>
          <w:szCs w:val="28"/>
        </w:rPr>
        <w:t>обучения;</w:t>
      </w:r>
    </w:p>
    <w:p w14:paraId="3CD9FDB7">
      <w:pPr>
        <w:pStyle w:val="7"/>
        <w:numPr>
          <w:ilvl w:val="0"/>
          <w:numId w:val="1"/>
        </w:numPr>
        <w:tabs>
          <w:tab w:val="left" w:pos="83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неплохими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учёбе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образовательном процессе при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 технологии</w:t>
      </w:r>
      <w:r>
        <w:rPr>
          <w:w w:val="90"/>
          <w:sz w:val="28"/>
          <w:szCs w:val="28"/>
        </w:rPr>
        <w:t xml:space="preserve"> проблемно-модульно</w:t>
      </w:r>
      <w:r>
        <w:rPr>
          <w:w w:val="90"/>
          <w:sz w:val="28"/>
          <w:szCs w:val="28"/>
          <w:lang w:val="ru-RU"/>
        </w:rPr>
        <w:t>го</w:t>
      </w:r>
      <w:r>
        <w:rPr>
          <w:w w:val="90"/>
          <w:sz w:val="28"/>
          <w:szCs w:val="28"/>
        </w:rPr>
        <w:t xml:space="preserve"> обучени</w:t>
      </w:r>
      <w:r>
        <w:rPr>
          <w:w w:val="90"/>
          <w:sz w:val="28"/>
          <w:szCs w:val="28"/>
          <w:lang w:val="ru-RU"/>
        </w:rPr>
        <w:t>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>;</w:t>
      </w:r>
    </w:p>
    <w:p w14:paraId="6318E231">
      <w:pPr>
        <w:pStyle w:val="7"/>
        <w:numPr>
          <w:ilvl w:val="0"/>
          <w:numId w:val="1"/>
        </w:numPr>
        <w:tabs>
          <w:tab w:val="left" w:pos="81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отражающие его уровень, указываются ученикам в адаптивно-развивающем проблемном модуле. Устный контроль проводит</w:t>
      </w:r>
      <w:r>
        <w:rPr>
          <w:w w:val="90"/>
          <w:sz w:val="28"/>
          <w:szCs w:val="28"/>
        </w:rPr>
        <w:t>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письменных </w:t>
      </w:r>
      <w:r>
        <w:rPr>
          <w:w w:val="95"/>
          <w:sz w:val="28"/>
          <w:szCs w:val="28"/>
        </w:rPr>
        <w:t>контрольных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требуется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80%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поставленных </w:t>
      </w:r>
      <w:r>
        <w:rPr>
          <w:spacing w:val="-2"/>
          <w:sz w:val="28"/>
          <w:szCs w:val="28"/>
        </w:rPr>
        <w:t>вопросов.</w:t>
      </w:r>
    </w:p>
    <w:p w14:paraId="7C465A2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 xml:space="preserve">Практической направленностью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 технологии</w:t>
      </w:r>
      <w:r>
        <w:rPr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 </w:t>
      </w:r>
      <w:r>
        <w:rPr>
          <w:w w:val="90"/>
          <w:sz w:val="28"/>
          <w:szCs w:val="28"/>
        </w:rPr>
        <w:t xml:space="preserve">насыщен </w:t>
      </w:r>
      <w:r>
        <w:rPr>
          <w:w w:val="90"/>
          <w:sz w:val="28"/>
          <w:szCs w:val="28"/>
          <w:lang w:val="ru-RU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материал всех </w:t>
      </w:r>
      <w:r>
        <w:rPr>
          <w:w w:val="90"/>
          <w:sz w:val="28"/>
          <w:szCs w:val="28"/>
          <w:lang w:val="ru-RU"/>
        </w:rPr>
        <w:t>учебных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проблемных модулей. </w:t>
      </w:r>
      <w:r>
        <w:rPr>
          <w:spacing w:val="-2"/>
          <w:w w:val="90"/>
          <w:sz w:val="28"/>
          <w:szCs w:val="28"/>
          <w:lang w:val="ru-RU"/>
        </w:rPr>
        <w:t>Учебный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саморегуляции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самовоспитания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(учёба,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отдыхе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метить,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системно-деятельностным</w:t>
      </w:r>
      <w:r>
        <w:rPr>
          <w:rFonts w:hint="default"/>
          <w:w w:val="90"/>
          <w:sz w:val="28"/>
          <w:szCs w:val="28"/>
          <w:lang w:val="ru-RU"/>
        </w:rPr>
        <w:t xml:space="preserve"> подходом</w:t>
      </w:r>
      <w:bookmarkStart w:id="0" w:name="_GoBack"/>
      <w:bookmarkEnd w:id="0"/>
      <w:r>
        <w:rPr>
          <w:spacing w:val="-2"/>
          <w:sz w:val="28"/>
          <w:szCs w:val="28"/>
        </w:rPr>
        <w:t>.</w:t>
      </w:r>
    </w:p>
    <w:p w14:paraId="31C3F28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  <w:lang w:val="ru-RU"/>
        </w:rPr>
        <w:t>Базовая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модель инновационной </w:t>
      </w:r>
      <w:r>
        <w:rPr>
          <w:spacing w:val="-2"/>
          <w:w w:val="90"/>
          <w:sz w:val="28"/>
          <w:szCs w:val="28"/>
          <w:lang w:val="ru-RU"/>
        </w:rPr>
        <w:t>а</w:t>
      </w:r>
      <w:r>
        <w:rPr>
          <w:spacing w:val="-2"/>
          <w:w w:val="90"/>
          <w:sz w:val="28"/>
          <w:szCs w:val="28"/>
        </w:rPr>
        <w:t>даптивно-развивающ</w:t>
      </w:r>
      <w:r>
        <w:rPr>
          <w:spacing w:val="-2"/>
          <w:w w:val="90"/>
          <w:sz w:val="28"/>
          <w:szCs w:val="28"/>
          <w:lang w:val="ru-RU"/>
        </w:rPr>
        <w:t>ей</w:t>
      </w:r>
      <w:r>
        <w:rPr>
          <w:spacing w:val="-2"/>
          <w:w w:val="90"/>
          <w:sz w:val="28"/>
          <w:szCs w:val="28"/>
        </w:rPr>
        <w:t xml:space="preserve"> педагогическ</w:t>
      </w:r>
      <w:r>
        <w:rPr>
          <w:spacing w:val="-2"/>
          <w:w w:val="90"/>
          <w:sz w:val="28"/>
          <w:szCs w:val="28"/>
          <w:lang w:val="ru-RU"/>
        </w:rPr>
        <w:t>ой</w:t>
      </w:r>
      <w:r>
        <w:rPr>
          <w:spacing w:val="-2"/>
          <w:w w:val="90"/>
          <w:sz w:val="28"/>
          <w:szCs w:val="28"/>
        </w:rPr>
        <w:t xml:space="preserve"> технологи</w:t>
      </w:r>
      <w:r>
        <w:rPr>
          <w:spacing w:val="-2"/>
          <w:w w:val="90"/>
          <w:sz w:val="28"/>
          <w:szCs w:val="28"/>
          <w:lang w:val="ru-RU"/>
        </w:rPr>
        <w:t>и</w:t>
      </w:r>
      <w:r>
        <w:rPr>
          <w:spacing w:val="-2"/>
          <w:w w:val="90"/>
          <w:sz w:val="28"/>
          <w:szCs w:val="28"/>
        </w:rPr>
        <w:t xml:space="preserve"> проблемно-модульного обучения учащихся, применяемая в современной средней общеобразовательной школе,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восемь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компонентов:</w:t>
      </w:r>
    </w:p>
    <w:p w14:paraId="600AB855">
      <w:pPr>
        <w:pStyle w:val="7"/>
        <w:numPr>
          <w:ilvl w:val="0"/>
          <w:numId w:val="2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0F930CBD">
      <w:pPr>
        <w:pStyle w:val="7"/>
        <w:numPr>
          <w:ilvl w:val="0"/>
          <w:numId w:val="2"/>
        </w:numPr>
        <w:tabs>
          <w:tab w:val="left" w:pos="82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образовательным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spacing w:val="-4"/>
          <w:sz w:val="28"/>
          <w:szCs w:val="28"/>
        </w:rPr>
        <w:t>ния.</w:t>
      </w:r>
    </w:p>
    <w:p w14:paraId="7DE4FFDF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отдельный адаптивно-развивающий проблемный модуль. Обучающийся, усвоивший за учебный год все темы или адаптивно-развивающие проблемные мо</w:t>
      </w:r>
      <w:r>
        <w:rPr>
          <w:spacing w:val="-2"/>
          <w:w w:val="95"/>
          <w:sz w:val="28"/>
          <w:szCs w:val="28"/>
        </w:rPr>
        <w:t>дули</w:t>
      </w:r>
      <w:r>
        <w:rPr>
          <w:rFonts w:hint="default"/>
          <w:spacing w:val="-2"/>
          <w:w w:val="95"/>
          <w:sz w:val="28"/>
          <w:szCs w:val="28"/>
          <w:lang w:val="en-US"/>
        </w:rPr>
        <w:t xml:space="preserve"> 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spacing w:val="-2"/>
          <w:w w:val="95"/>
          <w:sz w:val="28"/>
          <w:szCs w:val="28"/>
        </w:rPr>
        <w:t>курса,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оценку.</w:t>
      </w:r>
    </w:p>
    <w:p w14:paraId="3CB5C1EF">
      <w:pPr>
        <w:pStyle w:val="7"/>
        <w:numPr>
          <w:ilvl w:val="0"/>
          <w:numId w:val="2"/>
        </w:numPr>
        <w:tabs>
          <w:tab w:val="left" w:pos="80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spacing w:val="-6"/>
          <w:w w:val="95"/>
          <w:sz w:val="28"/>
          <w:szCs w:val="28"/>
          <w:lang w:val="ru-RU"/>
        </w:rPr>
        <w:t>проблемно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-модульному образовательному </w:t>
      </w:r>
      <w:r>
        <w:rPr>
          <w:spacing w:val="-6"/>
          <w:w w:val="95"/>
          <w:sz w:val="28"/>
          <w:szCs w:val="28"/>
        </w:rPr>
        <w:t>курсу ученику.</w:t>
      </w:r>
    </w:p>
    <w:p w14:paraId="66C8217C">
      <w:pPr>
        <w:pStyle w:val="7"/>
        <w:numPr>
          <w:ilvl w:val="0"/>
          <w:numId w:val="2"/>
        </w:numPr>
        <w:tabs>
          <w:tab w:val="left" w:pos="88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Небольшие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образовательного</w:t>
      </w:r>
      <w:r>
        <w:rPr>
          <w:rFonts w:hint="default"/>
          <w:spacing w:val="-13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курса,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</w:t>
      </w:r>
      <w:r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spacing w:val="-2"/>
          <w:w w:val="95"/>
          <w:sz w:val="28"/>
          <w:szCs w:val="28"/>
        </w:rPr>
        <w:t>малых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 пяти-шести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завершения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группе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интерпретацией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каждое </w:t>
      </w:r>
      <w:r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5F5A53C2">
      <w:pPr>
        <w:pStyle w:val="7"/>
        <w:numPr>
          <w:ilvl w:val="0"/>
          <w:numId w:val="2"/>
        </w:numPr>
        <w:tabs>
          <w:tab w:val="left" w:pos="84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spacing w:val="-4"/>
          <w:w w:val="90"/>
          <w:sz w:val="28"/>
          <w:szCs w:val="28"/>
        </w:rPr>
        <w:t>боту, пользуясь литературой,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другими информационными источниками, включая Интернет, долж</w:t>
      </w:r>
      <w:r>
        <w:rPr>
          <w:spacing w:val="-2"/>
          <w:w w:val="90"/>
          <w:sz w:val="28"/>
          <w:szCs w:val="28"/>
        </w:rPr>
        <w:t>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своё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анализируемому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</w:t>
      </w:r>
      <w:r>
        <w:rPr>
          <w:spacing w:val="-4"/>
          <w:w w:val="95"/>
          <w:sz w:val="28"/>
          <w:szCs w:val="28"/>
        </w:rPr>
        <w:t>ющемуся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проблем.</w:t>
      </w:r>
    </w:p>
    <w:p w14:paraId="4155C61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участвовавший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пишет </w:t>
      </w:r>
      <w:r>
        <w:rPr>
          <w:spacing w:val="-8"/>
          <w:w w:val="95"/>
          <w:sz w:val="28"/>
          <w:szCs w:val="28"/>
        </w:rPr>
        <w:t>мини-</w:t>
      </w:r>
      <w:r>
        <w:rPr>
          <w:spacing w:val="-2"/>
          <w:w w:val="95"/>
          <w:sz w:val="28"/>
          <w:szCs w:val="28"/>
        </w:rPr>
        <w:t>сочинение или эссе,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мировоззренческой </w:t>
      </w:r>
      <w:r>
        <w:rPr>
          <w:spacing w:val="-2"/>
          <w:w w:val="95"/>
          <w:sz w:val="28"/>
          <w:szCs w:val="28"/>
        </w:rPr>
        <w:t>оценки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правильное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22B7A42A">
      <w:pPr>
        <w:pStyle w:val="7"/>
        <w:numPr>
          <w:ilvl w:val="0"/>
          <w:numId w:val="2"/>
        </w:numPr>
        <w:tabs>
          <w:tab w:val="left" w:pos="78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Репетиторство,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заняться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помогая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своему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</w:t>
      </w:r>
      <w:r>
        <w:rPr>
          <w:spacing w:val="-2"/>
          <w:w w:val="90"/>
          <w:sz w:val="28"/>
          <w:szCs w:val="28"/>
        </w:rPr>
        <w:t>леге,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учёбе.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усвоении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 проблемному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товарищу,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получивше</w:t>
      </w:r>
      <w:r>
        <w:rPr>
          <w:spacing w:val="-2"/>
          <w:w w:val="90"/>
          <w:sz w:val="28"/>
          <w:szCs w:val="28"/>
        </w:rPr>
        <w:t>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баллов.</w:t>
      </w:r>
    </w:p>
    <w:p w14:paraId="33A660E8">
      <w:pPr>
        <w:pStyle w:val="7"/>
        <w:numPr>
          <w:ilvl w:val="0"/>
          <w:numId w:val="2"/>
        </w:numPr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</w:t>
      </w:r>
      <w:r>
        <w:rPr>
          <w:w w:val="90"/>
          <w:sz w:val="28"/>
          <w:szCs w:val="28"/>
        </w:rPr>
        <w:t xml:space="preserve">чество баллов. В данном случае за учеником </w:t>
      </w:r>
      <w:r>
        <w:rPr>
          <w:w w:val="90"/>
          <w:sz w:val="28"/>
          <w:szCs w:val="28"/>
          <w:lang w:val="ru-RU"/>
        </w:rPr>
        <w:t>остаётся</w:t>
      </w:r>
      <w:r>
        <w:rPr>
          <w:w w:val="90"/>
          <w:sz w:val="28"/>
          <w:szCs w:val="28"/>
        </w:rPr>
        <w:t xml:space="preserve"> свобода выбора комплектов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контрольных работ, другие не любят исследований, третьи — оценивания, четвёртые не </w:t>
      </w:r>
      <w:r>
        <w:rPr>
          <w:spacing w:val="-2"/>
          <w:w w:val="90"/>
          <w:sz w:val="28"/>
          <w:szCs w:val="28"/>
        </w:rPr>
        <w:t>хотят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тратить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проходивших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проблемно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-модульный образовательный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</w:t>
      </w:r>
      <w:r>
        <w:rPr>
          <w:w w:val="90"/>
          <w:sz w:val="28"/>
          <w:szCs w:val="28"/>
        </w:rPr>
        <w:t xml:space="preserve">системе адаптивно-развивающего проблемно-модульного обучения, как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педагогической технологии, и детей, обучавшихся по традицион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обнаруживается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разница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знаниях,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%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пользу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первых.</w:t>
      </w:r>
    </w:p>
    <w:p w14:paraId="68F24E1D">
      <w:pPr>
        <w:pStyle w:val="7"/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думающей,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уходят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от </w:t>
      </w:r>
      <w:r>
        <w:rPr>
          <w:spacing w:val="-2"/>
          <w:w w:val="90"/>
          <w:sz w:val="28"/>
          <w:szCs w:val="28"/>
        </w:rPr>
        <w:t>«менторства»,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психозов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«заболеваний».</w:t>
      </w:r>
    </w:p>
    <w:p w14:paraId="1819311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Проанализированная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адаптивно-развивающей педагогической технологии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представляет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отношениях:</w:t>
      </w:r>
    </w:p>
    <w:p w14:paraId="136748B0">
      <w:pPr>
        <w:pStyle w:val="7"/>
        <w:numPr>
          <w:ilvl w:val="0"/>
          <w:numId w:val="3"/>
        </w:numPr>
        <w:tabs>
          <w:tab w:val="left" w:pos="86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w w:val="95"/>
          <w:sz w:val="28"/>
          <w:szCs w:val="28"/>
        </w:rPr>
        <w:t>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ученика;</w:t>
      </w:r>
    </w:p>
    <w:p w14:paraId="3C9ABF5C">
      <w:pPr>
        <w:pStyle w:val="7"/>
        <w:numPr>
          <w:ilvl w:val="0"/>
          <w:numId w:val="3"/>
        </w:numPr>
        <w:tabs>
          <w:tab w:val="left" w:pos="89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реализуются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субъект–субъектные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учителем;</w:t>
      </w:r>
    </w:p>
    <w:p w14:paraId="3A590494">
      <w:pPr>
        <w:pStyle w:val="7"/>
        <w:numPr>
          <w:ilvl w:val="0"/>
          <w:numId w:val="3"/>
        </w:numPr>
        <w:tabs>
          <w:tab w:val="left" w:pos="845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179CBCB4">
      <w:pPr>
        <w:pStyle w:val="7"/>
        <w:numPr>
          <w:ilvl w:val="0"/>
          <w:numId w:val="3"/>
        </w:numPr>
        <w:tabs>
          <w:tab w:val="left" w:pos="86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создаются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46D05F6C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реализует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воспитывающую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6748B2F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w w:val="90"/>
          <w:sz w:val="28"/>
          <w:szCs w:val="28"/>
        </w:rPr>
        <w:t>тему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«ядро»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</w:t>
      </w:r>
      <w:r>
        <w:rPr>
          <w:w w:val="90"/>
          <w:sz w:val="28"/>
          <w:szCs w:val="28"/>
        </w:rPr>
        <w:t>тренних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неоправданных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z w:val="28"/>
          <w:szCs w:val="28"/>
        </w:rPr>
        <w:t>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  <w:lang w:val="ru-RU"/>
        </w:rPr>
        <w:t>учебного</w:t>
      </w:r>
      <w:r>
        <w:rPr>
          <w:rFonts w:hint="default"/>
          <w:spacing w:val="-5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курса.</w:t>
      </w:r>
    </w:p>
    <w:p w14:paraId="31D8D77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достоинствах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данной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учащихся</w:t>
      </w:r>
      <w:r>
        <w:rPr>
          <w:spacing w:val="-4"/>
          <w:w w:val="95"/>
          <w:sz w:val="28"/>
          <w:szCs w:val="28"/>
        </w:rPr>
        <w:t xml:space="preserve"> в современной средней общеобразовательной школе,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множества </w:t>
      </w:r>
      <w:r>
        <w:rPr>
          <w:w w:val="90"/>
          <w:sz w:val="28"/>
          <w:szCs w:val="28"/>
        </w:rPr>
        <w:t>возможных педагогических систем, формирующих личность школьника.</w:t>
      </w:r>
    </w:p>
    <w:p w14:paraId="105CFEDC">
      <w:pPr>
        <w:pStyle w:val="5"/>
        <w:spacing w:line="360" w:lineRule="auto"/>
        <w:ind w:left="0" w:right="-79" w:firstLine="0"/>
        <w:rPr>
          <w:spacing w:val="-6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практики, </w:t>
      </w:r>
      <w:r>
        <w:rPr>
          <w:spacing w:val="-4"/>
          <w:w w:val="90"/>
          <w:sz w:val="28"/>
          <w:szCs w:val="28"/>
        </w:rPr>
        <w:t xml:space="preserve">функционирования общества перед </w:t>
      </w:r>
      <w:r>
        <w:rPr>
          <w:spacing w:val="-4"/>
          <w:w w:val="90"/>
          <w:sz w:val="28"/>
          <w:szCs w:val="28"/>
          <w:lang w:val="ru-RU"/>
        </w:rPr>
        <w:t>О</w:t>
      </w:r>
      <w:r>
        <w:rPr>
          <w:spacing w:val="-4"/>
          <w:w w:val="90"/>
          <w:sz w:val="28"/>
          <w:szCs w:val="28"/>
        </w:rPr>
        <w:t>течественной школой стоят задачи по прове</w:t>
      </w:r>
      <w:r>
        <w:rPr>
          <w:w w:val="90"/>
          <w:sz w:val="28"/>
          <w:szCs w:val="28"/>
        </w:rPr>
        <w:t>дению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желаемых </w:t>
      </w:r>
      <w:r>
        <w:rPr>
          <w:spacing w:val="-2"/>
          <w:w w:val="90"/>
          <w:sz w:val="28"/>
          <w:szCs w:val="28"/>
        </w:rPr>
        <w:t xml:space="preserve">результатов. В то же время, внедрение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 технологии проблемно-модульного обуче</w:t>
      </w:r>
      <w:r>
        <w:rPr>
          <w:spacing w:val="-6"/>
          <w:w w:val="95"/>
          <w:sz w:val="28"/>
          <w:szCs w:val="28"/>
        </w:rPr>
        <w:t>ния учащихся может позволить на качественно новом уровне организовать учебный процесс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6"/>
          <w:w w:val="95"/>
          <w:sz w:val="28"/>
          <w:szCs w:val="28"/>
        </w:rPr>
        <w:t>, в последующем</w:t>
      </w:r>
      <w:r>
        <w:rPr>
          <w:rFonts w:hint="default"/>
          <w:spacing w:val="-6"/>
          <w:w w:val="95"/>
          <w:sz w:val="28"/>
          <w:szCs w:val="28"/>
          <w:lang w:val="ru-RU"/>
        </w:rPr>
        <w:t>,</w:t>
      </w:r>
      <w:r>
        <w:rPr>
          <w:spacing w:val="-6"/>
          <w:w w:val="95"/>
          <w:sz w:val="28"/>
          <w:szCs w:val="28"/>
        </w:rPr>
        <w:t xml:space="preserve"> с малым «доворотом», модернизируя только содержание. </w:t>
      </w:r>
    </w:p>
    <w:p w14:paraId="57F02B8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 xml:space="preserve">Идеи </w:t>
      </w:r>
      <w:r>
        <w:rPr>
          <w:spacing w:val="-2"/>
          <w:w w:val="90"/>
          <w:sz w:val="28"/>
          <w:szCs w:val="28"/>
          <w:lang w:val="ru-RU"/>
        </w:rPr>
        <w:t>базовой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модели инновационной </w:t>
      </w:r>
      <w:r>
        <w:rPr>
          <w:spacing w:val="-2"/>
          <w:w w:val="90"/>
          <w:sz w:val="28"/>
          <w:szCs w:val="28"/>
        </w:rPr>
        <w:t>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зоваться, главным образом, двумя направлениями:</w:t>
      </w:r>
    </w:p>
    <w:p w14:paraId="17A15283">
      <w:pPr>
        <w:pStyle w:val="7"/>
        <w:numPr>
          <w:ilvl w:val="0"/>
          <w:numId w:val="4"/>
        </w:numPr>
        <w:tabs>
          <w:tab w:val="left" w:pos="85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подкреплением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 адаптивно-развивающими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курсами обучения, </w:t>
      </w:r>
      <w:r>
        <w:rPr>
          <w:w w:val="95"/>
          <w:sz w:val="28"/>
          <w:szCs w:val="28"/>
        </w:rPr>
        <w:t>без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оценок;</w:t>
      </w:r>
    </w:p>
    <w:p w14:paraId="399DDEFF">
      <w:pPr>
        <w:pStyle w:val="7"/>
        <w:numPr>
          <w:ilvl w:val="0"/>
          <w:numId w:val="4"/>
        </w:numPr>
        <w:tabs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5</w:t>
      </w:r>
      <w:r>
        <w:rPr>
          <w:rFonts w:hint="default"/>
          <w:spacing w:val="-2"/>
          <w:sz w:val="28"/>
          <w:szCs w:val="28"/>
          <w:lang w:val="ru-RU"/>
        </w:rPr>
        <w:t>-х</w:t>
      </w:r>
      <w:r>
        <w:rPr>
          <w:spacing w:val="-2"/>
          <w:sz w:val="28"/>
          <w:szCs w:val="28"/>
        </w:rPr>
        <w:t xml:space="preserve"> – 11-х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spacing w:val="-2"/>
          <w:sz w:val="28"/>
          <w:szCs w:val="28"/>
        </w:rPr>
        <w:t>классах.</w:t>
      </w:r>
    </w:p>
    <w:p w14:paraId="715AA22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требует кардинальных изменений в современной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 xml:space="preserve">педагогической системе средней общеобразовательной школы, хотя бы, </w:t>
      </w:r>
      <w:r>
        <w:rPr>
          <w:spacing w:val="-2"/>
          <w:sz w:val="28"/>
          <w:szCs w:val="28"/>
        </w:rPr>
        <w:t>после</w:t>
      </w:r>
      <w:r>
        <w:rPr>
          <w:spacing w:val="-17"/>
          <w:sz w:val="28"/>
          <w:szCs w:val="28"/>
        </w:rPr>
        <w:t xml:space="preserve"> 4 – го </w:t>
      </w:r>
      <w:r>
        <w:rPr>
          <w:spacing w:val="-2"/>
          <w:sz w:val="28"/>
          <w:szCs w:val="28"/>
        </w:rPr>
        <w:t>класса.</w:t>
      </w:r>
    </w:p>
    <w:p w14:paraId="221DFE3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Классификационные параметры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61BAB81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1. Уровень и характер применения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общепедагогический.</w:t>
      </w:r>
    </w:p>
    <w:p w14:paraId="7CF8689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2. Философская основа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материалистическая + синкретичная.</w:t>
      </w:r>
    </w:p>
    <w:p w14:paraId="6BF0E44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3. Методологический подход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целостный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, комплексный,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системно-деятельностный, стратегический.</w:t>
      </w:r>
    </w:p>
    <w:p w14:paraId="662C5E6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4. Ведущие факторы развития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социогенные.</w:t>
      </w:r>
    </w:p>
    <w:p w14:paraId="3E1F30D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5. Научная концепция освоения опыта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ассоциативно-рефлекторная + поэтапно- интериоризаторская.</w:t>
      </w:r>
    </w:p>
    <w:p w14:paraId="5BFA63C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6. Ориентация на личностные сферы и структуры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информационная — ЗУН.</w:t>
      </w:r>
    </w:p>
    <w:p w14:paraId="5B86FB0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7. Характер содержания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обучающий, светский, технократический, общеобразовательный, дидактоцентрический.</w:t>
      </w:r>
    </w:p>
    <w:p w14:paraId="33CD430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8. Вид социально-педагогической деятльности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</w:t>
      </w:r>
    </w:p>
    <w:p w14:paraId="3DBCEC7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9. Тип управления учебно-воспитаткльный процессом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система малых групп + «репетитор»+консультант.</w:t>
      </w:r>
    </w:p>
    <w:p w14:paraId="1B57696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10.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Организационные формы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традиционная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классно-урочная,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индивидуально-групповая.</w:t>
      </w:r>
    </w:p>
    <w:p w14:paraId="3F4C17D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11.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Подход к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val="ru-RU"/>
        </w:rPr>
        <w:t>ребёнку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и ориентация педагогического взаимодействия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сотрудничество с элементами дидактоцентризма.</w:t>
      </w:r>
    </w:p>
    <w:p w14:paraId="45196026">
      <w:pPr>
        <w:spacing w:after="0" w:line="360" w:lineRule="auto"/>
        <w:ind w:right="-79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12. Преобладающие средства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объяснительно-иллюстративные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, системно-деятельностные</w:t>
      </w:r>
    </w:p>
    <w:p w14:paraId="01C39A1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13. Категории объектов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массовая, для всех категорий, без селекции.</w:t>
      </w:r>
    </w:p>
    <w:p w14:paraId="7858920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Целевые ориентации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08B423AB">
      <w:pPr>
        <w:pStyle w:val="7"/>
        <w:widowControl/>
        <w:numPr>
          <w:ilvl w:val="0"/>
          <w:numId w:val="5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Формирование ЗУН.</w:t>
      </w:r>
    </w:p>
    <w:p w14:paraId="2CB2F734">
      <w:pPr>
        <w:pStyle w:val="7"/>
        <w:widowControl/>
        <w:numPr>
          <w:ilvl w:val="0"/>
          <w:numId w:val="5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Обучение всех детей, с любыми индивидуальными данными.</w:t>
      </w:r>
    </w:p>
    <w:p w14:paraId="00BC9D2D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Ликвидация неуспеваемости</w:t>
      </w:r>
    </w:p>
    <w:p w14:paraId="367C17C0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Ускоренное обучение (обучение в объёме средней школы).</w:t>
      </w:r>
    </w:p>
    <w:p w14:paraId="396B859B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Воспитание самостоятельности</w:t>
      </w:r>
    </w:p>
    <w:p w14:paraId="0938389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Принципы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31A9BD64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Применение ориентировочной основы действий в виде наглядных опорных сигналов</w:t>
      </w:r>
    </w:p>
    <w:p w14:paraId="1D2DC504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Изучение крупными блоками</w:t>
      </w:r>
    </w:p>
    <w:p w14:paraId="254EFE76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Высокий уровень трудности</w:t>
      </w:r>
    </w:p>
    <w:p w14:paraId="1FA4D48C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Динамический стереотип деятельности</w:t>
      </w:r>
    </w:p>
    <w:p w14:paraId="309B402C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Обязательный поэтапный контроль</w:t>
      </w:r>
    </w:p>
    <w:p w14:paraId="0DBF8C5F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Многократное повторение</w:t>
      </w:r>
    </w:p>
    <w:p w14:paraId="6228629A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Личностно-ориентированный подход</w:t>
      </w:r>
    </w:p>
    <w:p w14:paraId="1E763777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Гуманизм (все дети талантливы)</w:t>
      </w:r>
    </w:p>
    <w:p w14:paraId="6C7C4AA6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Учение без принуждения</w:t>
      </w:r>
    </w:p>
    <w:p w14:paraId="45F1EE80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Бесконфликтность учебной ситуации, гласность успехов каждого, открытие перспективы для исправления, роста, успеха.</w:t>
      </w:r>
    </w:p>
    <w:p w14:paraId="0458649D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Соединение обучения и воспитания.</w:t>
      </w:r>
    </w:p>
    <w:p w14:paraId="2DE6085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Особенности содержания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в современной средней общеобразовательной школе:</w:t>
      </w:r>
    </w:p>
    <w:p w14:paraId="6515918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Материал вводится укрупн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нными дозами.</w:t>
      </w:r>
    </w:p>
    <w:p w14:paraId="20E7427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Поблочная компоновка материала.</w:t>
      </w:r>
    </w:p>
    <w:p w14:paraId="63CFA29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• Оформление учебного материала в виде опорных схем-конспектов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(рис. 1)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1F2F112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представляет собой наглядную схему, в которой отражены подлежащие усвоению единицы информации, представлены различные связи между ними, а также введены знаки, напоминающие о примерах, опытах, привлекаемых для конкретизации абстрактного материала. Кроме того, в них дана классификация целей по уровню значимости (цветом, шрифтом и т.п.).</w:t>
      </w:r>
    </w:p>
    <w:p w14:paraId="2EBC0963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1. Опорная схема-конспект</w:t>
      </w:r>
    </w:p>
    <w:p w14:paraId="78F36E0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114300" distR="114300">
            <wp:extent cx="3535680" cy="2407920"/>
            <wp:effectExtent l="0" t="0" r="7620" b="11430"/>
            <wp:docPr id="1" name="Изображение 1" descr="https://studfile.net/html/2706/741/html_XvVqc_FBhS.yK63/htmlconvd-zhSg5K_html_14cd5a3b55232c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https://studfile.net/html/2706/741/html_XvVqc_FBhS.yK63/htmlconvd-zhSg5K_html_14cd5a3b55232cba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6D6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ориентировочная основа действий, способ внешней организации внутренней мыслительной деятельности ученика.</w:t>
      </w:r>
    </w:p>
    <w:p w14:paraId="2281ED5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сигнал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ассоциативный символ (знак, слово, схема, рисунок и т.п.), заменяющий некое смысловое значение. </w:t>
      </w:r>
    </w:p>
    <w:p w14:paraId="5BB037B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система опорных сигналов в виде краткого условного конспекта, представляющего собой наглядную конструкцию, замещающую систему фактов, понятий, идей как взаимосвязанных элементов целой части учебного материала.</w:t>
      </w:r>
    </w:p>
    <w:p w14:paraId="5EE9216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Особенности методики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081B8FE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Технологическая схема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учебного процесса 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адаптивно-развивающей педагогической технологии проблемно-модульного обучения учащихся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в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современной средней общеобразовательной школе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представлена на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</w:t>
      </w:r>
    </w:p>
    <w:p w14:paraId="62156B1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Разработана система учебной деятельности школьников, обеспечивающая достаточно полную и всеобщую активность на уроке. Это достигается созданием определённого динамического стереотипа деятельности учащихся.</w:t>
      </w:r>
    </w:p>
    <w:p w14:paraId="701A685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114300" distR="114300">
            <wp:extent cx="4808220" cy="3185160"/>
            <wp:effectExtent l="0" t="0" r="11430" b="15240"/>
            <wp:docPr id="2" name="Изображение 2" descr="https://studfile.net/html/2706/741/html_XvVqc_FBhS.yK63/htmlconvd-zhSg5K_html_c95c670f10db6a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https://studfile.net/html/2706/741/html_XvVqc_FBhS.yK63/htmlconvd-zhSg5K_html_c95c670f10db6a6e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070F4">
      <w:pPr>
        <w:spacing w:after="0" w:line="24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Технологическая схема системы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35E0E6C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1F24F38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Основу стереотипа учебной деятельности представляют опорные конспекты (сигналы) - наглядные схемы, в которых закодирован учебный материал. Работа с опорными сигналами имеет чёткие этапы и сопровождается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ещё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целым рядом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приёмов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 принципиальных методических решений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[66 - 67]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7DB7B478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Изучение теории в классе</w:t>
      </w:r>
      <w:r>
        <w:rPr>
          <w:color w:val="000000"/>
          <w:sz w:val="28"/>
          <w:szCs w:val="28"/>
          <w:lang w:eastAsia="ru-RU"/>
        </w:rPr>
        <w:t xml:space="preserve">: </w:t>
      </w:r>
    </w:p>
    <w:p w14:paraId="57984BE6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а) обычное объяснение у доски (с мелом, наглядностью, ТСО). </w:t>
      </w:r>
    </w:p>
    <w:p w14:paraId="6ECD00C2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б) повторное краткое объяснение по красочному плакату - опорному конспекту; краткое обозрение по плакату; индивидуальная работа учащихся над своими конспектами; </w:t>
      </w:r>
    </w:p>
    <w:p w14:paraId="7890BB25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в) фронтальное закрепление по блокам конспекта.</w:t>
      </w:r>
    </w:p>
    <w:p w14:paraId="326EA72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. Самостоятельная работа дома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опорный конспект + учебник + помощь родителей.</w:t>
      </w:r>
    </w:p>
    <w:p w14:paraId="2C4E390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Памятка учащемуся: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вспомни объяснение учителя, используя конспект; прочти заданный материал по книге; сопоставь прочитанное с конспектом; расскажи материал учебника с помощью конспекта (кодирование - декодирование); запомни наизусть конспект как опору рассказа; воспроизведи письменно конспект и сравни с образцом.</w:t>
      </w:r>
    </w:p>
    <w:p w14:paraId="570F5C1A">
      <w:pPr>
        <w:pStyle w:val="7"/>
        <w:widowControl/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 Первое повторение - фронтальный контроль усвоения конспекта</w:t>
      </w:r>
      <w:r>
        <w:rPr>
          <w:color w:val="000000"/>
          <w:sz w:val="28"/>
          <w:szCs w:val="28"/>
          <w:lang w:eastAsia="ru-RU"/>
        </w:rPr>
        <w:t>: все учащиеся воспроизводят конспект по памяти; учитель проверяет работы по мере поступления; одновременно идёт «тихий» и магнитофонный опрос; после письменной работы - громкий опрос.</w:t>
      </w:r>
    </w:p>
    <w:p w14:paraId="22D73F00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Опорный конспект позволяет припомнить все главные идеи, логику рассказа учителя, а с другой стороны – для его прочтения необходимы определённые творческие усилия, понимание, владение разговорной речью, техникой изложения собственного мнения. Не может быть двух одинаковых прочтений одного и того же опорного конспекта – это всегда персональный и творческий акт.</w:t>
      </w:r>
    </w:p>
    <w:p w14:paraId="498880C7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4. </w:t>
      </w:r>
      <w:r>
        <w:rPr>
          <w:b/>
          <w:color w:val="000000"/>
          <w:sz w:val="28"/>
          <w:szCs w:val="28"/>
          <w:lang w:eastAsia="ru-RU"/>
        </w:rPr>
        <w:t>Устное проговаривание опорного конспекта</w:t>
      </w:r>
      <w:r>
        <w:rPr>
          <w:color w:val="000000"/>
          <w:sz w:val="28"/>
          <w:szCs w:val="28"/>
          <w:lang w:eastAsia="ru-RU"/>
        </w:rPr>
        <w:t xml:space="preserve"> - необходимый этап внешнеречевой деятельности при усвоении (П.А.Гальперин)</w:t>
      </w:r>
      <w:r>
        <w:rPr>
          <w:b/>
          <w:color w:val="000000"/>
          <w:sz w:val="28"/>
          <w:szCs w:val="28"/>
        </w:rPr>
        <w:t xml:space="preserve"> [14]</w:t>
      </w:r>
      <w:r>
        <w:rPr>
          <w:color w:val="000000"/>
          <w:sz w:val="28"/>
          <w:szCs w:val="28"/>
          <w:lang w:eastAsia="ru-RU"/>
        </w:rPr>
        <w:t xml:space="preserve"> происходит во время различных видов опроса.</w:t>
      </w:r>
    </w:p>
    <w:p w14:paraId="342F36D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5. Второе повторение - обобщение и систематизация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уроки взаимоконтроля; публикация списков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зачётных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вопросов заранее; подготовка; использование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всех видов контроля (у доски, тихого, письменного и др.); взаимоопрос и взаимопомощь; игровые элементы (состязания команд, разгадка ребусов и т.д.).</w:t>
      </w:r>
    </w:p>
    <w:p w14:paraId="4F664CA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6. Контроль, оценка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 Решена проблема глобального поэтапного контроля ЗУН учащихся. Применяются сочетание постоянного внешнего контроля с самоконтролем и самооценкой, поэтапный контроль каждого, посильность требований, открытые перспективы для исправления, гласность результатов, отсутствие двойки, снятие страха перед низкой оценкой.</w:t>
      </w:r>
    </w:p>
    <w:p w14:paraId="6E9C6C7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Формы контроля: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письменный по опорным конспектам, самостоятельные работы, устный громкий опрос, тихий опрос, парный взаимоконтроль, групповой взаимоконтроль, домашний контроль, самооценка.</w:t>
      </w:r>
    </w:p>
    <w:p w14:paraId="6A163A5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Каждая оценка, получаемая учеником, заносится на открытый для обозрения лист учёта знаний.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Он представляет как бы послужной список каждого ученика, а оценки приобретают значение положительной зашифрованной характеристики. Публикация такой характеристики играет огромную воспитательную роль. Очень важным обстоятельством в этой характеристике является то, что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каждый ученик в любое время может исправить любую оценку на более высокую.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этом состоит принцип открытых перспектив. Каждая оценка должна быть, прежде всего, стимулом, который обязательно должен вызывать положительную реакцию ученика. </w:t>
      </w:r>
    </w:p>
    <w:p w14:paraId="0D6F081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Психолого-педагогическая система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адаптивно-развивающей педагогической технологии проблемно-модульного обучения учащихся в современной общеобразовательной школе, по своему содержанию, является дидактической. Но при должном уровне организации деятельности учащихся по принципу «от работы к поведению, а не от поведения к работе» она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даёт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эффективные воспитательные результаты:</w:t>
      </w:r>
    </w:p>
    <w:p w14:paraId="6372EC0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каждый приобщается к ежедневному трудовому напряжению, воспитываются трудолюбие, воля;</w:t>
      </w:r>
    </w:p>
    <w:p w14:paraId="5258D9E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возникает познавательная самостоятельность, уверенность в своих силах, способностях</w:t>
      </w:r>
    </w:p>
    <w:p w14:paraId="2B33CA6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формируются ответственность, честность, товарищество.</w:t>
      </w:r>
    </w:p>
    <w:p w14:paraId="442C7DA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Расшифровка к технологической схеме</w:t>
      </w:r>
    </w:p>
    <w:p w14:paraId="22BB3D82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Введение новой информации:</w:t>
      </w:r>
    </w:p>
    <w:p w14:paraId="2E9CFE9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укрупн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нный блок;</w:t>
      </w:r>
    </w:p>
    <w:p w14:paraId="213CCF5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опорный конспект.</w:t>
      </w:r>
    </w:p>
    <w:p w14:paraId="520C688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вырабатывает у учащихся привычку к соответствующим формам работы и поведения – внешнее управление становится внутренним.</w:t>
      </w:r>
    </w:p>
    <w:p w14:paraId="6553CB23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Изучение теории в классе:</w:t>
      </w:r>
    </w:p>
    <w:p w14:paraId="1366FA6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обычное объяснение у доски (с мелом, наглядностью, ТСО);</w:t>
      </w:r>
    </w:p>
    <w:p w14:paraId="4EDB166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объяснение по красочному плакату – опорному конспекту;</w:t>
      </w:r>
    </w:p>
    <w:p w14:paraId="741B1AA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объяснение по плакату;</w:t>
      </w:r>
    </w:p>
    <w:p w14:paraId="41A6656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 учащихся со своими конспектами;</w:t>
      </w:r>
    </w:p>
    <w:p w14:paraId="5E36EE2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фронтальное закрепление по блокам конспекта.</w:t>
      </w:r>
    </w:p>
    <w:p w14:paraId="60102FE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Экономия времени.</w:t>
      </w:r>
    </w:p>
    <w:p w14:paraId="4B65734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плотность урока.</w:t>
      </w:r>
    </w:p>
    <w:p w14:paraId="54484E4A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Самостоятельная работа дома (памятка учащемуся):</w:t>
      </w:r>
    </w:p>
    <w:p w14:paraId="2BB0E07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Опорный конспект; учебник; помощь родителей:</w:t>
      </w:r>
    </w:p>
    <w:p w14:paraId="38E3F0C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 объяснение учителя, используя конспект;</w:t>
      </w:r>
    </w:p>
    <w:p w14:paraId="55571E6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прочти заданный материал по книге;</w:t>
      </w:r>
    </w:p>
    <w:p w14:paraId="23E0276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сопоставь прочитанное с конспектами;</w:t>
      </w:r>
    </w:p>
    <w:p w14:paraId="7DC28F3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материал учебника с помощью конспекта;</w:t>
      </w:r>
    </w:p>
    <w:p w14:paraId="57C91D9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 наизусть конспект как опору рассказа;</w:t>
      </w:r>
    </w:p>
    <w:p w14:paraId="0DF8861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воспроизведи письменно конспект и сравни с образцом.</w:t>
      </w:r>
    </w:p>
    <w:p w14:paraId="081B744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Кодирование – декодирование.</w:t>
      </w:r>
    </w:p>
    <w:p w14:paraId="33AD18AC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Первое повторение – фронтальный контроль (урок – контроль конспекта):</w:t>
      </w:r>
    </w:p>
    <w:p w14:paraId="6EB9346D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все учащиеся воспроизводят конспект по памяти;</w:t>
      </w:r>
    </w:p>
    <w:p w14:paraId="3E165D75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учитель проверяет работ по мере поступления;</w:t>
      </w:r>
    </w:p>
    <w:p w14:paraId="26E5CAB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одновременно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идёт</w:t>
      </w:r>
      <w:r>
        <w:rPr>
          <w:rFonts w:ascii="Times New Roman" w:hAnsi="Times New Roman" w:cs="Times New Roman"/>
          <w:i/>
          <w:sz w:val="28"/>
          <w:szCs w:val="28"/>
        </w:rPr>
        <w:t xml:space="preserve"> «тихий» опрос;</w:t>
      </w:r>
    </w:p>
    <w:p w14:paraId="7E8CACFA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после письменной работы – громкий опрос.</w:t>
      </w:r>
    </w:p>
    <w:p w14:paraId="50D7910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Обратная связь.</w:t>
      </w:r>
    </w:p>
    <w:p w14:paraId="11BB992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Неизбежность контроля.</w:t>
      </w:r>
    </w:p>
    <w:p w14:paraId="77733173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Важнейший момент – устное проговаривание опорного конспекта – необходимый этап внешнеречевой деятельности при усвоении. </w:t>
      </w:r>
    </w:p>
    <w:p w14:paraId="47E0A9B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Второе повторение – обобщение и систематизация. Взаимоконтроль:</w:t>
      </w:r>
    </w:p>
    <w:p w14:paraId="6B3BAD2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публикация списков зачётных вопросов заранее: подготовка;</w:t>
      </w:r>
    </w:p>
    <w:p w14:paraId="161E45D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всех видов контроля (у доски, «тихого», письменного и др.);</w:t>
      </w:r>
    </w:p>
    <w:p w14:paraId="72D8156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взаимоопрос и взаимопомощь;</w:t>
      </w:r>
    </w:p>
    <w:p w14:paraId="3AA58F9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элементы (состязания команд, разгадка ребусов и т.д.);</w:t>
      </w:r>
    </w:p>
    <w:p w14:paraId="704FD49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приёмы</w:t>
      </w:r>
      <w:r>
        <w:rPr>
          <w:rFonts w:ascii="Times New Roman" w:hAnsi="Times New Roman" w:cs="Times New Roman"/>
          <w:sz w:val="28"/>
          <w:szCs w:val="28"/>
        </w:rPr>
        <w:t xml:space="preserve"> снятия напряжения (музыка, свет, паузы и т.п.).</w:t>
      </w:r>
    </w:p>
    <w:p w14:paraId="2992CAB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омощь, доброжелательность.</w:t>
      </w:r>
    </w:p>
    <w:p w14:paraId="51F9FF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роисходит образование внутрипредметных связей.</w:t>
      </w:r>
    </w:p>
    <w:p w14:paraId="5031318C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Методические при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ё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мы (педагогические микроэлементы):</w:t>
      </w:r>
    </w:p>
    <w:p w14:paraId="5051A8F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полётное повторение;</w:t>
      </w:r>
    </w:p>
    <w:p w14:paraId="4FD10C4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релейные контрольные работы;</w:t>
      </w:r>
    </w:p>
    <w:p w14:paraId="3B9A7CD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десантный метод;</w:t>
      </w:r>
    </w:p>
    <w:p w14:paraId="44B26DD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цепочки;</w:t>
      </w:r>
    </w:p>
    <w:p w14:paraId="3CF0C26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«купание» в задачах;</w:t>
      </w:r>
    </w:p>
    <w:p w14:paraId="1F2C617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ошибок в книгах;</w:t>
      </w:r>
    </w:p>
    <w:p w14:paraId="29EB075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на листочках;</w:t>
      </w:r>
    </w:p>
    <w:p w14:paraId="458C52D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убеждение в пользу повторе6ния;</w:t>
      </w:r>
    </w:p>
    <w:p w14:paraId="09BDFEA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по выбору;</w:t>
      </w:r>
    </w:p>
    <w:p w14:paraId="061615A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решен6пие в четыре руки;</w:t>
      </w:r>
    </w:p>
    <w:p w14:paraId="6200322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опытов;</w:t>
      </w:r>
    </w:p>
    <w:p w14:paraId="4E98547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удар «по мозгам»;</w:t>
      </w:r>
    </w:p>
    <w:p w14:paraId="2F8AB73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 на ошибку;</w:t>
      </w:r>
    </w:p>
    <w:p w14:paraId="3AC17EE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вариативное повторение;</w:t>
      </w:r>
    </w:p>
    <w:p w14:paraId="74E5B0E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подсказки;</w:t>
      </w:r>
    </w:p>
    <w:p w14:paraId="3AAB781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открытых мыслей;</w:t>
      </w:r>
    </w:p>
    <w:p w14:paraId="568A08D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конспект;</w:t>
      </w:r>
    </w:p>
    <w:p w14:paraId="456802A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скороговорки. </w:t>
      </w:r>
    </w:p>
    <w:p w14:paraId="57D121B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видим, методика </w:t>
      </w:r>
      <w:r>
        <w:rPr>
          <w:rFonts w:ascii="Times New Roman" w:hAnsi="Times New Roman" w:cs="Times New Roman"/>
          <w:sz w:val="28"/>
          <w:szCs w:val="28"/>
          <w:lang w:val="ru-RU"/>
        </w:rPr>
        <w:t>базовой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модели инновационной </w:t>
      </w:r>
      <w:r>
        <w:rPr>
          <w:rFonts w:ascii="Times New Roman" w:hAnsi="Times New Roman" w:cs="Times New Roman"/>
          <w:sz w:val="28"/>
          <w:szCs w:val="28"/>
        </w:rPr>
        <w:t>адаптивно-развивающей педагогической технологии проблемно-модульного обучения учащихся в современной средней общеобразовательной школе базируется на психолого-педагогическом наследии П.Я. Гальперина и В.Ф. Шаталова.</w:t>
      </w:r>
    </w:p>
    <w:p w14:paraId="1C3E6B3F">
      <w:pPr>
        <w:pStyle w:val="7"/>
        <w:tabs>
          <w:tab w:val="left" w:pos="833"/>
        </w:tabs>
        <w:spacing w:line="360" w:lineRule="auto"/>
        <w:ind w:left="0" w:right="-79" w:firstLine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из отмеченного можно сделать вывод, что применение </w:t>
      </w:r>
      <w:r>
        <w:rPr>
          <w:w w:val="90"/>
          <w:sz w:val="28"/>
          <w:szCs w:val="28"/>
          <w:lang w:val="ru-RU"/>
        </w:rPr>
        <w:t>базовой</w:t>
      </w:r>
      <w:r>
        <w:rPr>
          <w:rFonts w:hint="default"/>
          <w:w w:val="90"/>
          <w:sz w:val="28"/>
          <w:szCs w:val="28"/>
          <w:lang w:val="ru-RU"/>
        </w:rPr>
        <w:t xml:space="preserve"> модели инновационной </w:t>
      </w:r>
      <w:r>
        <w:rPr>
          <w:w w:val="90"/>
          <w:sz w:val="28"/>
          <w:szCs w:val="28"/>
        </w:rPr>
        <w:t>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</w:t>
      </w:r>
      <w:r>
        <w:rPr>
          <w:spacing w:val="-2"/>
          <w:w w:val="90"/>
          <w:sz w:val="28"/>
          <w:szCs w:val="28"/>
          <w:lang w:val="ru-RU"/>
        </w:rPr>
        <w:t>ой</w:t>
      </w:r>
      <w:r>
        <w:rPr>
          <w:spacing w:val="-2"/>
          <w:w w:val="90"/>
          <w:sz w:val="28"/>
          <w:szCs w:val="28"/>
        </w:rPr>
        <w:t xml:space="preserve">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</w:t>
      </w:r>
      <w:r>
        <w:rPr>
          <w:spacing w:val="-2"/>
          <w:w w:val="90"/>
          <w:sz w:val="28"/>
          <w:szCs w:val="28"/>
          <w:lang w:val="ru-RU"/>
        </w:rPr>
        <w:t>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формированию мотивации к учению у школьников, </w:t>
      </w:r>
      <w:r>
        <w:rPr>
          <w:spacing w:val="-2"/>
          <w:w w:val="90"/>
          <w:sz w:val="28"/>
          <w:szCs w:val="28"/>
        </w:rPr>
        <w:t>создаёт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самоанализа,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мостоятельной</w:t>
      </w:r>
      <w:r>
        <w:rPr>
          <w:spacing w:val="3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3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</w:p>
    <w:p w14:paraId="3069C28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7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C5BA6EB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p w14:paraId="23911390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</w:p>
    <w:p w14:paraId="7C24B3C0">
      <w:pPr>
        <w:jc w:val="both"/>
        <w:rPr>
          <w:i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F6F06"/>
    <w:multiLevelType w:val="multilevel"/>
    <w:tmpl w:val="353F6F06"/>
    <w:lvl w:ilvl="0" w:tentative="0">
      <w:start w:val="1"/>
      <w:numFmt w:val="bullet"/>
      <w:lvlText w:val=""/>
      <w:lvlJc w:val="left"/>
      <w:pPr>
        <w:ind w:left="171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2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3A4938AB"/>
    <w:multiLevelType w:val="multilevel"/>
    <w:tmpl w:val="3A4938AB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46904616"/>
    <w:multiLevelType w:val="multilevel"/>
    <w:tmpl w:val="46904616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5">
    <w:nsid w:val="49575D40"/>
    <w:multiLevelType w:val="multilevel"/>
    <w:tmpl w:val="49575D40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6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7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8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1C448AC"/>
    <w:rsid w:val="0B7E1A84"/>
    <w:rsid w:val="42C568BA"/>
    <w:rsid w:val="48675563"/>
    <w:rsid w:val="52DA3DB3"/>
    <w:rsid w:val="54450E94"/>
    <w:rsid w:val="54E7665D"/>
    <w:rsid w:val="6E4C53E2"/>
    <w:rsid w:val="6E9500E2"/>
    <w:rsid w:val="6F0B2FC4"/>
    <w:rsid w:val="71063A76"/>
    <w:rsid w:val="72791426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31</Words>
  <Characters>177</Characters>
  <Lines>1</Lines>
  <Paragraphs>1</Paragraphs>
  <TotalTime>46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2026-04-04T05:42:02Z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