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C9B74" w14:textId="77777777" w:rsidR="00EB6813" w:rsidRPr="006C61FE" w:rsidRDefault="0023328C" w:rsidP="006C61FE">
      <w:pPr>
        <w:spacing w:after="0" w:line="240" w:lineRule="auto"/>
        <w:rPr>
          <w:sz w:val="24"/>
          <w:szCs w:val="24"/>
        </w:rPr>
      </w:pPr>
      <w:r w:rsidRPr="006C61FE">
        <w:rPr>
          <w:rFonts w:eastAsia="Times New Roman"/>
          <w:vanish/>
          <w:sz w:val="24"/>
          <w:szCs w:val="24"/>
        </w:rPr>
        <w:t>[[__TITLE_MARKER__:bd555b37-dede-40bb-adc6-1918aeaf5b8e__]]</w:t>
      </w:r>
    </w:p>
    <w:p w14:paraId="591CD1FC" w14:textId="77777777" w:rsidR="00EB6813" w:rsidRPr="006C61FE" w:rsidRDefault="0023328C" w:rsidP="006C61FE">
      <w:pPr>
        <w:spacing w:after="0" w:line="240" w:lineRule="auto"/>
        <w:jc w:val="center"/>
        <w:rPr>
          <w:sz w:val="24"/>
          <w:szCs w:val="24"/>
          <w:lang w:val="ru-RU"/>
        </w:rPr>
      </w:pPr>
      <w:r w:rsidRPr="006C61FE">
        <w:rPr>
          <w:rFonts w:eastAsia="Times New Roman"/>
          <w:b/>
          <w:bCs/>
          <w:sz w:val="24"/>
          <w:szCs w:val="24"/>
          <w:lang w:val="ru-RU"/>
        </w:rPr>
        <w:t>ПРАВОВОЕ ВОСПИТАНИЕ КАК СРЕДСТВО ФОРМИРОВАНИЯ ПРАВОВОЙ КУЛЬТУРЫ ОБУЧАЮЩИХСЯ</w:t>
      </w:r>
    </w:p>
    <w:p w14:paraId="6F13DD7A" w14:textId="77777777" w:rsidR="009940A7" w:rsidRPr="006C61FE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Сегодня особенно важно, чтобы кажд</w:t>
      </w:r>
      <w:r w:rsidRPr="006C61FE">
        <w:rPr>
          <w:rFonts w:eastAsia="Times New Roman"/>
          <w:sz w:val="24"/>
          <w:szCs w:val="24"/>
          <w:lang w:val="ru-RU"/>
        </w:rPr>
        <w:t xml:space="preserve">ый человек с юных лет понимал свои права и обязанности, умел ориентироваться в правовой информации и уважал закон. Правовое воспитание обучающихся становится необходимым условием предупреждения правонарушений, формирования ответственного отношения к себе, </w:t>
      </w:r>
      <w:r w:rsidRPr="006C61FE">
        <w:rPr>
          <w:rFonts w:eastAsia="Times New Roman"/>
          <w:sz w:val="24"/>
          <w:szCs w:val="24"/>
          <w:lang w:val="ru-RU"/>
        </w:rPr>
        <w:t>другим людям и обществу в целом.</w:t>
      </w:r>
    </w:p>
    <w:p w14:paraId="07F4B5F8" w14:textId="77777777" w:rsidR="00AC317A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П</w:t>
      </w:r>
      <w:r w:rsidRPr="006C61FE">
        <w:rPr>
          <w:rFonts w:eastAsia="Times New Roman"/>
          <w:sz w:val="24"/>
          <w:szCs w:val="24"/>
          <w:lang w:val="ru-RU"/>
        </w:rPr>
        <w:t>равовое воспитание обучающихся принято понимать как целенаправленную, систематическую деятельность педагогов, родителей и социальных инсти</w:t>
      </w:r>
      <w:r w:rsidRPr="006C61FE">
        <w:rPr>
          <w:rFonts w:eastAsia="Times New Roman"/>
          <w:sz w:val="24"/>
          <w:szCs w:val="24"/>
          <w:lang w:val="ru-RU"/>
        </w:rPr>
        <w:t>тутов по формированию у детей и молодежи устойчивых правовых знаний, умений и ценностных установок. Важным элементом этой деятельности является не только ознакомление с нормами права, но и развитие уважительного отношения к закону, государству и правам дру</w:t>
      </w:r>
      <w:r w:rsidRPr="006C61FE">
        <w:rPr>
          <w:rFonts w:eastAsia="Times New Roman"/>
          <w:sz w:val="24"/>
          <w:szCs w:val="24"/>
          <w:lang w:val="ru-RU"/>
        </w:rPr>
        <w:t xml:space="preserve">гих людей. </w:t>
      </w:r>
    </w:p>
    <w:p w14:paraId="167EADB0" w14:textId="525B9B27" w:rsidR="00EB6813" w:rsidRPr="006C61FE" w:rsidRDefault="00AC317A" w:rsidP="006C61FE">
      <w:pPr>
        <w:spacing w:after="0" w:line="240" w:lineRule="auto"/>
        <w:ind w:firstLine="851"/>
        <w:rPr>
          <w:sz w:val="24"/>
          <w:szCs w:val="24"/>
          <w:lang w:val="ru-RU"/>
        </w:rPr>
      </w:pPr>
      <w:r>
        <w:rPr>
          <w:rFonts w:eastAsia="Times New Roman"/>
          <w:sz w:val="24"/>
          <w:szCs w:val="24"/>
          <w:lang w:val="ru-RU"/>
        </w:rPr>
        <w:t>П</w:t>
      </w:r>
      <w:r w:rsidR="0023328C" w:rsidRPr="006C61FE">
        <w:rPr>
          <w:rFonts w:eastAsia="Times New Roman"/>
          <w:sz w:val="24"/>
          <w:szCs w:val="24"/>
          <w:lang w:val="ru-RU"/>
        </w:rPr>
        <w:t>равовое воспитание интегрируется в учебный процесс, внеурочную деятельность и воспитательную работу классного руководителя. Оно предполагает как передачу информации, так и организацию практического опыта п</w:t>
      </w:r>
      <w:r w:rsidR="0023328C" w:rsidRPr="006C61FE">
        <w:rPr>
          <w:rFonts w:eastAsia="Times New Roman"/>
          <w:sz w:val="24"/>
          <w:szCs w:val="24"/>
          <w:lang w:val="ru-RU"/>
        </w:rPr>
        <w:t xml:space="preserve">равомерного поведения, участие в </w:t>
      </w:r>
      <w:proofErr w:type="spellStart"/>
      <w:r w:rsidR="004A1199" w:rsidRPr="006C61FE">
        <w:rPr>
          <w:rFonts w:eastAsia="Times New Roman"/>
          <w:sz w:val="24"/>
          <w:szCs w:val="24"/>
          <w:lang w:val="ru-RU"/>
        </w:rPr>
        <w:t>колледжном</w:t>
      </w:r>
      <w:proofErr w:type="spellEnd"/>
      <w:r w:rsidR="0023328C" w:rsidRPr="006C61FE">
        <w:rPr>
          <w:rFonts w:eastAsia="Times New Roman"/>
          <w:sz w:val="24"/>
          <w:szCs w:val="24"/>
          <w:lang w:val="ru-RU"/>
        </w:rPr>
        <w:t xml:space="preserve"> самоуправлении, обсуждение реальных жизненных ситуаций. </w:t>
      </w:r>
      <w:r w:rsidR="004A1199" w:rsidRPr="006C61FE">
        <w:rPr>
          <w:rFonts w:eastAsia="Times New Roman"/>
          <w:sz w:val="24"/>
          <w:szCs w:val="24"/>
          <w:lang w:val="ru-RU"/>
        </w:rPr>
        <w:t>П</w:t>
      </w:r>
      <w:r w:rsidR="0023328C" w:rsidRPr="006C61FE">
        <w:rPr>
          <w:rFonts w:eastAsia="Times New Roman"/>
          <w:sz w:val="24"/>
          <w:szCs w:val="24"/>
          <w:lang w:val="ru-RU"/>
        </w:rPr>
        <w:t>равовое воспитание опирается на Конституцию Российской Федерации, федеральное законодательство и нормативные акты в сфере образования.</w:t>
      </w:r>
    </w:p>
    <w:p w14:paraId="680F9F28" w14:textId="77777777" w:rsidR="004A1199" w:rsidRPr="006C61FE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Пр</w:t>
      </w:r>
      <w:r w:rsidRPr="006C61FE">
        <w:rPr>
          <w:rFonts w:eastAsia="Times New Roman"/>
          <w:sz w:val="24"/>
          <w:szCs w:val="24"/>
          <w:lang w:val="ru-RU"/>
        </w:rPr>
        <w:t xml:space="preserve">авовая культура </w:t>
      </w:r>
      <w:r w:rsidRPr="006C61FE">
        <w:rPr>
          <w:rFonts w:eastAsia="Times New Roman"/>
          <w:sz w:val="24"/>
          <w:szCs w:val="24"/>
          <w:lang w:val="ru-RU"/>
        </w:rPr>
        <w:t>проявляется в умении ориентироваться в правовых нормах,</w:t>
      </w:r>
      <w:r w:rsidRPr="006C61FE">
        <w:rPr>
          <w:rFonts w:eastAsia="Times New Roman"/>
          <w:sz w:val="24"/>
          <w:szCs w:val="24"/>
          <w:lang w:val="ru-RU"/>
        </w:rPr>
        <w:t xml:space="preserve"> использовать их в повседневной жизни, уважать права и свободы других людей и добросовестно исполнять собственные обязанности. </w:t>
      </w:r>
      <w:r w:rsidR="004A1199" w:rsidRPr="006C61FE">
        <w:rPr>
          <w:rFonts w:eastAsia="Times New Roman"/>
          <w:sz w:val="24"/>
          <w:szCs w:val="24"/>
          <w:lang w:val="ru-RU"/>
        </w:rPr>
        <w:t xml:space="preserve">Она </w:t>
      </w:r>
      <w:r w:rsidRPr="006C61FE">
        <w:rPr>
          <w:rFonts w:eastAsia="Times New Roman"/>
          <w:sz w:val="24"/>
          <w:szCs w:val="24"/>
          <w:lang w:val="ru-RU"/>
        </w:rPr>
        <w:t>формируется на стыке правового воспитания, морального развития и гражданского становления личности, поэтому осо</w:t>
      </w:r>
      <w:r w:rsidRPr="006C61FE">
        <w:rPr>
          <w:rFonts w:eastAsia="Times New Roman"/>
          <w:sz w:val="24"/>
          <w:szCs w:val="24"/>
          <w:lang w:val="ru-RU"/>
        </w:rPr>
        <w:t>бо значима согласованность требований семьи, школы и общества.</w:t>
      </w:r>
      <w:r w:rsidR="004A1199" w:rsidRPr="006C61FE">
        <w:rPr>
          <w:rFonts w:eastAsia="Times New Roman"/>
          <w:sz w:val="24"/>
          <w:szCs w:val="24"/>
          <w:lang w:val="ru-RU"/>
        </w:rPr>
        <w:t xml:space="preserve"> </w:t>
      </w:r>
    </w:p>
    <w:p w14:paraId="1CAEF48E" w14:textId="77777777" w:rsidR="004A1199" w:rsidRPr="006C61FE" w:rsidRDefault="004A1199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Сегодня с уверенность можно утверждать, что</w:t>
      </w:r>
      <w:r w:rsidR="0023328C" w:rsidRPr="006C61FE">
        <w:rPr>
          <w:rFonts w:eastAsia="Times New Roman"/>
          <w:sz w:val="24"/>
          <w:szCs w:val="24"/>
          <w:lang w:val="ru-RU"/>
        </w:rPr>
        <w:t xml:space="preserve"> уровень правовой культуры снижает риск девиантного поведения, способствует профилактике правонарушений и формированию ответственной гражданской позиции. </w:t>
      </w:r>
      <w:r w:rsidR="0023328C" w:rsidRPr="006C61FE">
        <w:rPr>
          <w:rFonts w:eastAsia="Times New Roman"/>
          <w:sz w:val="24"/>
          <w:szCs w:val="24"/>
          <w:lang w:val="ru-RU"/>
        </w:rPr>
        <w:t>Понятия правового воспитания и правовой культуры тесно взаимосвязаны: первое является важнейшим средством целенаправленного формирования второй</w:t>
      </w:r>
      <w:r w:rsidRPr="006C61FE">
        <w:rPr>
          <w:rFonts w:eastAsia="Times New Roman"/>
          <w:sz w:val="24"/>
          <w:szCs w:val="24"/>
          <w:lang w:val="ru-RU"/>
        </w:rPr>
        <w:t>.</w:t>
      </w:r>
    </w:p>
    <w:p w14:paraId="79EEF3ED" w14:textId="1E84FD6C" w:rsidR="00EB6813" w:rsidRPr="006C61FE" w:rsidRDefault="0023328C" w:rsidP="006C61FE">
      <w:pPr>
        <w:spacing w:after="0" w:line="240" w:lineRule="auto"/>
        <w:ind w:firstLine="851"/>
        <w:rPr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Важной целью является п</w:t>
      </w:r>
      <w:r w:rsidRPr="006C61FE">
        <w:rPr>
          <w:rFonts w:eastAsia="Times New Roman"/>
          <w:sz w:val="24"/>
          <w:szCs w:val="24"/>
          <w:lang w:val="ru-RU"/>
        </w:rPr>
        <w:t xml:space="preserve">одготовка </w:t>
      </w:r>
      <w:r w:rsidRPr="006C61FE">
        <w:rPr>
          <w:rFonts w:eastAsia="Times New Roman"/>
          <w:sz w:val="24"/>
          <w:szCs w:val="24"/>
          <w:lang w:val="ru-RU"/>
        </w:rPr>
        <w:t>студентов к сознательному осуществлению своих прав и обязанностей в будущем, к ответственному участию в жизни общества и государства. При этом задачи правового воспитания конкретизируются в разных возрастных группах: от первоначально</w:t>
      </w:r>
      <w:r w:rsidRPr="006C61FE">
        <w:rPr>
          <w:rFonts w:eastAsia="Times New Roman"/>
          <w:sz w:val="24"/>
          <w:szCs w:val="24"/>
          <w:lang w:val="ru-RU"/>
        </w:rPr>
        <w:t xml:space="preserve">го знакомства с элементарными нормами поведения и правилами </w:t>
      </w:r>
      <w:r w:rsidR="006C61FE" w:rsidRPr="006C61FE">
        <w:rPr>
          <w:rFonts w:eastAsia="Times New Roman"/>
          <w:sz w:val="24"/>
          <w:szCs w:val="24"/>
          <w:lang w:val="ru-RU"/>
        </w:rPr>
        <w:t>безопасности до</w:t>
      </w:r>
      <w:r w:rsidRPr="006C61FE">
        <w:rPr>
          <w:rFonts w:eastAsia="Times New Roman"/>
          <w:sz w:val="24"/>
          <w:szCs w:val="24"/>
          <w:lang w:val="ru-RU"/>
        </w:rPr>
        <w:t xml:space="preserve"> осмысления конституционных прав, трудового и семейного законодательства в </w:t>
      </w:r>
      <w:r w:rsidRPr="006C61FE">
        <w:rPr>
          <w:rFonts w:eastAsia="Times New Roman"/>
          <w:sz w:val="24"/>
          <w:szCs w:val="24"/>
          <w:lang w:val="ru-RU"/>
        </w:rPr>
        <w:t xml:space="preserve">колледже. </w:t>
      </w:r>
      <w:r w:rsidR="006C61FE" w:rsidRPr="006C61FE">
        <w:rPr>
          <w:rFonts w:eastAsia="Times New Roman"/>
          <w:sz w:val="24"/>
          <w:szCs w:val="24"/>
          <w:lang w:val="ru-RU"/>
        </w:rPr>
        <w:t>П</w:t>
      </w:r>
      <w:r w:rsidRPr="006C61FE">
        <w:rPr>
          <w:rFonts w:eastAsia="Times New Roman"/>
          <w:sz w:val="24"/>
          <w:szCs w:val="24"/>
          <w:lang w:val="ru-RU"/>
        </w:rPr>
        <w:t>равовое воспитание должно быть непрерывным и соответствовать возрастным и индивидуальным особенностям обучающихся.</w:t>
      </w:r>
    </w:p>
    <w:p w14:paraId="3B437A3F" w14:textId="77777777" w:rsidR="006C61FE" w:rsidRPr="006C61FE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 xml:space="preserve">Функции правового воспитания проявляются в познавательном, ценностно-ориентационном и поведенческом аспектах. </w:t>
      </w:r>
    </w:p>
    <w:p w14:paraId="219D8DFC" w14:textId="77777777" w:rsidR="006C61FE" w:rsidRPr="006C61FE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Познавательная функция пред</w:t>
      </w:r>
      <w:r w:rsidRPr="006C61FE">
        <w:rPr>
          <w:rFonts w:eastAsia="Times New Roman"/>
          <w:sz w:val="24"/>
          <w:szCs w:val="24"/>
          <w:lang w:val="ru-RU"/>
        </w:rPr>
        <w:t xml:space="preserve">полагает систематическое пополнение и уточнение правовых знаний, знакомство с основами законодательства и механизмами защиты прав. </w:t>
      </w:r>
    </w:p>
    <w:p w14:paraId="2B11A0FE" w14:textId="26B5A592" w:rsidR="006C61FE" w:rsidRPr="006C61FE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Ценностно-ориентационная функция связана с формированием уважения к закону, нетерпимости к правонарушениям, осознанием ценнос</w:t>
      </w:r>
      <w:r w:rsidRPr="006C61FE">
        <w:rPr>
          <w:rFonts w:eastAsia="Times New Roman"/>
          <w:sz w:val="24"/>
          <w:szCs w:val="24"/>
          <w:lang w:val="ru-RU"/>
        </w:rPr>
        <w:t xml:space="preserve">ти человеческого достоинства и свободы. </w:t>
      </w:r>
    </w:p>
    <w:p w14:paraId="64A59328" w14:textId="77777777" w:rsidR="006C61FE" w:rsidRPr="006C61FE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 xml:space="preserve">Поведенческая функция заключается в выработке устойчивых навыков правомерного поведения и способности делать свободный, но при этом законопослушный выбор. </w:t>
      </w:r>
    </w:p>
    <w:p w14:paraId="32257C29" w14:textId="77777777" w:rsidR="006C61FE" w:rsidRPr="006C61FE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 xml:space="preserve">Реализации этих функций служат различные формы работы: уроки </w:t>
      </w:r>
      <w:r w:rsidRPr="006C61FE">
        <w:rPr>
          <w:rFonts w:eastAsia="Times New Roman"/>
          <w:sz w:val="24"/>
          <w:szCs w:val="24"/>
          <w:lang w:val="ru-RU"/>
        </w:rPr>
        <w:t xml:space="preserve">обществознания и права, классные часы, тематические недели, встречи с представителями правоохранительных органов, участие в правовых викторинах и моделировании судебных заседаний. </w:t>
      </w:r>
    </w:p>
    <w:p w14:paraId="5F10B292" w14:textId="3FFB318C" w:rsidR="00EB6813" w:rsidRPr="006C61FE" w:rsidRDefault="0023328C" w:rsidP="006C61FE">
      <w:pPr>
        <w:spacing w:after="0" w:line="240" w:lineRule="auto"/>
        <w:ind w:firstLine="851"/>
        <w:rPr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Значительное внимание уделяется также использованию ресурсов цифровой образо</w:t>
      </w:r>
      <w:r w:rsidRPr="006C61FE">
        <w:rPr>
          <w:rFonts w:eastAsia="Times New Roman"/>
          <w:sz w:val="24"/>
          <w:szCs w:val="24"/>
          <w:lang w:val="ru-RU"/>
        </w:rPr>
        <w:t>вательной среды и правовых интернет-порталов</w:t>
      </w:r>
      <w:r w:rsidR="006C61FE" w:rsidRPr="006C61FE">
        <w:rPr>
          <w:rFonts w:eastAsia="Times New Roman"/>
          <w:sz w:val="24"/>
          <w:szCs w:val="24"/>
          <w:lang w:val="ru-RU"/>
        </w:rPr>
        <w:t>.</w:t>
      </w:r>
    </w:p>
    <w:p w14:paraId="370027DA" w14:textId="77777777" w:rsidR="006C61FE" w:rsidRPr="006C61FE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lastRenderedPageBreak/>
        <w:t>Правовое воспитание оказывает непосредственное влияние на уровень правовой культуры обучающихся, поскольку именно через систематическую педагогическую работу формиру</w:t>
      </w:r>
      <w:r w:rsidRPr="006C61FE">
        <w:rPr>
          <w:rFonts w:eastAsia="Times New Roman"/>
          <w:sz w:val="24"/>
          <w:szCs w:val="24"/>
          <w:lang w:val="ru-RU"/>
        </w:rPr>
        <w:t xml:space="preserve">ются устойчивые правовые представления, ценности и модели поведения. </w:t>
      </w:r>
    </w:p>
    <w:p w14:paraId="0FF8839A" w14:textId="77777777" w:rsidR="00AC317A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Регулярные занятия, дискуссии и практические занятия по правовой тематике способствуют тому, что обучающиеся начинают воспринимать закон не как абстрактный набор правил, а как реальный ме</w:t>
      </w:r>
      <w:r w:rsidRPr="006C61FE">
        <w:rPr>
          <w:rFonts w:eastAsia="Times New Roman"/>
          <w:sz w:val="24"/>
          <w:szCs w:val="24"/>
          <w:lang w:val="ru-RU"/>
        </w:rPr>
        <w:t xml:space="preserve">ханизм защиты интересов личности и общества. </w:t>
      </w:r>
    </w:p>
    <w:p w14:paraId="68CD6548" w14:textId="67E9D0B4" w:rsidR="00EB6813" w:rsidRPr="006C61FE" w:rsidRDefault="0023328C" w:rsidP="006C61FE">
      <w:pPr>
        <w:spacing w:after="0" w:line="240" w:lineRule="auto"/>
        <w:ind w:firstLine="851"/>
        <w:rPr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 xml:space="preserve">В образовательной среде создаются условия для отработки правомерного поведения: </w:t>
      </w:r>
      <w:r w:rsidR="006C61FE" w:rsidRPr="006C61FE">
        <w:rPr>
          <w:rFonts w:eastAsia="Times New Roman"/>
          <w:sz w:val="24"/>
          <w:szCs w:val="24"/>
          <w:lang w:val="ru-RU"/>
        </w:rPr>
        <w:t>студенческое</w:t>
      </w:r>
      <w:r w:rsidRPr="006C61FE">
        <w:rPr>
          <w:rFonts w:eastAsia="Times New Roman"/>
          <w:sz w:val="24"/>
          <w:szCs w:val="24"/>
          <w:lang w:val="ru-RU"/>
        </w:rPr>
        <w:t xml:space="preserve"> самоуправление, участие в общественных проектах, обсуждение конфликтных ситуаций с точки зрения права. Именно на этой осно</w:t>
      </w:r>
      <w:r w:rsidRPr="006C61FE">
        <w:rPr>
          <w:rFonts w:eastAsia="Times New Roman"/>
          <w:sz w:val="24"/>
          <w:szCs w:val="24"/>
          <w:lang w:val="ru-RU"/>
        </w:rPr>
        <w:t xml:space="preserve">ве повышается уровень правового сознания, формируется критическое отношение к правонарушениям и правовому нигилизму. </w:t>
      </w:r>
      <w:r w:rsidR="006C61FE" w:rsidRPr="006C61FE">
        <w:rPr>
          <w:rFonts w:eastAsia="Times New Roman"/>
          <w:sz w:val="24"/>
          <w:szCs w:val="24"/>
          <w:lang w:val="ru-RU"/>
        </w:rPr>
        <w:t>У</w:t>
      </w:r>
      <w:r w:rsidRPr="006C61FE">
        <w:rPr>
          <w:rFonts w:eastAsia="Times New Roman"/>
          <w:sz w:val="24"/>
          <w:szCs w:val="24"/>
          <w:lang w:val="ru-RU"/>
        </w:rPr>
        <w:t>стойчивый воспитательный эффект достигается только при последовательности и преемственности работы, а также при личном</w:t>
      </w:r>
      <w:r w:rsidRPr="006C61FE">
        <w:rPr>
          <w:rFonts w:eastAsia="Times New Roman"/>
          <w:sz w:val="24"/>
          <w:szCs w:val="24"/>
          <w:lang w:val="ru-RU"/>
        </w:rPr>
        <w:t xml:space="preserve"> пример</w:t>
      </w:r>
      <w:r w:rsidRPr="006C61FE">
        <w:rPr>
          <w:rFonts w:eastAsia="Times New Roman"/>
          <w:sz w:val="24"/>
          <w:szCs w:val="24"/>
        </w:rPr>
        <w:t>e</w:t>
      </w:r>
      <w:r w:rsidRPr="006C61FE">
        <w:rPr>
          <w:rFonts w:eastAsia="Times New Roman"/>
          <w:sz w:val="24"/>
          <w:szCs w:val="24"/>
          <w:lang w:val="ru-RU"/>
        </w:rPr>
        <w:t xml:space="preserve"> педагогов.</w:t>
      </w:r>
    </w:p>
    <w:p w14:paraId="3EECF3FF" w14:textId="32254D22" w:rsidR="00EB6813" w:rsidRPr="006C61FE" w:rsidRDefault="0023328C" w:rsidP="006C61FE">
      <w:pPr>
        <w:spacing w:after="0" w:line="240" w:lineRule="auto"/>
        <w:ind w:firstLine="851"/>
        <w:rPr>
          <w:sz w:val="24"/>
          <w:szCs w:val="24"/>
        </w:rPr>
      </w:pPr>
      <w:r w:rsidRPr="006C61FE">
        <w:rPr>
          <w:rFonts w:eastAsia="Times New Roman"/>
          <w:sz w:val="24"/>
          <w:szCs w:val="24"/>
          <w:lang w:val="ru-RU"/>
        </w:rPr>
        <w:t xml:space="preserve">Современные условия требуют постоянного совершенствования правового воспитания, чтобы оно отвечало изменениям законодательства, информационной среды и социальным вызовам. В качестве перспективных направлений </w:t>
      </w:r>
      <w:r w:rsidR="006C61FE" w:rsidRPr="006C61FE">
        <w:rPr>
          <w:rFonts w:eastAsia="Times New Roman"/>
          <w:sz w:val="24"/>
          <w:szCs w:val="24"/>
          <w:lang w:val="ru-RU"/>
        </w:rPr>
        <w:t xml:space="preserve">можно </w:t>
      </w:r>
      <w:r w:rsidRPr="006C61FE">
        <w:rPr>
          <w:rFonts w:eastAsia="Times New Roman"/>
          <w:sz w:val="24"/>
          <w:szCs w:val="24"/>
          <w:lang w:val="ru-RU"/>
        </w:rPr>
        <w:t>называ</w:t>
      </w:r>
      <w:r w:rsidR="006C61FE" w:rsidRPr="006C61FE">
        <w:rPr>
          <w:rFonts w:eastAsia="Times New Roman"/>
          <w:sz w:val="24"/>
          <w:szCs w:val="24"/>
          <w:lang w:val="ru-RU"/>
        </w:rPr>
        <w:t>ть</w:t>
      </w:r>
      <w:r w:rsidRPr="006C61FE">
        <w:rPr>
          <w:rFonts w:eastAsia="Times New Roman"/>
          <w:sz w:val="24"/>
          <w:szCs w:val="24"/>
          <w:lang w:val="ru-RU"/>
        </w:rPr>
        <w:t xml:space="preserve"> расширение практико</w:t>
      </w:r>
      <w:r w:rsidRPr="006C61FE">
        <w:rPr>
          <w:rFonts w:eastAsia="Times New Roman"/>
          <w:sz w:val="24"/>
          <w:szCs w:val="24"/>
          <w:lang w:val="ru-RU"/>
        </w:rPr>
        <w:t xml:space="preserve">-ориентированных форм работы, использование кейсов из реальной жизни, интерактивных онлайн-платформ, правовых игр и виртуальных правовых клиник. Важным является партнерство </w:t>
      </w:r>
      <w:r w:rsidRPr="006C61FE">
        <w:rPr>
          <w:rFonts w:eastAsia="Times New Roman"/>
          <w:sz w:val="24"/>
          <w:szCs w:val="24"/>
          <w:lang w:val="ru-RU"/>
        </w:rPr>
        <w:t>колледжа с органами системы профилактики, общественными организациями и р</w:t>
      </w:r>
      <w:r w:rsidRPr="006C61FE">
        <w:rPr>
          <w:rFonts w:eastAsia="Times New Roman"/>
          <w:sz w:val="24"/>
          <w:szCs w:val="24"/>
          <w:lang w:val="ru-RU"/>
        </w:rPr>
        <w:t xml:space="preserve">одительским сообществом, что позволяет координировать усилия и обеспечивать единые требования к поведению детей и молодежи. </w:t>
      </w:r>
    </w:p>
    <w:p w14:paraId="555AC581" w14:textId="77777777" w:rsidR="006C61FE" w:rsidRPr="006C61FE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Таким образом, правовое воспитание выступа</w:t>
      </w:r>
      <w:r w:rsidRPr="006C61FE">
        <w:rPr>
          <w:rFonts w:eastAsia="Times New Roman"/>
          <w:sz w:val="24"/>
          <w:szCs w:val="24"/>
          <w:lang w:val="ru-RU"/>
        </w:rPr>
        <w:t xml:space="preserve">ет важнейшим направлением деятельности современной образовательной организации и служит основным средством формирования правовой культуры обучающихся. </w:t>
      </w:r>
    </w:p>
    <w:p w14:paraId="344D02B4" w14:textId="403CA43C" w:rsidR="00EB6813" w:rsidRPr="006C61FE" w:rsidRDefault="006C61FE" w:rsidP="006C61FE">
      <w:pPr>
        <w:spacing w:after="0" w:line="240" w:lineRule="auto"/>
        <w:ind w:firstLine="851"/>
        <w:rPr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П</w:t>
      </w:r>
      <w:r w:rsidR="0023328C" w:rsidRPr="006C61FE">
        <w:rPr>
          <w:rFonts w:eastAsia="Times New Roman"/>
          <w:sz w:val="24"/>
          <w:szCs w:val="24"/>
          <w:lang w:val="ru-RU"/>
        </w:rPr>
        <w:t>равовое воспитание, будучи целенаправленной</w:t>
      </w:r>
      <w:r w:rsidR="0023328C" w:rsidRPr="006C61FE">
        <w:rPr>
          <w:rFonts w:eastAsia="Times New Roman"/>
          <w:sz w:val="24"/>
          <w:szCs w:val="24"/>
          <w:lang w:val="ru-RU"/>
        </w:rPr>
        <w:t xml:space="preserve"> и систематической работой, обеспечивает усвоение норм права, формирование уважительного отношения к закону и развитие навыков правомерного поведения. Правовая культура обучающихся при этом проявляется не только в знании нормативных актов, но и в готовност</w:t>
      </w:r>
      <w:r w:rsidR="0023328C" w:rsidRPr="006C61FE">
        <w:rPr>
          <w:rFonts w:eastAsia="Times New Roman"/>
          <w:sz w:val="24"/>
          <w:szCs w:val="24"/>
          <w:lang w:val="ru-RU"/>
        </w:rPr>
        <w:t>и применять их в повседневной жизни, уважать права других людей и нести ответственность за собственные поступки.</w:t>
      </w:r>
    </w:p>
    <w:p w14:paraId="3DD84B9C" w14:textId="77777777" w:rsidR="004E1209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Рассмотренные цели, функции и формы правового воспитания показывают необходимость комплексного подхода, сочетающего учебные занятия, внеурочные</w:t>
      </w:r>
      <w:r w:rsidRPr="006C61FE">
        <w:rPr>
          <w:rFonts w:eastAsia="Times New Roman"/>
          <w:sz w:val="24"/>
          <w:szCs w:val="24"/>
          <w:lang w:val="ru-RU"/>
        </w:rPr>
        <w:t xml:space="preserve"> мероприятия, сотрудничество с социальными партнерами и активное участие самих обучающихся в правовой жизни коллектива. Влияние правового воспитания на формирование правовой культуры проявляется в снижении числа правонарушений, укреплении дисциплины, росте</w:t>
      </w:r>
      <w:r w:rsidRPr="006C61FE">
        <w:rPr>
          <w:rFonts w:eastAsia="Times New Roman"/>
          <w:sz w:val="24"/>
          <w:szCs w:val="24"/>
          <w:lang w:val="ru-RU"/>
        </w:rPr>
        <w:t xml:space="preserve"> гражданской активности и правосознания молодежи. </w:t>
      </w:r>
    </w:p>
    <w:p w14:paraId="0C8477D7" w14:textId="77777777" w:rsidR="004E1209" w:rsidRDefault="0023328C" w:rsidP="006C61FE">
      <w:pPr>
        <w:spacing w:after="0" w:line="240" w:lineRule="auto"/>
        <w:ind w:firstLine="851"/>
        <w:rPr>
          <w:rFonts w:eastAsia="Times New Roman"/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Перспективы совершенствования связаны с обновлением содержания правовой информации, расширением практико-ориентированных и интерактивных форм работы, а также усилением взаимодействия школы или колледжа с се</w:t>
      </w:r>
      <w:r w:rsidRPr="006C61FE">
        <w:rPr>
          <w:rFonts w:eastAsia="Times New Roman"/>
          <w:sz w:val="24"/>
          <w:szCs w:val="24"/>
          <w:lang w:val="ru-RU"/>
        </w:rPr>
        <w:t xml:space="preserve">мьей и институтами гражданского общества. </w:t>
      </w:r>
    </w:p>
    <w:p w14:paraId="47380B7D" w14:textId="2DD98307" w:rsidR="00EB6813" w:rsidRPr="006C61FE" w:rsidRDefault="0023328C" w:rsidP="006C61FE">
      <w:pPr>
        <w:spacing w:after="0" w:line="240" w:lineRule="auto"/>
        <w:ind w:firstLine="851"/>
        <w:rPr>
          <w:sz w:val="24"/>
          <w:szCs w:val="24"/>
          <w:lang w:val="ru-RU"/>
        </w:rPr>
      </w:pPr>
      <w:r w:rsidRPr="006C61FE">
        <w:rPr>
          <w:rFonts w:eastAsia="Times New Roman"/>
          <w:sz w:val="24"/>
          <w:szCs w:val="24"/>
          <w:lang w:val="ru-RU"/>
        </w:rPr>
        <w:t>Все это позволяет рассматривать правовое воспитание как важный ресурс профилактики социальных рисков и укрепления правопорядка в обществе.</w:t>
      </w:r>
    </w:p>
    <w:sectPr w:rsidR="00EB6813" w:rsidRPr="006C61FE">
      <w:footerReference w:type="default" r:id="rId6"/>
      <w:footerReference w:type="first" r:id="rId7"/>
      <w:pgSz w:w="11905" w:h="16837"/>
      <w:pgMar w:top="1134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ECDA7" w14:textId="77777777" w:rsidR="0023328C" w:rsidRDefault="0023328C">
      <w:pPr>
        <w:spacing w:after="0" w:line="240" w:lineRule="auto"/>
      </w:pPr>
      <w:r>
        <w:separator/>
      </w:r>
    </w:p>
  </w:endnote>
  <w:endnote w:type="continuationSeparator" w:id="0">
    <w:p w14:paraId="394CB486" w14:textId="77777777" w:rsidR="0023328C" w:rsidRDefault="00233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0BF5E" w14:textId="77777777" w:rsidR="00EB6813" w:rsidRDefault="0023328C">
    <w:pPr>
      <w:spacing w:after="0"/>
      <w:jc w:val="center"/>
    </w:pPr>
    <w:r>
      <w:fldChar w:fldCharType="begin"/>
    </w:r>
    <w:r>
      <w:rPr>
        <w:rFonts w:eastAsia="Times New Roman"/>
      </w:rPr>
      <w:instrText>PAGE</w:instrText>
    </w:r>
    <w:r>
      <w:fldChar w:fldCharType="separate"/>
    </w:r>
    <w:r w:rsidR="009940A7">
      <w:rPr>
        <w:rFonts w:eastAsia="Times New Roman"/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F2938" w14:textId="77777777" w:rsidR="00000000" w:rsidRDefault="0023328C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7B835" w14:textId="77777777" w:rsidR="0023328C" w:rsidRDefault="0023328C">
      <w:pPr>
        <w:spacing w:after="0" w:line="240" w:lineRule="auto"/>
      </w:pPr>
      <w:r>
        <w:separator/>
      </w:r>
    </w:p>
  </w:footnote>
  <w:footnote w:type="continuationSeparator" w:id="0">
    <w:p w14:paraId="44B50C63" w14:textId="77777777" w:rsidR="0023328C" w:rsidRDefault="002332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13"/>
    <w:rsid w:val="0023328C"/>
    <w:rsid w:val="004A1199"/>
    <w:rsid w:val="004E1209"/>
    <w:rsid w:val="006C61FE"/>
    <w:rsid w:val="009940A7"/>
    <w:rsid w:val="00AC317A"/>
    <w:rsid w:val="00EB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DDC43"/>
  <w15:docId w15:val="{6AB3FD90-F664-4934-A022-CE0EFD1EC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" w:hAnsi="Times New Roman" w:cs="Times New Roman"/>
        <w:color w:val="000000"/>
        <w:sz w:val="28"/>
        <w:szCs w:val="28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40" w:line="36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ing1Font">
    <w:name w:val="Heading1Font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2Font">
    <w:name w:val="Heading2Font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3Font">
    <w:name w:val="Heading3Font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ing1">
    <w:name w:val="Heading1"/>
    <w:basedOn w:val="a"/>
    <w:pPr>
      <w:keepNext/>
      <w:outlineLvl w:val="0"/>
    </w:pPr>
    <w:rPr>
      <w:b/>
    </w:rPr>
  </w:style>
  <w:style w:type="paragraph" w:customStyle="1" w:styleId="Heading2">
    <w:name w:val="Heading2"/>
    <w:basedOn w:val="a"/>
    <w:pPr>
      <w:spacing w:after="120"/>
      <w:ind w:left="360"/>
      <w:outlineLvl w:val="1"/>
    </w:pPr>
    <w:rPr>
      <w:b/>
    </w:rPr>
  </w:style>
  <w:style w:type="paragraph" w:customStyle="1" w:styleId="Heading3">
    <w:name w:val="Heading3"/>
    <w:basedOn w:val="a"/>
    <w:pPr>
      <w:spacing w:after="120"/>
      <w:ind w:left="720"/>
      <w:outlineLvl w:val="2"/>
    </w:pPr>
    <w:rPr>
      <w:b/>
    </w:rPr>
  </w:style>
  <w:style w:type="paragraph" w:customStyle="1" w:styleId="Heading1Center">
    <w:name w:val="Heading1Center"/>
    <w:basedOn w:val="a"/>
    <w:pPr>
      <w:keepNext/>
      <w:jc w:val="center"/>
      <w:outlineLvl w:val="0"/>
    </w:pPr>
    <w:rPr>
      <w:b/>
    </w:rPr>
  </w:style>
  <w:style w:type="paragraph" w:customStyle="1" w:styleId="Heading2Center">
    <w:name w:val="Heading2Center"/>
    <w:basedOn w:val="a"/>
    <w:pPr>
      <w:spacing w:after="120"/>
      <w:jc w:val="center"/>
      <w:outlineLvl w:val="1"/>
    </w:pPr>
    <w:rPr>
      <w:b/>
    </w:rPr>
  </w:style>
  <w:style w:type="paragraph" w:customStyle="1" w:styleId="Heading3Center">
    <w:name w:val="Heading3Center"/>
    <w:basedOn w:val="a"/>
    <w:pPr>
      <w:spacing w:after="120"/>
      <w:jc w:val="center"/>
      <w:outlineLvl w:val="2"/>
    </w:pPr>
    <w:rPr>
      <w:b/>
    </w:rPr>
  </w:style>
  <w:style w:type="paragraph" w:customStyle="1" w:styleId="TOC1">
    <w:name w:val="TOC1"/>
    <w:basedOn w:val="a"/>
    <w:pPr>
      <w:tabs>
        <w:tab w:val="right" w:leader="dot" w:pos="9350"/>
      </w:tabs>
      <w:spacing w:after="120"/>
    </w:pPr>
  </w:style>
  <w:style w:type="paragraph" w:customStyle="1" w:styleId="TOC2">
    <w:name w:val="TOC2"/>
    <w:basedOn w:val="a"/>
    <w:pPr>
      <w:tabs>
        <w:tab w:val="right" w:leader="dot" w:pos="9350"/>
      </w:tabs>
      <w:spacing w:after="120"/>
      <w:ind w:left="720"/>
    </w:pPr>
  </w:style>
  <w:style w:type="paragraph" w:customStyle="1" w:styleId="TOC3">
    <w:name w:val="TOC3"/>
    <w:basedOn w:val="a"/>
    <w:pPr>
      <w:tabs>
        <w:tab w:val="right" w:leader="dot" w:pos="9350"/>
      </w:tabs>
      <w:spacing w:after="120"/>
      <w:ind w:left="1440"/>
    </w:pPr>
  </w:style>
  <w:style w:type="paragraph" w:customStyle="1" w:styleId="11">
    <w:name w:val="Оглавление 11"/>
    <w:basedOn w:val="a"/>
    <w:pPr>
      <w:tabs>
        <w:tab w:val="right" w:leader="dot" w:pos="9350"/>
      </w:tabs>
      <w:spacing w:after="120"/>
    </w:pPr>
  </w:style>
  <w:style w:type="paragraph" w:customStyle="1" w:styleId="21">
    <w:name w:val="Оглавление 21"/>
    <w:basedOn w:val="a"/>
    <w:pPr>
      <w:tabs>
        <w:tab w:val="right" w:leader="dot" w:pos="9350"/>
      </w:tabs>
      <w:spacing w:after="120"/>
      <w:ind w:left="720"/>
    </w:pPr>
  </w:style>
  <w:style w:type="paragraph" w:customStyle="1" w:styleId="31">
    <w:name w:val="Оглавление 31"/>
    <w:basedOn w:val="a"/>
    <w:pPr>
      <w:tabs>
        <w:tab w:val="right" w:leader="dot" w:pos="9350"/>
      </w:tabs>
      <w:spacing w:after="120"/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starcev andrei</dc:creator>
  <cp:keywords/>
  <dc:description/>
  <cp:lastModifiedBy>starcev andrei</cp:lastModifiedBy>
  <cp:revision>3</cp:revision>
  <dcterms:created xsi:type="dcterms:W3CDTF">2026-04-03T16:30:00Z</dcterms:created>
  <dcterms:modified xsi:type="dcterms:W3CDTF">2026-04-03T16:30:00Z</dcterms:modified>
  <cp:category/>
</cp:coreProperties>
</file>