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E46" w:rsidRPr="00127FBE" w:rsidRDefault="005B5E46" w:rsidP="00127FBE">
      <w:pPr>
        <w:widowControl/>
        <w:suppressAutoHyphens w:val="0"/>
        <w:overflowPunct/>
        <w:autoSpaceDE/>
        <w:spacing w:line="276" w:lineRule="auto"/>
        <w:ind w:firstLine="708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27FBE">
        <w:rPr>
          <w:rFonts w:ascii="Times New Roman" w:eastAsia="Calibri" w:hAnsi="Times New Roman"/>
          <w:b/>
          <w:bCs/>
          <w:kern w:val="0"/>
          <w:sz w:val="28"/>
          <w:szCs w:val="28"/>
          <w:lang w:eastAsia="en-US"/>
        </w:rPr>
        <w:t>Смысловое чтение как средство развития читательской грамотности обучающихся на уроках русского языка в начальной школе</w:t>
      </w:r>
      <w:proofErr w:type="gramEnd"/>
    </w:p>
    <w:p w:rsidR="005B5E46" w:rsidRPr="00127FBE" w:rsidRDefault="005B5E46" w:rsidP="00127FBE">
      <w:pPr>
        <w:widowControl/>
        <w:suppressAutoHyphens w:val="0"/>
        <w:overflowPunct/>
        <w:autoSpaceDE/>
        <w:spacing w:line="276" w:lineRule="auto"/>
        <w:ind w:firstLine="708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8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 последние годы педагогов и родителей все больше беспокоит проблема задержки развития речи: дети позже начинают говорить, мало и плохо разговаривают, их речь бедна и примитивна. Во-вторых, в школьном возрасте дети имеют ограниченный словарный запас и узкий кругозор. В-третьих, у детей мало реальных друзей, нежелание общаться вживую, проблемы с коммуникацией и построением социальных отношений.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Одна из главных причин появления данных проблем заключается в том, что дети мало читают или не понимают смысл прочитанного, не могут пересказать текст, выделяя главную информацию </w:t>
      </w:r>
      <w:proofErr w:type="gram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от</w:t>
      </w:r>
      <w:proofErr w:type="gramEnd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второстепенной. Также помимо составления устных высказываний, у школьников возникают трудности с созданием текстов в письменной форме.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Ежегодно анализ результатов ВПР по русскому языку в 4 классах демонстрирует выявление затруднений, связанных с умением на основе предложенной информации и собственного жизненного опыта обучающихся определять конкретную жизненную ситуацию для адекватной интерпретации данной информации (пословицы), строить речевое высказывание в письменной форме, а также соблюдать при письме изученные орфографические и пунктуационные нормы. </w:t>
      </w:r>
      <w:proofErr w:type="gramEnd"/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 целью ликвидации затруднений в выполнении заданий Всероссийской проверочной работы по русскому языку, а также с целью развития читательской грамотности обучающихся в своей педагогической деятельности применяю технологию обучения смысловому чтению. Помимо развития читательской грамотности обучающихся внедрение в учебный процесс данной технологии способствует развитию устной и письменной речи школьников.</w:t>
      </w:r>
    </w:p>
    <w:p w:rsidR="00A4146F" w:rsidRPr="00127FBE" w:rsidRDefault="007F5308" w:rsidP="00127FBE">
      <w:pPr>
        <w:widowControl/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491F3EB" wp14:editId="3E473B4A">
            <wp:simplePos x="0" y="0"/>
            <wp:positionH relativeFrom="column">
              <wp:posOffset>-89535</wp:posOffset>
            </wp:positionH>
            <wp:positionV relativeFrom="paragraph">
              <wp:posOffset>52705</wp:posOffset>
            </wp:positionV>
            <wp:extent cx="3304540" cy="2478405"/>
            <wp:effectExtent l="0" t="0" r="0" b="0"/>
            <wp:wrapSquare wrapText="bothSides"/>
            <wp:docPr id="10" name="Рисунок 10" descr="C:\Users\Compic\Desktop\Фрагмент урока Заглавная буква 2 кла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ic\Desktop\Фрагмент урока Заглавная буква 2 класс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47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Рассмотрим применение технологии обучения смысловому чтению на примере фрагмента урока по русскому языку во втором класса по теме «З</w:t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</w:t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главная буква». 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На этапе постановки целей, задач урока, а также мотивации учебной деятельности учитель предлагает учащимся познакомиться с содержанием 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 xml:space="preserve">объявления, которое она увидела по дороге на работу, и ответить на вопрос: Какова основная мысль этого объявления? Кто его составил? 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Ученики делают вывод исходя из текста, что объявление посвящено поиску друзей, и по персональной информации догадываются, что автором объявления является крокодил Гена из сказки Эдуарда Успенского «Крок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дил Гена и его друзья».</w:t>
      </w:r>
    </w:p>
    <w:p w:rsidR="00A4146F" w:rsidRPr="00127FBE" w:rsidRDefault="007F5308" w:rsidP="00127FBE">
      <w:pPr>
        <w:widowControl/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DBA5335" wp14:editId="0017037B">
            <wp:simplePos x="0" y="0"/>
            <wp:positionH relativeFrom="column">
              <wp:posOffset>2472690</wp:posOffset>
            </wp:positionH>
            <wp:positionV relativeFrom="paragraph">
              <wp:posOffset>89535</wp:posOffset>
            </wp:positionV>
            <wp:extent cx="3486150" cy="2371725"/>
            <wp:effectExtent l="0" t="0" r="0" b="9525"/>
            <wp:wrapSquare wrapText="bothSides"/>
            <wp:docPr id="9" name="Рисунок 9" descr="C:\Users\Compic\Desktop\Анализ происхождения фамилий в русском и английском язык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ic\Desktop\Анализ происхождения фамилий в русском и английском языках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1" r="4647" b="19869"/>
                    <a:stretch/>
                  </pic:blipFill>
                  <pic:spPr bwMode="auto">
                    <a:xfrm>
                      <a:off x="0" y="0"/>
                      <a:ext cx="34861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Затем учитель предлагает задание </w:t>
      </w:r>
      <w:proofErr w:type="spellStart"/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предтекстовой</w:t>
      </w:r>
      <w:proofErr w:type="spellEnd"/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деятельности учитель совместно с учениками выписывает ключевые слова – структурные элементы объявления о поиске или пропаже кого-то или чего-то. К ним относятся заг</w:t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</w:t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ловок, описание пропавшего объекта и его фото, место и время пропажи, контактная информация, а также по желанию назначенное вознаграждение.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В ходе основного этапа урока учитель также мотивирует учеников на дальнейшую работу тем, что задаёт вопрос, правильно или </w:t>
      </w:r>
      <w:proofErr w:type="gram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нет</w:t>
      </w:r>
      <w:proofErr w:type="gramEnd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составлено объявление. Оказывается, что в объявлении есть ошибки, которые мешают крокодилу Гене найти друзей. С помощью наводящих вопросов об ошибках учитель выясняет, что Гена не знает правила правописания заглавных букв. Поэтому учитель вводит новый материал – правила правописания заглавных букв в русском языке и предлагает обратиться к стихотворению Е. Измайл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ва: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Буква обычная выросла вдруг,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Выросла выше всех букв-подруг.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Буква </w:t>
      </w:r>
      <w:proofErr w:type="gram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расти не сама захотела</w:t>
      </w:r>
      <w:proofErr w:type="gramEnd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Букве поручено важное дело.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Ставится буква у строчки вначале,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Чтобы начало все замечали.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Имя, фамилия пишутся с нею,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Чтобы заметней им быть и виднее,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Чтобы звучали громко и гордо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Имя реки, имя улицы, города.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Буква большая совсем не пустяк!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 букве большой уважения знак!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>Затем учитель и ученики делают выводы о том, в каких случаях пише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т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ся заглавная буква: в начале предложения, в написании имен и фамилий, названий стран, городов, улиц, морей, рек, озёр и других географических объектов.</w:t>
      </w:r>
    </w:p>
    <w:p w:rsidR="00A4146F" w:rsidRPr="00127FBE" w:rsidRDefault="007F5308" w:rsidP="00127FBE">
      <w:pPr>
        <w:widowControl/>
        <w:suppressAutoHyphens w:val="0"/>
        <w:overflowPunct/>
        <w:autoSpaceDE/>
        <w:spacing w:line="276" w:lineRule="auto"/>
        <w:ind w:firstLine="709"/>
        <w:contextualSpacing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0DED3664" wp14:editId="604C505A">
            <wp:simplePos x="0" y="0"/>
            <wp:positionH relativeFrom="column">
              <wp:posOffset>2053590</wp:posOffset>
            </wp:positionH>
            <wp:positionV relativeFrom="paragraph">
              <wp:posOffset>901700</wp:posOffset>
            </wp:positionV>
            <wp:extent cx="3924300" cy="2943225"/>
            <wp:effectExtent l="0" t="0" r="0" b="9525"/>
            <wp:wrapSquare wrapText="bothSides"/>
            <wp:docPr id="11" name="Рисунок 11" descr="C:\Users\Compic\Desktop\Фрагме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ic\Desktop\Фрагмент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Учитель и ученики приступают к применению приёма текстовой де</w:t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я</w:t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тельности «Исправь ошибки» в тексте, корректируют ошибки в объявлении крокодила Гены исправляют строчные буквы </w:t>
      </w:r>
      <w:proofErr w:type="gramStart"/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на</w:t>
      </w:r>
      <w:proofErr w:type="gramEnd"/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заглавные. С целью перви</w:t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ч</w:t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ного закрепления данного </w:t>
      </w:r>
      <w:proofErr w:type="gramStart"/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правила</w:t>
      </w:r>
      <w:proofErr w:type="gramEnd"/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учитель использует приём заполнения пропусков по смыслу в предложенный текст объявления о пропаже собаки. Предлагает ученикам расставить слова из рамки в объявление и объяснить, почему некоторые слова пишутся с заглавной буквы, а некоторые со стро</w:t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ч</w:t>
      </w:r>
      <w:r w:rsidR="00A4146F"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ной буквы.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contextualSpacing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После того, как у учеников сформировался первичный навык правоп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и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сания заглавных бу</w:t>
      </w:r>
      <w:proofErr w:type="gram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кв в сл</w:t>
      </w:r>
      <w:proofErr w:type="gramEnd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овах и предложениях, учитель, используя приём </w:t>
      </w:r>
      <w:proofErr w:type="spell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послетекстовой</w:t>
      </w:r>
      <w:proofErr w:type="spellEnd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деятельности «Написание творческих работ» предлагает уч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е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никам составить своё собственное объявление о пропаже питомца или пот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е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рянного предмета. Данное задание можно предложить ученикам индивид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у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ально, в парах или группах в зависимости от уровня подготовки обучающи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х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ся. По окончании выполнения задания по составлению объявлений о пропаже ученикам предлагается оформить доску объявлений, представленную в кла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се.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contextualSpacing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Алгоритм работы, предложенный в данном фрагменте урока, можно эффективно применять в ходе подготовки к выполнению задания 12 Всеро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сийской проверочной работы по русскому языку в 4 классе. Именно данное задание, которое проверяет умения создавать небольшие письменные тексты (3–5 предложений) для конкретной ситуации письменного общения,  вызыв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ет особые трудности осмысления пословиц </w:t>
      </w:r>
      <w:proofErr w:type="gram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у</w:t>
      </w:r>
      <w:proofErr w:type="gramEnd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обучающихся. </w:t>
      </w:r>
    </w:p>
    <w:p w:rsidR="00A4146F" w:rsidRPr="00127FBE" w:rsidRDefault="00A4146F" w:rsidP="00127FBE">
      <w:pPr>
        <w:widowControl/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С целью эффективной подготовки к выполнению задания 12 учитель предлагает ученикам с помощью приёма </w:t>
      </w:r>
      <w:proofErr w:type="spell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предтекстовой</w:t>
      </w:r>
      <w:proofErr w:type="spellEnd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деятельности 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>«Кл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стер» написать вокруг основного понятия «Жизненные ситуации» ключевые слова, где мы можем столкнуться с данными ситуациями и что это за ситу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ции. Например:</w:t>
      </w:r>
    </w:p>
    <w:p w:rsidR="00A4146F" w:rsidRPr="00127FBE" w:rsidRDefault="00A4146F" w:rsidP="00127FBE">
      <w:pPr>
        <w:widowControl/>
        <w:numPr>
          <w:ilvl w:val="0"/>
          <w:numId w:val="1"/>
        </w:numPr>
        <w:tabs>
          <w:tab w:val="left" w:pos="-3142"/>
          <w:tab w:val="left" w:pos="993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Дома: выполнение уроков, домашних заданий; выполнение обяза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н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ностей по дому; занятие увлечениями, хобби; взаимоотношения с родител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я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ми, братьями и сёстрами и др.</w:t>
      </w:r>
    </w:p>
    <w:p w:rsidR="00A4146F" w:rsidRPr="00127FBE" w:rsidRDefault="00A4146F" w:rsidP="00127FBE">
      <w:pPr>
        <w:widowControl/>
        <w:numPr>
          <w:ilvl w:val="0"/>
          <w:numId w:val="1"/>
        </w:numPr>
        <w:tabs>
          <w:tab w:val="left" w:pos="-3142"/>
          <w:tab w:val="left" w:pos="993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 школе: общение с одноклассниками, учителями; забавные случаи на уроках; занятия после уроков в кружках, секциях; походы, экскурсии с классом и др.</w:t>
      </w:r>
    </w:p>
    <w:p w:rsidR="00A4146F" w:rsidRPr="00127FBE" w:rsidRDefault="00A4146F" w:rsidP="00127FBE">
      <w:pPr>
        <w:widowControl/>
        <w:numPr>
          <w:ilvl w:val="0"/>
          <w:numId w:val="1"/>
        </w:numPr>
        <w:tabs>
          <w:tab w:val="left" w:pos="-3142"/>
          <w:tab w:val="left" w:pos="993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Посещение кружков дополнительного образования: интересные з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нятия, тренировки; выступление на соревнованиях, концертах, фестивалях и др.</w:t>
      </w:r>
    </w:p>
    <w:p w:rsidR="00A4146F" w:rsidRPr="00127FBE" w:rsidRDefault="00A4146F" w:rsidP="00127FBE">
      <w:pPr>
        <w:widowControl/>
        <w:numPr>
          <w:ilvl w:val="0"/>
          <w:numId w:val="1"/>
        </w:numPr>
        <w:tabs>
          <w:tab w:val="left" w:pos="-3142"/>
          <w:tab w:val="left" w:pos="993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 транспорте: покупка билета; поиск нужного маршрута, пункта назначения; соблюдение правил этикета в общественном транспорте (уст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у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пить место пожилым людям, женщинам, людям с ограниченными возможн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стями) и др.</w:t>
      </w:r>
    </w:p>
    <w:p w:rsidR="00A4146F" w:rsidRPr="00127FBE" w:rsidRDefault="00A4146F" w:rsidP="00127FBE">
      <w:pPr>
        <w:widowControl/>
        <w:numPr>
          <w:ilvl w:val="0"/>
          <w:numId w:val="1"/>
        </w:numPr>
        <w:tabs>
          <w:tab w:val="left" w:pos="-3142"/>
          <w:tab w:val="left" w:pos="993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Отношения с друзьями: поздравление с днём рождения; взаимов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ы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ручка, помощь в трудной ситуации; ссоры с друзьями и способы примирения и др.</w:t>
      </w:r>
    </w:p>
    <w:p w:rsidR="00A4146F" w:rsidRPr="00127FBE" w:rsidRDefault="00A4146F" w:rsidP="00127FBE">
      <w:pPr>
        <w:widowControl/>
        <w:tabs>
          <w:tab w:val="left" w:pos="-3142"/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Также для повторения пословиц русского языка на уроках можно использовать приём «Кластер» таким образом: в центре записать ключевое п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нятие, например, Дружба, Семья, Дом, Труд, Ученье и прочее, а затем вместе с учениками записать вокруг понятия пословицы и поговорки на данную т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е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му.</w:t>
      </w:r>
    </w:p>
    <w:p w:rsidR="00A4146F" w:rsidRPr="00127FBE" w:rsidRDefault="00A4146F" w:rsidP="00127FBE">
      <w:pPr>
        <w:widowControl/>
        <w:tabs>
          <w:tab w:val="left" w:pos="-3142"/>
          <w:tab w:val="left" w:pos="1134"/>
        </w:tabs>
        <w:suppressAutoHyphens w:val="0"/>
        <w:overflowPunct/>
        <w:autoSpaceDE/>
        <w:spacing w:line="276" w:lineRule="auto"/>
        <w:ind w:firstLine="709"/>
        <w:jc w:val="center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noProof/>
          <w:kern w:val="0"/>
          <w:sz w:val="28"/>
          <w:szCs w:val="28"/>
        </w:rPr>
        <w:drawing>
          <wp:inline distT="0" distB="0" distL="0" distR="0" wp14:anchorId="6AB372C4" wp14:editId="0146AA50">
            <wp:extent cx="4432846" cy="3052331"/>
            <wp:effectExtent l="0" t="0" r="5804" b="0"/>
            <wp:docPr id="5" name="Рисунок 5" descr="C:\Users\Compic\Desktop\1_5e1e4cf6013207.212511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32846" cy="30523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4146F" w:rsidRPr="00127FBE" w:rsidRDefault="00A4146F" w:rsidP="00127FBE">
      <w:pPr>
        <w:widowControl/>
        <w:tabs>
          <w:tab w:val="left" w:pos="-3142"/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С целью повторения пословиц и объяснения их значений на уроках русского языка можно использовать приём «Ориентиры предвосхищения 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>с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держания текста», то есть учитель показывает картинки, по которым ученик должен догадаться, какая пословица проиллюстрирована, и объяснить её зн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чение. Например,</w:t>
      </w:r>
    </w:p>
    <w:p w:rsidR="00A4146F" w:rsidRPr="00127FBE" w:rsidRDefault="00A4146F" w:rsidP="00127FBE">
      <w:pPr>
        <w:widowControl/>
        <w:tabs>
          <w:tab w:val="left" w:pos="-3142"/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noProof/>
          <w:kern w:val="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008220" wp14:editId="218CCEE9">
            <wp:simplePos x="0" y="0"/>
            <wp:positionH relativeFrom="column">
              <wp:posOffset>243843</wp:posOffset>
            </wp:positionH>
            <wp:positionV relativeFrom="paragraph">
              <wp:posOffset>190496</wp:posOffset>
            </wp:positionV>
            <wp:extent cx="2429505" cy="1609728"/>
            <wp:effectExtent l="0" t="0" r="8895" b="9522"/>
            <wp:wrapSquare wrapText="bothSides"/>
            <wp:docPr id="6" name="Рисунок 6" descr="C:\Users\Compic\Desktop\scale_12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9505" cy="16097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127FBE">
        <w:rPr>
          <w:rFonts w:ascii="Times New Roman" w:eastAsia="Calibri" w:hAnsi="Times New Roman"/>
          <w:noProof/>
          <w:kern w:val="0"/>
          <w:sz w:val="28"/>
          <w:szCs w:val="28"/>
        </w:rPr>
        <w:drawing>
          <wp:inline distT="0" distB="0" distL="0" distR="0" wp14:anchorId="31EA71FC" wp14:editId="0A23AE9F">
            <wp:extent cx="2582274" cy="1937366"/>
            <wp:effectExtent l="0" t="0" r="8526" b="5734"/>
            <wp:docPr id="7" name="Рисунок 7" descr="C:\Users\Compic\Desktop\23739d18bea5d0530d8b3acbec9aaab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2274" cy="193736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4146F" w:rsidRPr="00127FBE" w:rsidRDefault="00A4146F" w:rsidP="00127FBE">
      <w:pPr>
        <w:widowControl/>
        <w:tabs>
          <w:tab w:val="left" w:pos="-3142"/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noProof/>
          <w:kern w:val="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5EED255" wp14:editId="0607CA6E">
            <wp:simplePos x="0" y="0"/>
            <wp:positionH relativeFrom="column">
              <wp:posOffset>1644018</wp:posOffset>
            </wp:positionH>
            <wp:positionV relativeFrom="paragraph">
              <wp:posOffset>98426</wp:posOffset>
            </wp:positionV>
            <wp:extent cx="2571749" cy="1872618"/>
            <wp:effectExtent l="0" t="0" r="1" b="0"/>
            <wp:wrapSquare wrapText="bothSides"/>
            <wp:docPr id="8" name="Рисунок 5" descr="C:\Users\Compic\Desktop\0bb6fa94c915ee6b1786ce35fd272b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1749" cy="18726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center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Без труда не выловишь и рыбку из пруда.</w:t>
      </w: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Птица сильна крыльями, а человек дружбой.</w:t>
      </w: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Делано наспех – и сделано на смех.</w:t>
      </w:r>
    </w:p>
    <w:p w:rsidR="00A4146F" w:rsidRPr="00127FBE" w:rsidRDefault="00A4146F" w:rsidP="00127FBE">
      <w:pPr>
        <w:widowControl/>
        <w:tabs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Кластеры с жизненными ситуациями и пословицами помогут </w:t>
      </w:r>
      <w:proofErr w:type="gram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обуча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ю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щимся</w:t>
      </w:r>
      <w:proofErr w:type="gramEnd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сориентироваться и выбрать подходящую ситуацию для решения коммуникативной задачи. После этого, ученикам предлагается задание те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к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стовой деятельности: прочитай текст и заполни пропуск подходящей посл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вицей:</w:t>
      </w:r>
    </w:p>
    <w:p w:rsidR="00A4146F" w:rsidRPr="00127FBE" w:rsidRDefault="00A4146F" w:rsidP="00127FBE">
      <w:pPr>
        <w:widowControl/>
        <w:numPr>
          <w:ilvl w:val="0"/>
          <w:numId w:val="2"/>
        </w:numPr>
        <w:tabs>
          <w:tab w:val="left" w:pos="-2029"/>
          <w:tab w:val="left" w:pos="1134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Выражение: _________ уместно в ситуации, когда весь класс с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о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брался в музей, ребята долго ждали Васю, который всегда опаздывает, и ушли без него.</w:t>
      </w:r>
    </w:p>
    <w:p w:rsidR="00A4146F" w:rsidRPr="00127FBE" w:rsidRDefault="00A4146F" w:rsidP="00127FBE">
      <w:pPr>
        <w:widowControl/>
        <w:numPr>
          <w:ilvl w:val="0"/>
          <w:numId w:val="2"/>
        </w:numPr>
        <w:tabs>
          <w:tab w:val="left" w:pos="-2029"/>
          <w:tab w:val="left" w:pos="-1746"/>
          <w:tab w:val="left" w:pos="1134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Выражение: ________ будет уместно в ситуации, когда девочка о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д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новременно решала задачу и смотрела фильм. В результате задача решена неверно, о чём был фильм, она тоже не поняла.</w:t>
      </w:r>
    </w:p>
    <w:p w:rsidR="00A4146F" w:rsidRPr="00127FBE" w:rsidRDefault="00A4146F" w:rsidP="00127FBE">
      <w:pPr>
        <w:widowControl/>
        <w:numPr>
          <w:ilvl w:val="0"/>
          <w:numId w:val="2"/>
        </w:numPr>
        <w:tabs>
          <w:tab w:val="left" w:pos="-2029"/>
          <w:tab w:val="left" w:pos="1134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Выражение: __________ будет уместно в ситуации, когда ученик хотел подшутить над товарищем на 1 апреля и натёр мелом его стул, потом сам случайно на него сел и испачкал свою школьную форму.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а) Не рой другому яму — сам в неё попадёшь;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>б) Семеро одного не ждут;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в) За двумя зайцами погонишься — ни одного не поймаешь.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Также на этапе текстовой деятельности уместно применять задания на составление предложений из предложенных слов, выявление общей темы н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е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скольких пословиц, соотнесение начала и окончания пословиц, нахождения ошибок в пословицах или любых других предложениях.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  <w:t>Расставь слова в правильном порядке, чтобы получились пословицы русского языка: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1) час, время, а, потехе, Делу.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2) уменья, нет, Без, терпенья.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3) маслом, Кашу, не, испортишь.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4) друг, Хороший, лучше, родни, плохой.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Определи тему пословиц (о чём они). Подумай, какая пословица </w:t>
      </w:r>
      <w:bookmarkStart w:id="0" w:name="_GoBack"/>
      <w:bookmarkEnd w:id="0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ли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ш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няя и почему. 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1) Родной куст и зайцу дорог.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2) В родном углу всё по нутру.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3) Лень — сестра болезни.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4) Где родился — там и пригодился.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Соедини части, запиши пословицы.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Что посеешь,                                        лучше новых двух.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Чтение                                                   как мать любимую.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Старый друг                                          то и пожнёшь.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textAlignment w:val="auto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Береги землю родимую                        лучшее учение.</w:t>
      </w:r>
    </w:p>
    <w:p w:rsidR="00A4146F" w:rsidRPr="00127FBE" w:rsidRDefault="00A4146F" w:rsidP="00127FBE">
      <w:pPr>
        <w:widowControl/>
        <w:tabs>
          <w:tab w:val="left" w:pos="851"/>
          <w:tab w:val="left" w:pos="1134"/>
        </w:tabs>
        <w:suppressAutoHyphens w:val="0"/>
        <w:overflowPunct/>
        <w:autoSpaceDE/>
        <w:spacing w:line="276" w:lineRule="auto"/>
        <w:ind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Затем ученикам предлагается творческое задание, относящееся к зад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ниям </w:t>
      </w:r>
      <w:proofErr w:type="spell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послетекстовой</w:t>
      </w:r>
      <w:proofErr w:type="spellEnd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деятельности, по составлению небольших письменных текстов (3–5 предложений), раскрывающих смысл предложенной пословицы. Для этого учитель предлагает ученикам обратиться к кластеру жизненных ситуаций, выбрать </w:t>
      </w:r>
      <w:proofErr w:type="gramStart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подходящую</w:t>
      </w:r>
      <w:proofErr w:type="gramEnd"/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, относящуюся к пословице из задания. Например, Подумай и напиши, в какой жизненной ситуации уместно будет употребить выражение:</w:t>
      </w:r>
    </w:p>
    <w:p w:rsidR="00A4146F" w:rsidRPr="00127FBE" w:rsidRDefault="00A4146F" w:rsidP="00127FBE">
      <w:pPr>
        <w:widowControl/>
        <w:numPr>
          <w:ilvl w:val="0"/>
          <w:numId w:val="3"/>
        </w:numPr>
        <w:tabs>
          <w:tab w:val="left" w:pos="-4276"/>
          <w:tab w:val="left" w:pos="-3425"/>
          <w:tab w:val="left" w:pos="-3142"/>
          <w:tab w:val="left" w:pos="851"/>
          <w:tab w:val="left" w:pos="1134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Выражение: </w:t>
      </w:r>
      <w:r w:rsidRPr="00127FBE">
        <w:rPr>
          <w:rFonts w:ascii="Times New Roman" w:eastAsia="Calibri" w:hAnsi="Times New Roman"/>
          <w:b/>
          <w:kern w:val="0"/>
          <w:sz w:val="28"/>
          <w:szCs w:val="28"/>
          <w:lang w:eastAsia="en-US"/>
        </w:rPr>
        <w:t>Лучше поздно, чем никогда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будет уместно в ситу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ции, когда …</w:t>
      </w:r>
    </w:p>
    <w:p w:rsidR="00A4146F" w:rsidRPr="00127FBE" w:rsidRDefault="00A4146F" w:rsidP="00127FBE">
      <w:pPr>
        <w:widowControl/>
        <w:numPr>
          <w:ilvl w:val="0"/>
          <w:numId w:val="3"/>
        </w:numPr>
        <w:tabs>
          <w:tab w:val="left" w:pos="-3425"/>
          <w:tab w:val="left" w:pos="-3142"/>
          <w:tab w:val="left" w:pos="1134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Выражение: </w:t>
      </w:r>
      <w:r w:rsidRPr="00127FBE">
        <w:rPr>
          <w:rFonts w:ascii="Times New Roman" w:eastAsia="Calibri" w:hAnsi="Times New Roman"/>
          <w:b/>
          <w:kern w:val="0"/>
          <w:sz w:val="28"/>
          <w:szCs w:val="28"/>
          <w:lang w:eastAsia="en-US"/>
        </w:rPr>
        <w:t>Повторенье — мать ученья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будет уместно в ситу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а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ции, когда …</w:t>
      </w:r>
    </w:p>
    <w:p w:rsidR="00A4146F" w:rsidRPr="00127FBE" w:rsidRDefault="00A4146F" w:rsidP="00127FBE">
      <w:pPr>
        <w:widowControl/>
        <w:numPr>
          <w:ilvl w:val="0"/>
          <w:numId w:val="3"/>
        </w:numPr>
        <w:tabs>
          <w:tab w:val="left" w:pos="-4276"/>
          <w:tab w:val="left" w:pos="-3425"/>
          <w:tab w:val="left" w:pos="-3142"/>
          <w:tab w:val="left" w:pos="1134"/>
        </w:tabs>
        <w:suppressAutoHyphens w:val="0"/>
        <w:overflowPunct/>
        <w:autoSpaceDE/>
        <w:spacing w:line="276" w:lineRule="auto"/>
        <w:ind w:left="0" w:firstLine="709"/>
        <w:jc w:val="both"/>
        <w:textAlignment w:val="auto"/>
        <w:rPr>
          <w:rFonts w:ascii="Times New Roman" w:hAnsi="Times New Roman"/>
          <w:sz w:val="28"/>
          <w:szCs w:val="28"/>
        </w:rPr>
      </w:pP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Выражение: </w:t>
      </w:r>
      <w:r w:rsidRPr="00127FBE">
        <w:rPr>
          <w:rFonts w:ascii="Times New Roman" w:eastAsia="Calibri" w:hAnsi="Times New Roman"/>
          <w:b/>
          <w:kern w:val="0"/>
          <w:sz w:val="28"/>
          <w:szCs w:val="28"/>
          <w:lang w:eastAsia="en-US"/>
        </w:rPr>
        <w:t>Не имей сто рублей, а имей сто друзей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уместно в с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>и</w:t>
      </w:r>
      <w:r w:rsidRPr="00127FB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туации, когда … </w:t>
      </w:r>
    </w:p>
    <w:p w:rsidR="004F73FF" w:rsidRPr="00127FBE" w:rsidRDefault="004F73FF" w:rsidP="00127FBE">
      <w:pPr>
        <w:spacing w:line="276" w:lineRule="auto"/>
        <w:rPr>
          <w:rFonts w:ascii="Times New Roman" w:hAnsi="Times New Roman"/>
          <w:sz w:val="28"/>
          <w:szCs w:val="28"/>
        </w:rPr>
      </w:pPr>
    </w:p>
    <w:sectPr w:rsidR="004F73FF" w:rsidRPr="00127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96983"/>
    <w:multiLevelType w:val="multilevel"/>
    <w:tmpl w:val="44140AA2"/>
    <w:lvl w:ilvl="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C062318"/>
    <w:multiLevelType w:val="multilevel"/>
    <w:tmpl w:val="2FC26B9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5F42E9"/>
    <w:multiLevelType w:val="multilevel"/>
    <w:tmpl w:val="394095AA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6F"/>
    <w:rsid w:val="00127FBE"/>
    <w:rsid w:val="004F73FF"/>
    <w:rsid w:val="005B5E46"/>
    <w:rsid w:val="007F5308"/>
    <w:rsid w:val="00A4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4146F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sz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4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46F"/>
    <w:rPr>
      <w:rFonts w:ascii="Tahoma" w:eastAsia="Times New Roman" w:hAnsi="Tahoma" w:cs="Tahoma"/>
      <w:kern w:val="3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4146F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sz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14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146F"/>
    <w:rPr>
      <w:rFonts w:ascii="Tahoma" w:eastAsia="Times New Roman" w:hAnsi="Tahoma" w:cs="Tahoma"/>
      <w:kern w:val="3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1422</Words>
  <Characters>8109</Characters>
  <Application>Microsoft Office Word</Application>
  <DocSecurity>0</DocSecurity>
  <Lines>67</Lines>
  <Paragraphs>19</Paragraphs>
  <ScaleCrop>false</ScaleCrop>
  <Company/>
  <LinksUpToDate>false</LinksUpToDate>
  <CharactersWithSpaces>9512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Compic</dc:creator>
  <cp:lastModifiedBy>Compic</cp:lastModifiedBy>
  <cp:revision>5</cp:revision>
  <dcterms:created xsi:type="dcterms:W3CDTF">2026-03-31T20:11:00Z</dcterms:created>
  <dcterms:modified xsi:type="dcterms:W3CDTF">2026-03-31T20:26:00Z</dcterms:modified>
</cp:coreProperties>
</file>