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04EFF" w14:textId="3F6E50E2" w:rsidR="00AD0CB3" w:rsidRPr="00AD0CB3" w:rsidRDefault="00AD0CB3" w:rsidP="00AD0CB3">
      <w:pPr>
        <w:spacing w:after="0"/>
        <w:ind w:firstLine="708"/>
        <w:jc w:val="center"/>
        <w:rPr>
          <w:rFonts w:cs="Times New Roman"/>
          <w:b/>
          <w:bCs/>
          <w:sz w:val="24"/>
          <w:szCs w:val="24"/>
        </w:rPr>
      </w:pPr>
      <w:r w:rsidRPr="00AD0CB3">
        <w:rPr>
          <w:rFonts w:cs="Times New Roman"/>
          <w:b/>
          <w:bCs/>
          <w:sz w:val="24"/>
          <w:szCs w:val="24"/>
        </w:rPr>
        <w:t>Сценарий тематического праздника, посвящённого Году единства народов России</w:t>
      </w:r>
    </w:p>
    <w:p w14:paraId="3C436CEC" w14:textId="14AC6E97" w:rsidR="00AD0CB3" w:rsidRPr="00AD0CB3" w:rsidRDefault="00AD0CB3" w:rsidP="00AD0CB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AD0CB3">
        <w:rPr>
          <w:rFonts w:cs="Times New Roman"/>
          <w:b/>
          <w:bCs/>
          <w:sz w:val="24"/>
          <w:szCs w:val="24"/>
        </w:rPr>
        <w:t>Название мероприятия: «Мы разные, мы едины!»</w:t>
      </w:r>
    </w:p>
    <w:p w14:paraId="27DE7F0A" w14:textId="7217C34E" w:rsidR="00AD0CB3" w:rsidRPr="00AD0CB3" w:rsidRDefault="00AD0CB3" w:rsidP="00AD0CB3">
      <w:pPr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Цель праздника:</w:t>
      </w:r>
      <w:r>
        <w:rPr>
          <w:rFonts w:cs="Times New Roman"/>
          <w:sz w:val="24"/>
          <w:szCs w:val="24"/>
        </w:rPr>
        <w:t xml:space="preserve"> у</w:t>
      </w:r>
      <w:r w:rsidRPr="00AD0CB3">
        <w:rPr>
          <w:rFonts w:cs="Times New Roman"/>
          <w:sz w:val="24"/>
          <w:szCs w:val="24"/>
        </w:rPr>
        <w:t>креплять межнациональное согласие, формировать уважение к культуре и традициям народов России.</w:t>
      </w:r>
    </w:p>
    <w:p w14:paraId="5E76B3E0" w14:textId="58A8C176" w:rsidR="00AD0CB3" w:rsidRPr="00AD0CB3" w:rsidRDefault="00AD0CB3" w:rsidP="00AD0CB3">
      <w:pPr>
        <w:pStyle w:val="a3"/>
        <w:numPr>
          <w:ilvl w:val="0"/>
          <w:numId w:val="2"/>
        </w:num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 xml:space="preserve"> Программа праздника:</w:t>
      </w:r>
      <w:r w:rsidRPr="00AD0CB3">
        <w:rPr>
          <w:rFonts w:cs="Times New Roman"/>
          <w:sz w:val="24"/>
          <w:szCs w:val="24"/>
        </w:rPr>
        <w:t xml:space="preserve"> </w:t>
      </w:r>
      <w:r w:rsidRPr="00AD0CB3">
        <w:rPr>
          <w:rFonts w:cs="Times New Roman"/>
          <w:sz w:val="24"/>
          <w:szCs w:val="24"/>
        </w:rPr>
        <w:t>Торжественное открытие.</w:t>
      </w:r>
    </w:p>
    <w:p w14:paraId="0ADF810E" w14:textId="65A8BC94" w:rsidR="00AD0CB3" w:rsidRPr="00AD0CB3" w:rsidRDefault="00AD0CB3" w:rsidP="00AD0CB3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 xml:space="preserve"> Время: 10–15 минут</w:t>
      </w:r>
    </w:p>
    <w:p w14:paraId="3B66A00C" w14:textId="77777777" w:rsidR="00AD0CB3" w:rsidRPr="00AD0CB3" w:rsidRDefault="00AD0CB3" w:rsidP="00AD0CB3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Описание: Открытие праздника, приветствие гостей, исполнение гимна России.</w:t>
      </w:r>
    </w:p>
    <w:p w14:paraId="6B16BB68" w14:textId="16F16740" w:rsidR="00AD0CB3" w:rsidRPr="00AD0CB3" w:rsidRDefault="00AD0CB3" w:rsidP="00AD0CB3">
      <w:pPr>
        <w:ind w:firstLine="708"/>
        <w:jc w:val="both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 xml:space="preserve">Открытие праздника начинается торжественной атмосферой, наполняющей сердца присутствующих гордостью и теплом. В актовом зале или специально оборудованной площадке звучит фанфарный марш, приглашая всех занять места. На сцену выходят ведущие мероприятия — учителя, ученики старших классов или представители администрации школы. Они объявляют начало праздника громким, уверенным голосом, приветствуют собравшихся гостей, родителей, учеников и педагогов. Ведущие напоминают о значимости события — празднования Года единства народов России, подчеркивая, что именно дружба и сплоченность являются основой нашего многонационального государства. После вступительных слов наступает самый важный момент открытия — исполнение Гимна Российской Федерации. Звучит величественная музыка, звучащая одновременно с чувством патриотизма и гордости. Все присутствующие встают, внимательно слушают строки гимна, держа руки на сердце, отдавая дань уважения своей стране и </w:t>
      </w:r>
      <w:proofErr w:type="gramStart"/>
      <w:r w:rsidRPr="00AD0CB3">
        <w:rPr>
          <w:rFonts w:cs="Times New Roman"/>
          <w:sz w:val="24"/>
          <w:szCs w:val="24"/>
        </w:rPr>
        <w:t>её великому прошлому</w:t>
      </w:r>
      <w:proofErr w:type="gramEnd"/>
      <w:r w:rsidRPr="00AD0CB3">
        <w:rPr>
          <w:rFonts w:cs="Times New Roman"/>
          <w:sz w:val="24"/>
          <w:szCs w:val="24"/>
        </w:rPr>
        <w:t xml:space="preserve"> и настоящему. Завершив исполнение гимна, ведущий благодарит всех за внимание и приглашает перейти к следующему этапу праздничной программы.</w:t>
      </w:r>
    </w:p>
    <w:p w14:paraId="622076D2" w14:textId="445835BA" w:rsidR="00AD0CB3" w:rsidRPr="00AD0CB3" w:rsidRDefault="00AD0CB3" w:rsidP="00AD0CB3">
      <w:pPr>
        <w:pStyle w:val="a3"/>
        <w:numPr>
          <w:ilvl w:val="0"/>
          <w:numId w:val="2"/>
        </w:num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Выступления творческих коллективов.</w:t>
      </w:r>
    </w:p>
    <w:p w14:paraId="127B41D0" w14:textId="4612AE9C" w:rsidR="00AD0CB3" w:rsidRPr="00AD0CB3" w:rsidRDefault="00AD0CB3" w:rsidP="00AD0CB3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 xml:space="preserve"> Время: около 30 минут</w:t>
      </w:r>
    </w:p>
    <w:p w14:paraId="1D989524" w14:textId="77777777" w:rsidR="00AD0CB3" w:rsidRPr="00AD0CB3" w:rsidRDefault="00AD0CB3" w:rsidP="00AD0CB3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Описание: Демонстрация танцевальных номеров, песен, национальных костюмов и традиций различных регионов страны.</w:t>
      </w:r>
    </w:p>
    <w:p w14:paraId="019E51FC" w14:textId="5B68EDF5" w:rsidR="00AD0CB3" w:rsidRPr="00AD0CB3" w:rsidRDefault="00AD0CB3" w:rsidP="00AD0CB3">
      <w:pPr>
        <w:ind w:firstLine="708"/>
        <w:jc w:val="both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 xml:space="preserve">Демонстрация танцевальных номеров, песен, национальных костюмов и традиций различных регионов России проходит ярко, эмоционально и увлекательно. Участники выступают группами, представляя различные регионы нашей огромной страны. Сначала зрители погружаются в атмосферу русского Севера, наблюдая за энергичными движениями северян в традиционных костюмах, украшенных вышивкой и орнаментами. На сцене раздаются звонкие напевы народных песен, исполняемых хором ребятишек, сопровождаемые игрой на балалайке и гармони. Затем сцена преображается в живописную картину Поволжья, где перед зрителями предстают девушки в ярких сарафанах и юноши в расшитых рубашках, танцующие задорные народные танцы под аккомпанемент русских народных инструментов. Затем появляется группа татарских исполнителей, демонстрирующих национальные костюмы с яркими платками и </w:t>
      </w:r>
      <w:proofErr w:type="spellStart"/>
      <w:r w:rsidRPr="00AD0CB3">
        <w:rPr>
          <w:rFonts w:cs="Times New Roman"/>
          <w:sz w:val="24"/>
          <w:szCs w:val="24"/>
        </w:rPr>
        <w:t>каляпушами</w:t>
      </w:r>
      <w:proofErr w:type="spellEnd"/>
      <w:r w:rsidRPr="00AD0CB3">
        <w:rPr>
          <w:rFonts w:cs="Times New Roman"/>
          <w:sz w:val="24"/>
          <w:szCs w:val="24"/>
        </w:rPr>
        <w:t xml:space="preserve"> (головными уборами), исполняя зажигательные песни и танцы под звуки домбры и кубызов. Следующим этапом становится Кавказская экспозиция, поражающая зрителей темпераментом и энергией лезгинки, танца живота и песенных импровизаций, сопровождающихся живым исполнением горлового пения и игры на дудуке. Далее зрителей встречает Сибирь, где ребята показывают традиционные сибирские забавы, танец казаков, одетых в широкие шаровары и яркие жилетки, и играют на самодельных деревянных инструментах, таких как жалейки и варганы. Не остаются незамеченными и выступления представителей Дальнего Востока, показывающие особенности быта коренных народов региона: танцы с бубнами, обрядовые движения и песни, отражающие связь человека с природой и духами предков. Каждый номер сопровождается комментариями ведущих, рассказывающих о традициях, обычаях и особенностях жизни народа, чьи обычаи представлены на сцене. В завершение этой части программы зрители аплодисментами выражают благодарность артистам, искренне восхищаясь многообразием культур и богатством русской земли.</w:t>
      </w:r>
    </w:p>
    <w:p w14:paraId="31BBE419" w14:textId="09DCE74E" w:rsidR="00AD0CB3" w:rsidRPr="00AD0CB3" w:rsidRDefault="00AD0CB3" w:rsidP="00AD0CB3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Мастер-класс «Традиции народов России».</w:t>
      </w:r>
    </w:p>
    <w:p w14:paraId="102A6BBA" w14:textId="0D0B1D92" w:rsidR="00AD0CB3" w:rsidRPr="00AD0CB3" w:rsidRDefault="00AD0CB3" w:rsidP="00AD0CB3">
      <w:pPr>
        <w:spacing w:after="0"/>
        <w:jc w:val="both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Время: около 40 минут</w:t>
      </w:r>
    </w:p>
    <w:p w14:paraId="467378FA" w14:textId="77777777" w:rsidR="00AD0CB3" w:rsidRPr="00AD0CB3" w:rsidRDefault="00AD0CB3" w:rsidP="00AD0CB3">
      <w:pPr>
        <w:spacing w:after="0"/>
        <w:jc w:val="both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Описание: Ученики и гости знакомятся с кулинарией, ремеслами, играми и праздниками разных народов России.</w:t>
      </w:r>
    </w:p>
    <w:p w14:paraId="56F4EC11" w14:textId="52AE4267" w:rsidR="00AD0CB3" w:rsidRPr="00AD0CB3" w:rsidRDefault="00AD0CB3" w:rsidP="00AD0CB3">
      <w:pPr>
        <w:ind w:firstLine="708"/>
        <w:jc w:val="both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 xml:space="preserve">Ученики и гости мероприятия попадают в удивительный мир народных традиций и культурного разнообразия России, который раскрывается во всей красе благодаря мастер-классам и интерактивным зонам. В одной из зон школьники и взрослые пробуют себя в роли настоящих поваров разных уголков страны. Здесь они учатся готовить блюда традиционной русской кухни — ароматные </w:t>
      </w:r>
      <w:r w:rsidRPr="00AD0CB3">
        <w:rPr>
          <w:rFonts w:cs="Times New Roman"/>
          <w:sz w:val="24"/>
          <w:szCs w:val="24"/>
        </w:rPr>
        <w:lastRenderedPageBreak/>
        <w:t xml:space="preserve">блины с медом и сметаной, сытные пироги с капустой и мясом, вкуснейшие борщи и соленья. В соседней зоне гости знакомятся с кухнями Кавказа, Татарстана и Сибири, пробуя пловы, </w:t>
      </w:r>
      <w:proofErr w:type="spellStart"/>
      <w:r w:rsidRPr="00AD0CB3">
        <w:rPr>
          <w:rFonts w:cs="Times New Roman"/>
          <w:sz w:val="24"/>
          <w:szCs w:val="24"/>
        </w:rPr>
        <w:t>чак-чаки</w:t>
      </w:r>
      <w:proofErr w:type="spellEnd"/>
      <w:r w:rsidRPr="00AD0CB3">
        <w:rPr>
          <w:rFonts w:cs="Times New Roman"/>
          <w:sz w:val="24"/>
          <w:szCs w:val="24"/>
        </w:rPr>
        <w:t>, бешбармак, пельмени и другие фирменные блюда народов России. Параллельно работают зоны ремесел. Ученики вместе с мастерами осваивают искусство изготовления матрёшек, плетение лаптей, резьба по дереву, изготовление украшений из бисера и кожи, роспись глиняных изделий и даже создание традиционных кукол-оберегов. Каждый участник получает возможность почувствовать себя настоящим мастером народного промысла и создать небольшой сувенир своими руками. Отдельная игровая площадка привлекает тех, кто хочет окунуться в мир детских забав и старинных развлечений. Здесь дети и взрослые играют в русские народные игры — лапту, городки, бабки, перетягивание каната, а также пробуют силы в играх народов Поволжья, Сибири и Урала. Например, здесь можно поучаствовать в соревнованиях по метанию топора, стрельбе из лука, прыжкам через скакалку и загадочным восточным состязаниям. Кроме того, организуются специальные стенды, посвящённые народным праздникам и обрядам. Здесь рассказывают о Масленице, Святках, Сабантуе, Курбан-Байраме, Днях урожая и других значимых событиях, проводят театрализованные представления, иллюстрирующие традиции проведения праздников разными народами России. Таким образом, каждый посетитель мероприятия имеет уникальную возможность не только узнать больше о культурах и традициях наших соотечественников, но и активно принять участие в процессе познания, ощутив себя частью великого многонационального сообщества России.</w:t>
      </w:r>
    </w:p>
    <w:p w14:paraId="0D113739" w14:textId="133C37B9" w:rsidR="00AD0CB3" w:rsidRPr="00AD0CB3" w:rsidRDefault="00AD0CB3" w:rsidP="00AD0CB3">
      <w:pPr>
        <w:pStyle w:val="a3"/>
        <w:numPr>
          <w:ilvl w:val="0"/>
          <w:numId w:val="2"/>
        </w:num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Игровая программа «Знатоки России».</w:t>
      </w:r>
    </w:p>
    <w:p w14:paraId="68804086" w14:textId="62D84F7A" w:rsidR="00AD0CB3" w:rsidRPr="00AD0CB3" w:rsidRDefault="00AD0CB3" w:rsidP="00AD0CB3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Время: около 30 минут</w:t>
      </w:r>
    </w:p>
    <w:p w14:paraId="1B384513" w14:textId="77777777" w:rsidR="00AD0CB3" w:rsidRPr="00AD0CB3" w:rsidRDefault="00AD0CB3" w:rsidP="00AD0CB3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Описание: Интеллектуальные конкурсы и викторина о культуре, истории и географии России.</w:t>
      </w:r>
    </w:p>
    <w:p w14:paraId="6649C054" w14:textId="693383B4" w:rsidR="00AD0CB3" w:rsidRPr="00AD0CB3" w:rsidRDefault="00AD0CB3" w:rsidP="00AD0CB3">
      <w:pPr>
        <w:spacing w:after="0"/>
        <w:ind w:firstLine="708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Интеллектуальная программа мероприятия включает насыщенные и увлекательные конкурсы и викторины, направленные на проверку знаний участников о богатой культуре, истории и географическом разнообразии России.</w:t>
      </w:r>
    </w:p>
    <w:p w14:paraId="4176CCFE" w14:textId="78508BF2" w:rsidR="00AD0CB3" w:rsidRPr="00AD0CB3" w:rsidRDefault="00AD0CB3" w:rsidP="00AD0CB3">
      <w:pPr>
        <w:spacing w:after="0"/>
        <w:ind w:firstLine="708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Участники делятся на команды, каждая из которых представляет определенный регион или народность страны. Командам предстоит пройти несколько этапов соревнований, демонстрируя знания и эрудицию.</w:t>
      </w:r>
    </w:p>
    <w:p w14:paraId="58654CC5" w14:textId="4515B0E9" w:rsidR="00AD0CB3" w:rsidRPr="00AD0CB3" w:rsidRDefault="00AD0CB3" w:rsidP="00AD0CB3">
      <w:pPr>
        <w:spacing w:after="0"/>
        <w:ind w:firstLine="708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Первый этап — «Культурное наследие». Здесь участники отвечают на вопросы о традициях, праздниках, фольклоре и искусстве народов России. Какие сказки принадлежат русским писателям? Какие музыкальные инструменты характерны для башкирской культуры? Каким промыслом славится гжельский район Подмосковья?</w:t>
      </w:r>
    </w:p>
    <w:p w14:paraId="28A431EE" w14:textId="6C30A6FE" w:rsidR="00AD0CB3" w:rsidRPr="00AD0CB3" w:rsidRDefault="00AD0CB3" w:rsidP="00AD0CB3">
      <w:pPr>
        <w:spacing w:after="0"/>
        <w:ind w:firstLine="708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Второй этап — «Исторический марафон». Участникам предлагается вспомнить важные даты, события и выдающихся деятелей отечественной истории. Кто правил Русью в период Золотой Орды? Чем знаменит Иван Грозный? Что такое Столыпинская реформа? Какой вклад внесли Ломоносов, Гагарин и Менделеев в развитие науки и культуры России?</w:t>
      </w:r>
    </w:p>
    <w:p w14:paraId="5AF85BBA" w14:textId="21836200" w:rsidR="00AD0CB3" w:rsidRPr="00AD0CB3" w:rsidRDefault="00AD0CB3" w:rsidP="00AD0CB3">
      <w:pPr>
        <w:spacing w:after="0"/>
        <w:ind w:firstLine="708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Третий этап — «География от Калининграда до Камчатки». Команда должна показать знание российских регионов, городов, природных достопримечательностей и особенностей климата. Какие города расположены на Волге? Где находится самое глубокое озеро мира? Какие моря омывают Россию? Какие климатические пояса встречаются на территории страны?</w:t>
      </w:r>
    </w:p>
    <w:p w14:paraId="33F63A03" w14:textId="48535A10" w:rsidR="00AD0CB3" w:rsidRPr="00AD0CB3" w:rsidRDefault="00AD0CB3" w:rsidP="00AD0CB3">
      <w:pPr>
        <w:spacing w:after="0"/>
        <w:ind w:firstLine="708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Четвертый этап — Викторина «Знатоки России». Это финальный конкурс, состоящий из неожиданных вопросов, требующих внимательности и смекалки. Почему русский самовар стал символом гостеприимства? Какие растения традиционно используются в русской народной медицине? Сколько республик входит в состав РФ?</w:t>
      </w:r>
    </w:p>
    <w:p w14:paraId="42D4893F" w14:textId="40B2FD44" w:rsidR="00AD0CB3" w:rsidRPr="00AD0CB3" w:rsidRDefault="00AD0CB3" w:rsidP="00AD0CB3">
      <w:pPr>
        <w:spacing w:after="0"/>
        <w:ind w:firstLine="708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Каждое задание оценивается жюри, состоящим из учителей и экспертов, хорошо знакомых с историей и культурой России. Победители получают заслуженные награды и дипломы, а все участники — ценные призы и приятные сувениры.</w:t>
      </w:r>
    </w:p>
    <w:p w14:paraId="58BEAF0F" w14:textId="6EA20BC1" w:rsidR="00AD0CB3" w:rsidRPr="00AD0CB3" w:rsidRDefault="00AD0CB3" w:rsidP="00AD0CB3">
      <w:pPr>
        <w:spacing w:after="0"/>
        <w:ind w:firstLine="708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Мероприятие проходит в дружеской атмосфере, стимулируя интерес школьников и взрослых к изучению родного края и всего огромного российского пространства.</w:t>
      </w:r>
    </w:p>
    <w:p w14:paraId="264EC564" w14:textId="25682F3C" w:rsidR="00AD0CB3" w:rsidRPr="00AD0CB3" w:rsidRDefault="00AD0CB3" w:rsidP="00AD0CB3">
      <w:pPr>
        <w:pStyle w:val="a3"/>
        <w:numPr>
          <w:ilvl w:val="0"/>
          <w:numId w:val="2"/>
        </w:num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Фестиваль национальной кухни.</w:t>
      </w:r>
    </w:p>
    <w:p w14:paraId="36F7593B" w14:textId="3C71B1AA" w:rsidR="00AD0CB3" w:rsidRPr="00AD0CB3" w:rsidRDefault="00AD0CB3" w:rsidP="00AD0CB3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Время: около 40 минут</w:t>
      </w:r>
    </w:p>
    <w:p w14:paraId="4A270659" w14:textId="77777777" w:rsidR="00AD0CB3" w:rsidRPr="00AD0CB3" w:rsidRDefault="00AD0CB3" w:rsidP="00AD0CB3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Описание: Презентация блюд кухонь народов России, дегустация угощений.</w:t>
      </w:r>
    </w:p>
    <w:p w14:paraId="562B5CF9" w14:textId="556B5DB1" w:rsidR="00AD0CB3" w:rsidRPr="00AD0CB3" w:rsidRDefault="007528CD" w:rsidP="007528CD">
      <w:pPr>
        <w:ind w:firstLine="708"/>
        <w:jc w:val="both"/>
        <w:rPr>
          <w:rFonts w:cs="Times New Roman"/>
          <w:sz w:val="24"/>
          <w:szCs w:val="24"/>
        </w:rPr>
      </w:pPr>
      <w:r w:rsidRPr="007528CD">
        <w:rPr>
          <w:rFonts w:cs="Times New Roman"/>
          <w:sz w:val="24"/>
          <w:szCs w:val="24"/>
        </w:rPr>
        <w:t>На мероприятии проводится яркая и аппетитная презентация национальной кухни народов России, позволяющая гостям погрузиться в гастрономическое разнообразие и колорит каждой региональной традиции. Центральное место занимают столы, оформленные в стиле народных мотивов каждого региона. Представлены разнообразные блюда, приготовленные профессиональными шеф-</w:t>
      </w:r>
      <w:r w:rsidRPr="007528CD">
        <w:rPr>
          <w:rFonts w:cs="Times New Roman"/>
          <w:sz w:val="24"/>
          <w:szCs w:val="24"/>
        </w:rPr>
        <w:lastRenderedPageBreak/>
        <w:t xml:space="preserve">поварами и волонтёрами-энтузиастами, вдохновлёнными народными рецептами. Гости начинают своё путешествие с центральной части России, пробуя горячие пирожки с различными начинками, сочную домашнюю выпечку, ароматные каши и супы, такие как щи, уха и рассольник. Рядом располагается стол с традиционными закусками — квашеной капустой, мочеными яблоками, соленьями и маринадами. Перейдя к столу с блюдами Поволжья и Урала, посетители знакомятся с такими шедеврами, как татарский </w:t>
      </w:r>
      <w:proofErr w:type="spellStart"/>
      <w:r w:rsidRPr="007528CD">
        <w:rPr>
          <w:rFonts w:cs="Times New Roman"/>
          <w:sz w:val="24"/>
          <w:szCs w:val="24"/>
        </w:rPr>
        <w:t>чак-чак</w:t>
      </w:r>
      <w:proofErr w:type="spellEnd"/>
      <w:r w:rsidRPr="007528CD">
        <w:rPr>
          <w:rFonts w:cs="Times New Roman"/>
          <w:sz w:val="24"/>
          <w:szCs w:val="24"/>
        </w:rPr>
        <w:t>, медовые пряники, кумыс и айран, а также пробуют местные вариации ухи и рыбных блюд. Дальше гостей приглашают попробовать угощения Кавказа: ароматный шашлык, душистые хачапури, хинкали, аджику и сациви. Здесь же представлена широкая палитра напитков — домашнее вино, морс и травяные чаи. Сибирь поражает своей сытностью и простотой: на столе появляются пельмени, строганина, сибирские кедровые орешки, чай с травами и ягодами, а также знаменитый сибирский хлеб с добавлением льняных семян и мёда. Завершается гастрономическая экскурсия блюдами Дальнего Востока, где гостей ждут необычные морепродукты, дикоросы, блюда из рыбы и мяса диких животных, приправленные местными специями и травами. Каждая кухня сопровождается краткими пояснениями и историями о происхождении рецептов, их значении и месте в повседневной жизни народов России. Гостям предлагают не только оценить вкус, но и услышать интересные факты о традициях питания и приготовления пищи в каждом регионе. Завершают мероприятие чаепитие с русскими сладостями, пирогами и национальными напитками, создавая теплую атмосферу дружбы и уважения к культурному наследию всех народов России.</w:t>
      </w:r>
    </w:p>
    <w:p w14:paraId="589A91B9" w14:textId="2021D046" w:rsidR="00AD0CB3" w:rsidRPr="007528CD" w:rsidRDefault="00AD0CB3" w:rsidP="007528CD">
      <w:pPr>
        <w:pStyle w:val="a3"/>
        <w:numPr>
          <w:ilvl w:val="0"/>
          <w:numId w:val="2"/>
        </w:numPr>
        <w:spacing w:after="0"/>
        <w:rPr>
          <w:rFonts w:cs="Times New Roman"/>
          <w:sz w:val="24"/>
          <w:szCs w:val="24"/>
        </w:rPr>
      </w:pPr>
      <w:r w:rsidRPr="007528CD">
        <w:rPr>
          <w:rFonts w:cs="Times New Roman"/>
          <w:sz w:val="24"/>
          <w:szCs w:val="24"/>
        </w:rPr>
        <w:t>Фотозона «Вместе сильнее!»».</w:t>
      </w:r>
    </w:p>
    <w:p w14:paraId="3CD55B2C" w14:textId="0E3B06C1" w:rsidR="00AD0CB3" w:rsidRPr="00AD0CB3" w:rsidRDefault="00AD0CB3" w:rsidP="007528CD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Время: весь праздник</w:t>
      </w:r>
    </w:p>
    <w:p w14:paraId="60176F37" w14:textId="77777777" w:rsidR="00AD0CB3" w:rsidRPr="00AD0CB3" w:rsidRDefault="00AD0CB3" w:rsidP="007528CD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Описание: Фотозона с символикой единения и дружбы народов, где участники делают фото на память.</w:t>
      </w:r>
    </w:p>
    <w:p w14:paraId="7E126EB6" w14:textId="77777777" w:rsidR="00AD0CB3" w:rsidRPr="00AD0CB3" w:rsidRDefault="00AD0CB3" w:rsidP="00AD0CB3">
      <w:pPr>
        <w:ind w:firstLine="708"/>
        <w:rPr>
          <w:rFonts w:cs="Times New Roman"/>
          <w:sz w:val="24"/>
          <w:szCs w:val="24"/>
        </w:rPr>
      </w:pPr>
    </w:p>
    <w:p w14:paraId="242E453D" w14:textId="77777777" w:rsidR="00AD0CB3" w:rsidRPr="00AD0CB3" w:rsidRDefault="00AD0CB3" w:rsidP="007528CD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Заключительный концерт и награждение лучших знатоков.</w:t>
      </w:r>
    </w:p>
    <w:p w14:paraId="1E22F839" w14:textId="2F66A663" w:rsidR="00AD0CB3" w:rsidRPr="00AD0CB3" w:rsidRDefault="00AD0CB3" w:rsidP="007528CD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Время: около 20 минут</w:t>
      </w:r>
    </w:p>
    <w:p w14:paraId="3E996BFD" w14:textId="77777777" w:rsidR="00AD0CB3" w:rsidRPr="00AD0CB3" w:rsidRDefault="00AD0CB3" w:rsidP="007528CD">
      <w:pPr>
        <w:spacing w:after="0"/>
        <w:rPr>
          <w:rFonts w:cs="Times New Roman"/>
          <w:sz w:val="24"/>
          <w:szCs w:val="24"/>
        </w:rPr>
      </w:pPr>
      <w:r w:rsidRPr="00AD0CB3">
        <w:rPr>
          <w:rFonts w:cs="Times New Roman"/>
          <w:sz w:val="24"/>
          <w:szCs w:val="24"/>
        </w:rPr>
        <w:t>Описание: Подведение итогов конкурсов, награждение активных участников, заключительные слова организаторов.</w:t>
      </w:r>
    </w:p>
    <w:p w14:paraId="1ED0951D" w14:textId="77777777" w:rsidR="00AD0CB3" w:rsidRPr="00AD0CB3" w:rsidRDefault="00AD0CB3" w:rsidP="00AD0CB3">
      <w:pPr>
        <w:ind w:firstLine="708"/>
        <w:rPr>
          <w:rFonts w:cs="Times New Roman"/>
          <w:sz w:val="24"/>
          <w:szCs w:val="24"/>
        </w:rPr>
      </w:pPr>
    </w:p>
    <w:p w14:paraId="56FCCD86" w14:textId="77777777" w:rsidR="00AD0CB3" w:rsidRPr="00AD0CB3" w:rsidRDefault="00AD0CB3" w:rsidP="00AD0CB3">
      <w:pPr>
        <w:ind w:firstLine="708"/>
        <w:rPr>
          <w:rFonts w:cs="Times New Roman"/>
          <w:sz w:val="24"/>
          <w:szCs w:val="24"/>
        </w:rPr>
      </w:pPr>
    </w:p>
    <w:p w14:paraId="3BCB504B" w14:textId="77777777" w:rsidR="00AD0CB3" w:rsidRPr="00AD0CB3" w:rsidRDefault="00AD0CB3" w:rsidP="00AD0CB3">
      <w:pPr>
        <w:ind w:firstLine="708"/>
        <w:rPr>
          <w:rFonts w:cs="Times New Roman"/>
          <w:sz w:val="24"/>
          <w:szCs w:val="24"/>
        </w:rPr>
      </w:pPr>
    </w:p>
    <w:sectPr w:rsidR="00AD0CB3" w:rsidRPr="00AD0CB3" w:rsidSect="00AD0CB3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3D3359"/>
    <w:multiLevelType w:val="multilevel"/>
    <w:tmpl w:val="4DD43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1233DD"/>
    <w:multiLevelType w:val="hybridMultilevel"/>
    <w:tmpl w:val="CE4A9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87"/>
    <w:rsid w:val="006C0B77"/>
    <w:rsid w:val="006F6687"/>
    <w:rsid w:val="007528CD"/>
    <w:rsid w:val="00776FCF"/>
    <w:rsid w:val="008242FF"/>
    <w:rsid w:val="00870751"/>
    <w:rsid w:val="00922C48"/>
    <w:rsid w:val="00966965"/>
    <w:rsid w:val="00AD0CB3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3290B"/>
  <w15:chartTrackingRefBased/>
  <w15:docId w15:val="{A1D8A360-F988-4EDB-BF4B-D2CBC7DD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1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70309">
          <w:marLeft w:val="0"/>
          <w:marRight w:val="0"/>
          <w:marTop w:val="0"/>
          <w:marBottom w:val="0"/>
          <w:divBdr>
            <w:top w:val="single" w:sz="2" w:space="12" w:color="auto"/>
            <w:left w:val="single" w:sz="2" w:space="12" w:color="auto"/>
            <w:bottom w:val="single" w:sz="2" w:space="12" w:color="auto"/>
            <w:right w:val="single" w:sz="2" w:space="12" w:color="auto"/>
          </w:divBdr>
          <w:divsChild>
            <w:div w:id="906655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462190522">
          <w:marLeft w:val="0"/>
          <w:marRight w:val="0"/>
          <w:marTop w:val="0"/>
          <w:marBottom w:val="0"/>
          <w:divBdr>
            <w:top w:val="single" w:sz="2" w:space="12" w:color="auto"/>
            <w:left w:val="single" w:sz="2" w:space="12" w:color="auto"/>
            <w:bottom w:val="single" w:sz="2" w:space="12" w:color="auto"/>
            <w:right w:val="single" w:sz="2" w:space="12" w:color="auto"/>
          </w:divBdr>
        </w:div>
        <w:div w:id="229079764">
          <w:marLeft w:val="0"/>
          <w:marRight w:val="0"/>
          <w:marTop w:val="0"/>
          <w:marBottom w:val="0"/>
          <w:divBdr>
            <w:top w:val="single" w:sz="2" w:space="12" w:color="auto"/>
            <w:left w:val="single" w:sz="2" w:space="12" w:color="auto"/>
            <w:bottom w:val="single" w:sz="2" w:space="12" w:color="auto"/>
            <w:right w:val="single" w:sz="2" w:space="12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1542</Words>
  <Characters>8793</Characters>
  <Application>Microsoft Office Word</Application>
  <DocSecurity>0</DocSecurity>
  <Lines>73</Lines>
  <Paragraphs>20</Paragraphs>
  <ScaleCrop>false</ScaleCrop>
  <Company/>
  <LinksUpToDate>false</LinksUpToDate>
  <CharactersWithSpaces>10315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2026-04-01T04:06:00Z</dcterms:created>
  <dcterms:modified xsi:type="dcterms:W3CDTF">2026-04-01T04:06:00Z</dcterms:modified>
</cp:coreProperties>
</file>