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4BA" w:rsidRPr="00B234BA" w:rsidRDefault="00B234BA" w:rsidP="00B234BA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  <w:r w:rsidRPr="00B234BA">
        <w:rPr>
          <w:rFonts w:ascii="Times New Roman" w:hAnsi="Times New Roman"/>
          <w:b/>
          <w:szCs w:val="28"/>
        </w:rPr>
        <w:t>Муниципальное бюджетное общеобразовательное учреждение</w:t>
      </w:r>
    </w:p>
    <w:p w:rsidR="00B234BA" w:rsidRPr="00B234BA" w:rsidRDefault="00B234BA" w:rsidP="00B234BA">
      <w:pPr>
        <w:spacing w:after="0" w:line="240" w:lineRule="auto"/>
        <w:jc w:val="center"/>
        <w:rPr>
          <w:rFonts w:ascii="Times New Roman" w:hAnsi="Times New Roman"/>
          <w:b/>
          <w:szCs w:val="28"/>
        </w:rPr>
      </w:pPr>
      <w:r w:rsidRPr="00B234BA">
        <w:rPr>
          <w:rFonts w:ascii="Times New Roman" w:hAnsi="Times New Roman"/>
          <w:b/>
          <w:szCs w:val="28"/>
        </w:rPr>
        <w:t>Кутуликская средняя общеобразовательная школа</w:t>
      </w:r>
    </w:p>
    <w:p w:rsidR="008E4300" w:rsidRPr="00B234BA" w:rsidRDefault="008E4300" w:rsidP="00B234BA">
      <w:pPr>
        <w:spacing w:after="0" w:line="240" w:lineRule="auto"/>
        <w:jc w:val="center"/>
        <w:rPr>
          <w:rFonts w:ascii="Times New Roman" w:hAnsi="Times New Roman"/>
          <w:szCs w:val="28"/>
        </w:rPr>
      </w:pPr>
    </w:p>
    <w:p w:rsidR="00A721D2" w:rsidRPr="00B234BA" w:rsidRDefault="00A721D2">
      <w:pPr>
        <w:rPr>
          <w:sz w:val="16"/>
        </w:rPr>
      </w:pPr>
    </w:p>
    <w:p w:rsidR="008E4300" w:rsidRPr="00B234BA" w:rsidRDefault="008E4300" w:rsidP="008E4300">
      <w:pPr>
        <w:spacing w:after="0" w:line="240" w:lineRule="auto"/>
        <w:rPr>
          <w:rFonts w:ascii="Times New Roman" w:hAnsi="Times New Roman"/>
          <w:sz w:val="18"/>
          <w:szCs w:val="24"/>
        </w:rPr>
      </w:pPr>
    </w:p>
    <w:p w:rsidR="007E207E" w:rsidRDefault="007E207E" w:rsidP="008E430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E207E" w:rsidRDefault="007E207E" w:rsidP="008E430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E207E" w:rsidRDefault="007E207E" w:rsidP="00B234B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E207E" w:rsidRDefault="007E207E" w:rsidP="008E430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E207E" w:rsidRDefault="007E207E" w:rsidP="008E430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722C4" w:rsidRDefault="00C722C4" w:rsidP="008E430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722C4" w:rsidRDefault="00C722C4" w:rsidP="008E430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722C4" w:rsidRDefault="00C722C4" w:rsidP="008E430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722C4" w:rsidRPr="000C7041" w:rsidRDefault="00C722C4" w:rsidP="008E430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E4300" w:rsidRPr="007C180C" w:rsidRDefault="008E4300" w:rsidP="008E4300">
      <w:pPr>
        <w:spacing w:after="0" w:line="240" w:lineRule="auto"/>
        <w:jc w:val="both"/>
        <w:rPr>
          <w:rFonts w:ascii="Times New Roman" w:hAnsi="Times New Roman"/>
          <w:sz w:val="32"/>
          <w:szCs w:val="28"/>
        </w:rPr>
      </w:pPr>
    </w:p>
    <w:p w:rsidR="008E4300" w:rsidRPr="007C180C" w:rsidRDefault="008E4300" w:rsidP="00C722C4">
      <w:pPr>
        <w:spacing w:after="0" w:line="240" w:lineRule="auto"/>
        <w:jc w:val="center"/>
        <w:rPr>
          <w:rFonts w:ascii="Times New Roman" w:hAnsi="Times New Roman"/>
          <w:b/>
          <w:sz w:val="32"/>
          <w:szCs w:val="28"/>
        </w:rPr>
      </w:pPr>
      <w:r w:rsidRPr="007C180C">
        <w:rPr>
          <w:rFonts w:ascii="Times New Roman" w:hAnsi="Times New Roman"/>
          <w:b/>
          <w:sz w:val="32"/>
          <w:szCs w:val="28"/>
        </w:rPr>
        <w:t>РАБОЧАЯ ПРОГРАММА</w:t>
      </w:r>
    </w:p>
    <w:p w:rsidR="008E4300" w:rsidRDefault="008E4300" w:rsidP="00C722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E4300" w:rsidRPr="00857410" w:rsidRDefault="008E4300" w:rsidP="00C722C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Второй иностранный язык (</w:t>
      </w:r>
      <w:r w:rsidR="007C180C">
        <w:rPr>
          <w:rFonts w:ascii="Times New Roman" w:hAnsi="Times New Roman"/>
          <w:b/>
          <w:sz w:val="28"/>
          <w:szCs w:val="28"/>
        </w:rPr>
        <w:t>китайский</w:t>
      </w:r>
      <w:r>
        <w:rPr>
          <w:rFonts w:ascii="Times New Roman" w:hAnsi="Times New Roman"/>
          <w:b/>
          <w:sz w:val="28"/>
          <w:szCs w:val="28"/>
        </w:rPr>
        <w:t>)</w:t>
      </w:r>
    </w:p>
    <w:p w:rsidR="008E4300" w:rsidRPr="000C7041" w:rsidRDefault="008E4300" w:rsidP="00C722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7041">
        <w:rPr>
          <w:rFonts w:ascii="Times New Roman" w:hAnsi="Times New Roman"/>
          <w:sz w:val="24"/>
          <w:szCs w:val="24"/>
        </w:rPr>
        <w:t>___________________________________</w:t>
      </w:r>
    </w:p>
    <w:p w:rsidR="008E4300" w:rsidRDefault="008E4300" w:rsidP="00C722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7041">
        <w:rPr>
          <w:rFonts w:ascii="Times New Roman" w:hAnsi="Times New Roman"/>
          <w:sz w:val="24"/>
          <w:szCs w:val="24"/>
        </w:rPr>
        <w:t>(наименование учебного предмета (курса)</w:t>
      </w:r>
    </w:p>
    <w:p w:rsidR="008E4300" w:rsidRPr="000C7041" w:rsidRDefault="008E4300" w:rsidP="00C722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E4300" w:rsidRPr="00AA7ED2" w:rsidRDefault="008E4300" w:rsidP="00C722C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Pr="00AA7ED2">
        <w:rPr>
          <w:rFonts w:ascii="Times New Roman" w:hAnsi="Times New Roman"/>
          <w:b/>
          <w:sz w:val="28"/>
          <w:szCs w:val="28"/>
        </w:rPr>
        <w:t xml:space="preserve"> класс</w:t>
      </w:r>
      <w:r w:rsidR="00CF6AA5">
        <w:rPr>
          <w:rFonts w:ascii="Times New Roman" w:hAnsi="Times New Roman"/>
          <w:b/>
          <w:sz w:val="28"/>
          <w:szCs w:val="28"/>
        </w:rPr>
        <w:t xml:space="preserve"> (1-ый год обучения)</w:t>
      </w:r>
    </w:p>
    <w:p w:rsidR="008E4300" w:rsidRPr="000C7041" w:rsidRDefault="008E4300" w:rsidP="00C722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7041">
        <w:rPr>
          <w:rFonts w:ascii="Times New Roman" w:hAnsi="Times New Roman"/>
          <w:sz w:val="24"/>
          <w:szCs w:val="24"/>
        </w:rPr>
        <w:t>____________________</w:t>
      </w:r>
    </w:p>
    <w:p w:rsidR="008E4300" w:rsidRPr="000C7041" w:rsidRDefault="008E4300" w:rsidP="00C722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7041">
        <w:rPr>
          <w:rFonts w:ascii="Times New Roman" w:hAnsi="Times New Roman"/>
          <w:sz w:val="24"/>
          <w:szCs w:val="24"/>
        </w:rPr>
        <w:t>(уровень, ступень образования)</w:t>
      </w:r>
    </w:p>
    <w:p w:rsidR="008E4300" w:rsidRPr="000C7041" w:rsidRDefault="008E4300" w:rsidP="00C722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E4300" w:rsidRPr="00857410" w:rsidRDefault="007C180C" w:rsidP="00C722C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Зорина Вероника Евгеньевна</w:t>
      </w:r>
    </w:p>
    <w:p w:rsidR="008E4300" w:rsidRPr="000C7041" w:rsidRDefault="008E4300" w:rsidP="00C722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7041">
        <w:rPr>
          <w:rFonts w:ascii="Times New Roman" w:hAnsi="Times New Roman"/>
          <w:sz w:val="24"/>
          <w:szCs w:val="24"/>
        </w:rPr>
        <w:t>________________</w:t>
      </w:r>
      <w:r w:rsidR="007C180C">
        <w:rPr>
          <w:rFonts w:ascii="Times New Roman" w:hAnsi="Times New Roman"/>
          <w:sz w:val="24"/>
          <w:szCs w:val="24"/>
        </w:rPr>
        <w:t>______________________________</w:t>
      </w:r>
      <w:r w:rsidRPr="000C7041">
        <w:rPr>
          <w:rFonts w:ascii="Times New Roman" w:hAnsi="Times New Roman"/>
          <w:sz w:val="24"/>
          <w:szCs w:val="24"/>
        </w:rPr>
        <w:t>______________</w:t>
      </w:r>
    </w:p>
    <w:p w:rsidR="008E4300" w:rsidRPr="000C7041" w:rsidRDefault="008E4300" w:rsidP="00C722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7041">
        <w:rPr>
          <w:rFonts w:ascii="Times New Roman" w:hAnsi="Times New Roman"/>
          <w:sz w:val="24"/>
          <w:szCs w:val="24"/>
        </w:rPr>
        <w:t>Ф.И.О. учителя (преподавателя), составившего рабочую учебную программу</w:t>
      </w:r>
    </w:p>
    <w:p w:rsidR="008E4300" w:rsidRDefault="008E4300" w:rsidP="00C722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E4300" w:rsidRPr="00AA7ED2" w:rsidRDefault="008E4300" w:rsidP="00C722C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A7ED2">
        <w:rPr>
          <w:rFonts w:ascii="Times New Roman" w:hAnsi="Times New Roman"/>
          <w:b/>
          <w:sz w:val="28"/>
          <w:szCs w:val="28"/>
        </w:rPr>
        <w:t xml:space="preserve">Учитель </w:t>
      </w:r>
      <w:r>
        <w:rPr>
          <w:rFonts w:ascii="Times New Roman" w:hAnsi="Times New Roman"/>
          <w:b/>
          <w:sz w:val="28"/>
          <w:szCs w:val="28"/>
        </w:rPr>
        <w:t>иностранного</w:t>
      </w:r>
      <w:r w:rsidRPr="00AA7ED2">
        <w:rPr>
          <w:rFonts w:ascii="Times New Roman" w:hAnsi="Times New Roman"/>
          <w:b/>
          <w:sz w:val="28"/>
          <w:szCs w:val="28"/>
        </w:rPr>
        <w:t xml:space="preserve"> языка</w:t>
      </w:r>
    </w:p>
    <w:p w:rsidR="008E4300" w:rsidRPr="000C7041" w:rsidRDefault="008E4300" w:rsidP="00C722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7041">
        <w:rPr>
          <w:rFonts w:ascii="Times New Roman" w:hAnsi="Times New Roman"/>
          <w:sz w:val="24"/>
          <w:szCs w:val="24"/>
        </w:rPr>
        <w:t>____________________________________________________________________</w:t>
      </w:r>
    </w:p>
    <w:p w:rsidR="008E4300" w:rsidRPr="000C7041" w:rsidRDefault="008E4300" w:rsidP="00C722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C7041">
        <w:rPr>
          <w:rFonts w:ascii="Times New Roman" w:hAnsi="Times New Roman"/>
          <w:sz w:val="24"/>
          <w:szCs w:val="24"/>
        </w:rPr>
        <w:t>(преподаваемый предмет, квалификационная категория)</w:t>
      </w:r>
    </w:p>
    <w:p w:rsidR="008E4300" w:rsidRDefault="008E4300" w:rsidP="00C722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C180C" w:rsidRDefault="007C180C" w:rsidP="00C722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C180C" w:rsidRDefault="007C180C" w:rsidP="008E43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22C4" w:rsidRDefault="00C722C4" w:rsidP="008E43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22C4" w:rsidRDefault="00C722C4" w:rsidP="008E43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22C4" w:rsidRDefault="00C722C4" w:rsidP="008E43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22C4" w:rsidRDefault="00C722C4" w:rsidP="008E43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22C4" w:rsidRDefault="00C722C4" w:rsidP="008E43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22C4" w:rsidRDefault="00C722C4" w:rsidP="008E43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22C4" w:rsidRDefault="00C722C4" w:rsidP="008E43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22C4" w:rsidRDefault="00C722C4" w:rsidP="008E43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22C4" w:rsidRDefault="00C722C4" w:rsidP="008E43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22C4" w:rsidRDefault="00C722C4" w:rsidP="008E43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22C4" w:rsidRDefault="00C722C4" w:rsidP="008E43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22C4" w:rsidRDefault="00C722C4" w:rsidP="008E43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22C4" w:rsidRDefault="00C722C4" w:rsidP="008E43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E4300" w:rsidRPr="00B234BA" w:rsidRDefault="00B234BA" w:rsidP="008E430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  <w:sectPr w:rsidR="008E4300" w:rsidRPr="00B234BA" w:rsidSect="00B234BA">
          <w:footerReference w:type="default" r:id="rId7"/>
          <w:pgSz w:w="11906" w:h="16838"/>
          <w:pgMar w:top="1134" w:right="850" w:bottom="1134" w:left="1701" w:header="708" w:footer="708" w:gutter="0"/>
          <w:pgNumType w:start="1"/>
          <w:cols w:space="708"/>
          <w:docGrid w:linePitch="360"/>
        </w:sectPr>
      </w:pPr>
      <w:r>
        <w:rPr>
          <w:rFonts w:ascii="Times New Roman" w:hAnsi="Times New Roman"/>
          <w:sz w:val="24"/>
          <w:szCs w:val="24"/>
        </w:rPr>
        <w:t>п. Кутулик, 2026</w:t>
      </w:r>
    </w:p>
    <w:p w:rsidR="00223469" w:rsidRPr="00DF3156" w:rsidRDefault="00DF3156" w:rsidP="00B50253">
      <w:pPr>
        <w:tabs>
          <w:tab w:val="left" w:pos="3735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</w:rPr>
      </w:pPr>
      <w:r w:rsidRPr="00DF3156">
        <w:rPr>
          <w:rFonts w:ascii="Times New Roman" w:hAnsi="Times New Roman" w:cs="Times New Roman"/>
          <w:b/>
          <w:bCs/>
          <w:sz w:val="24"/>
        </w:rPr>
        <w:lastRenderedPageBreak/>
        <w:t>ПОЯСНИТЕЛЬНАЯ ЗАПИСКА</w:t>
      </w:r>
    </w:p>
    <w:p w:rsidR="00223469" w:rsidRPr="00DF3156" w:rsidRDefault="00223469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программа учебного курса «Второй иностранный язык (</w:t>
      </w:r>
      <w:r w:rsidR="007C180C" w:rsidRPr="00DF3156">
        <w:rPr>
          <w:rFonts w:ascii="Times New Roman" w:eastAsia="Times New Roman" w:hAnsi="Times New Roman" w:cs="Times New Roman"/>
          <w:sz w:val="24"/>
          <w:szCs w:val="24"/>
          <w:lang w:eastAsia="ru-RU"/>
        </w:rPr>
        <w:t>китайский</w:t>
      </w:r>
      <w:r w:rsidRPr="00DF3156">
        <w:rPr>
          <w:rFonts w:ascii="Times New Roman" w:eastAsia="Times New Roman" w:hAnsi="Times New Roman" w:cs="Times New Roman"/>
          <w:sz w:val="24"/>
          <w:szCs w:val="24"/>
          <w:lang w:eastAsia="ru-RU"/>
        </w:rPr>
        <w:t>)» разработана для 5 классов (1-й год обучения) основ</w:t>
      </w:r>
      <w:r w:rsidR="007C180C" w:rsidRPr="00DF3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ной общеобразовательной школы. </w:t>
      </w:r>
      <w:r w:rsidRPr="00DF3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составлена в соответствии с требованиями Федерального государственного образовательного стандарта основного общего образования (ФГОС ООО), на основании </w:t>
      </w:r>
      <w:r w:rsidR="007C180C" w:rsidRPr="00DF315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Федеральной образовательной программы</w:t>
      </w:r>
      <w:r w:rsidRPr="00DF3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основного общего образования</w:t>
      </w:r>
      <w:r w:rsidR="007C180C" w:rsidRPr="00DF3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(ФОП ООО)</w:t>
      </w:r>
      <w:r w:rsidRPr="00DF3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второму иностранному языку.</w:t>
      </w:r>
    </w:p>
    <w:p w:rsidR="007C180C" w:rsidRPr="00DF3156" w:rsidRDefault="00AF5525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Предложенный курс базируется на УМК </w:t>
      </w:r>
      <w:r w:rsidR="00223469" w:rsidRPr="00DF315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7C180C" w:rsidRPr="00DF315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Практический курс китайского языка</w:t>
      </w:r>
      <w:r w:rsidR="00223469" w:rsidRPr="00DF3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DF3156">
        <w:rPr>
          <w:rFonts w:ascii="Times New Roman" w:eastAsia="Times New Roman" w:hAnsi="Times New Roman" w:cs="Times New Roman"/>
          <w:sz w:val="24"/>
          <w:szCs w:val="24"/>
          <w:lang w:eastAsia="ru-RU"/>
        </w:rPr>
        <w:t>А.Ф. Кондрашевского, М.В. Румянцевой, М.Г. Фроловой и адаптирован для начального этапа изучения китайского языка.</w:t>
      </w:r>
    </w:p>
    <w:p w:rsidR="007C180C" w:rsidRPr="00DF3156" w:rsidRDefault="007C180C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второго иностранного (китайского) языка значительно расширяет кругозор обучающихся, формирует многоплановую картину мира, культуру толерантности и диалога, навыки мирного разрешения противоречий, сотрудничества и уважения к культурным и личностным различиям, навыки представления родной страны на изучаемом языке.</w:t>
      </w:r>
    </w:p>
    <w:p w:rsidR="00AF5525" w:rsidRPr="00DF3156" w:rsidRDefault="00AF5525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Целью иноязычного образования является формирование коммуникативной компетенции обучающихся в единстве таких её составляющих, как:</w:t>
      </w:r>
    </w:p>
    <w:p w:rsidR="00AF5525" w:rsidRPr="00DF3156" w:rsidRDefault="00AF5525" w:rsidP="00DF3156">
      <w:pPr>
        <w:pStyle w:val="a8"/>
        <w:numPr>
          <w:ilvl w:val="0"/>
          <w:numId w:val="36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речевая компетенция </w:t>
      </w:r>
      <w:r w:rsidRPr="00DF3156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развитие коммуникативных умений в четырёх основных видах речевой деятельности (говорении, аудировании, чтении, письме);</w:t>
      </w:r>
    </w:p>
    <w:p w:rsidR="00AF5525" w:rsidRPr="00DF3156" w:rsidRDefault="00AF5525" w:rsidP="00DF3156">
      <w:pPr>
        <w:pStyle w:val="a8"/>
        <w:numPr>
          <w:ilvl w:val="0"/>
          <w:numId w:val="36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языковая компетенция </w:t>
      </w:r>
      <w:r w:rsidRPr="00DF3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овладение новыми языковыми средствами (фонетическими, орфографическими, лексическими, грамматическими, иероглифическими) в соответствии c отобранными темами общения, освоение знаний о языковых явлениях изучаемого языка, разных способах выражения мысли в родном и иностранном языках; </w:t>
      </w:r>
    </w:p>
    <w:p w:rsidR="00AF5525" w:rsidRPr="00DF3156" w:rsidRDefault="00AF5525" w:rsidP="00DF3156">
      <w:pPr>
        <w:pStyle w:val="a8"/>
        <w:numPr>
          <w:ilvl w:val="0"/>
          <w:numId w:val="36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социокультурная (межкультурная) компетенция</w:t>
      </w:r>
      <w:r w:rsidRPr="00DF3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приобщение к культуре, традициям реалиям стран (страны) изучаемого языка в рамках тем и ситуаций общения, отвечающих опыту, интересам, психологическим особенностям обучающихся 5–9 классов на разных этапах (5–7 и 8–9 классы), формирование умения представлять свою страну, её культуру в условиях межкультурного общения; </w:t>
      </w:r>
    </w:p>
    <w:p w:rsidR="00AF5525" w:rsidRPr="00DF3156" w:rsidRDefault="00AF5525" w:rsidP="00DF3156">
      <w:pPr>
        <w:pStyle w:val="a8"/>
        <w:numPr>
          <w:ilvl w:val="0"/>
          <w:numId w:val="36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компенсаторная компетенция</w:t>
      </w:r>
      <w:r w:rsidRPr="00DF3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развитие умений выходить из положения в условиях дефицита языковых средств при получении и передаче информации.</w:t>
      </w:r>
    </w:p>
    <w:p w:rsidR="00AF5525" w:rsidRPr="00DF3156" w:rsidRDefault="00AF5525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Наряду с иноязычной коммуникативной компетенцией средствами иностранного языка формируются ключевые универсальные учебные компетенции, включающие образовательную, ценностно-ориентационную, общекультурную, учебно-познавательную, информационную, социально-трудовую и компетенцию личностного самосовершенствования. </w:t>
      </w:r>
    </w:p>
    <w:p w:rsidR="00AF5525" w:rsidRPr="00DF3156" w:rsidRDefault="00AF5525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личностно ориентированной парадигмой образования, основными подходами к обучению иностранным языкам признаются компетентностный, системно-деятельностный, межкультурный и коммуникативно-когнитивный, что предполагает возможность реализовать поставленные цели, добиться достижения планируемых результатов в рамках содержания, отобранного для основного общего образования, использования новых педагогических технологий (дифференциация, индивидуализация, проектная деятельность и другие технологии) и современных средств обучения.</w:t>
      </w:r>
    </w:p>
    <w:p w:rsidR="00103911" w:rsidRPr="00DF3156" w:rsidRDefault="00103911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и методы обучения и воспитания</w:t>
      </w:r>
    </w:p>
    <w:p w:rsidR="00103911" w:rsidRPr="00DF3156" w:rsidRDefault="00103911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Учитывая особенности обучающихся, занятия будут проводиться в игровой форме. На занятиях будут применяться разнообразные методы обучения с использованием наглядных </w:t>
      </w:r>
      <w:r w:rsidRPr="00DF315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материалов, с аудио- и видео сопровождением, использованием ИКТ. Для обучающихся будут организованы виртуальные экскурсии, проводиться беседы о традициях и обычаях, где учащиеся будут не только зрителями, но и слушателями и активными участниками.</w:t>
      </w:r>
    </w:p>
    <w:p w:rsidR="00103911" w:rsidRPr="00DF3156" w:rsidRDefault="00103911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Итогом работы будет являться открытое занятие, на котором дети покажут знания, усвоенные на занятиях. Из этого следует, что основная форма проведения занятий – практическая работа.</w:t>
      </w:r>
    </w:p>
    <w:p w:rsidR="00103911" w:rsidRPr="00DF3156" w:rsidRDefault="00103911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работы: фронтальная, групповая, индивидуальная; развлекательные, интеллектуальные, проектная деятельность, сюжетно-ролевые игры, занятие-путешествие, виртуальные экскурсии.</w:t>
      </w:r>
    </w:p>
    <w:p w:rsidR="002D22DE" w:rsidRPr="00DF3156" w:rsidRDefault="00AF5525" w:rsidP="00DF315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156">
        <w:rPr>
          <w:rFonts w:ascii="Times New Roman" w:eastAsia="Calibri" w:hAnsi="Times New Roman" w:cs="Times New Roman"/>
          <w:sz w:val="24"/>
          <w:szCs w:val="24"/>
        </w:rPr>
        <w:t>Общее число часов, рекомендованных для изучения второго иностранного (китайского) языка в рамках внеурочной деятельности в 5 классе – 34 часа (1 час в неделю).</w:t>
      </w:r>
    </w:p>
    <w:p w:rsidR="00682A2D" w:rsidRPr="00DF3156" w:rsidRDefault="00103911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Результаты усвоения курса внеурочной деятельности</w:t>
      </w:r>
      <w:r w:rsidR="00AF5525"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5 классе.</w:t>
      </w:r>
    </w:p>
    <w:p w:rsidR="00AF5525" w:rsidRPr="00DF3156" w:rsidRDefault="00AF5525" w:rsidP="00DF3156">
      <w:pPr>
        <w:pStyle w:val="a8"/>
        <w:numPr>
          <w:ilvl w:val="0"/>
          <w:numId w:val="28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Виды речевой деятельности.</w:t>
      </w:r>
    </w:p>
    <w:p w:rsidR="00AF5525" w:rsidRPr="00DF3156" w:rsidRDefault="00682A2D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AF5525"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.1. Коммуникативные умения.</w:t>
      </w:r>
    </w:p>
    <w:p w:rsidR="00AF5525" w:rsidRPr="00DF3156" w:rsidRDefault="00AF5525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Формирование коммуникативных умений диалогической речи, а именно умений вести:</w:t>
      </w:r>
    </w:p>
    <w:p w:rsidR="00AF5525" w:rsidRPr="00DF3156" w:rsidRDefault="00AF5525" w:rsidP="00DF3156">
      <w:pPr>
        <w:pStyle w:val="a8"/>
        <w:numPr>
          <w:ilvl w:val="0"/>
          <w:numId w:val="30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диалог этикетного характера: начинать, поддерживать и заканчивать разговор, в том числе по телефону, поздравлять с праздником и вежливо реагировать на поздравление; выражать благодарность;</w:t>
      </w:r>
    </w:p>
    <w:p w:rsidR="00AF5525" w:rsidRPr="00DF3156" w:rsidRDefault="00AF5525" w:rsidP="00DF3156">
      <w:pPr>
        <w:pStyle w:val="a8"/>
        <w:numPr>
          <w:ilvl w:val="0"/>
          <w:numId w:val="30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диалог-побуждение к действию: вежливо соглашаться (не соглашаться) выполнить просьбу, вежливо соглашаться (не соглашаться) на предложение собеседника;</w:t>
      </w:r>
    </w:p>
    <w:p w:rsidR="00AF5525" w:rsidRPr="00DF3156" w:rsidRDefault="00AF5525" w:rsidP="00DF3156">
      <w:pPr>
        <w:pStyle w:val="a8"/>
        <w:numPr>
          <w:ilvl w:val="0"/>
          <w:numId w:val="30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диалог-расспрос: сообщать фактическую информацию, отвечая на вопросы разных видов, запрашивать интересующую информацию.</w:t>
      </w:r>
    </w:p>
    <w:p w:rsidR="00AF5525" w:rsidRPr="00DF3156" w:rsidRDefault="00AF5525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Объём диалога – до 4 реплик со стороны каждого собеседника.</w:t>
      </w:r>
    </w:p>
    <w:p w:rsidR="00AF5525" w:rsidRPr="00DF3156" w:rsidRDefault="00AF5525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Формирование умений монологической речи:</w:t>
      </w:r>
    </w:p>
    <w:p w:rsidR="00AF5525" w:rsidRPr="00DF3156" w:rsidRDefault="00AF5525" w:rsidP="00DF3156">
      <w:pPr>
        <w:pStyle w:val="a8"/>
        <w:numPr>
          <w:ilvl w:val="0"/>
          <w:numId w:val="33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высказываться о фактах, событиях, используя основные типы речи (описание (характеристика), повествование) с использованием ключевых слов, планов, вопросов и (или) иллюстраций, фотографий;</w:t>
      </w:r>
    </w:p>
    <w:p w:rsidR="00AF5525" w:rsidRPr="00DF3156" w:rsidRDefault="00AF5525" w:rsidP="00DF3156">
      <w:pPr>
        <w:pStyle w:val="a8"/>
        <w:numPr>
          <w:ilvl w:val="0"/>
          <w:numId w:val="33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описывать объект, человека (литературного персонажа) по определённой схеме;</w:t>
      </w:r>
    </w:p>
    <w:p w:rsidR="00AF5525" w:rsidRPr="00DF3156" w:rsidRDefault="00AF5525" w:rsidP="00DF3156">
      <w:pPr>
        <w:pStyle w:val="a8"/>
        <w:numPr>
          <w:ilvl w:val="0"/>
          <w:numId w:val="33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передавать содержание прочитанного текста с использованием ключевых слов, планов, вопросов и (или) иллюстраций, фотографий;</w:t>
      </w:r>
    </w:p>
    <w:p w:rsidR="00AF5525" w:rsidRPr="00DF3156" w:rsidRDefault="00AF5525" w:rsidP="00DF3156">
      <w:pPr>
        <w:pStyle w:val="a8"/>
        <w:numPr>
          <w:ilvl w:val="0"/>
          <w:numId w:val="33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работать индивидуально и в группе при выполнении проектной работы.</w:t>
      </w:r>
    </w:p>
    <w:p w:rsidR="00AF5525" w:rsidRPr="00DF3156" w:rsidRDefault="00AF5525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Объём монологического высказывания – 4 фразы.</w:t>
      </w:r>
    </w:p>
    <w:p w:rsidR="00AF5525" w:rsidRPr="00DF3156" w:rsidRDefault="00682A2D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AF5525"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.2. Аудирование.</w:t>
      </w:r>
    </w:p>
    <w:p w:rsidR="00AF5525" w:rsidRPr="00DF3156" w:rsidRDefault="00AF5525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Формирование умений аудирования:</w:t>
      </w:r>
    </w:p>
    <w:p w:rsidR="00AF5525" w:rsidRPr="00DF3156" w:rsidRDefault="00AF5525" w:rsidP="00DF3156">
      <w:pPr>
        <w:pStyle w:val="a8"/>
        <w:numPr>
          <w:ilvl w:val="0"/>
          <w:numId w:val="32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понимать речь учителя на уроке;</w:t>
      </w:r>
    </w:p>
    <w:p w:rsidR="00AF5525" w:rsidRPr="00DF3156" w:rsidRDefault="00AF5525" w:rsidP="00DF3156">
      <w:pPr>
        <w:pStyle w:val="a8"/>
        <w:numPr>
          <w:ilvl w:val="0"/>
          <w:numId w:val="32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распознавать на слух и понимать связное высказывание учителя, одноклассника, построенное на знакомом языковом материале;</w:t>
      </w:r>
    </w:p>
    <w:p w:rsidR="00AF5525" w:rsidRPr="00DF3156" w:rsidRDefault="00AF5525" w:rsidP="00DF3156">
      <w:pPr>
        <w:pStyle w:val="a8"/>
        <w:numPr>
          <w:ilvl w:val="0"/>
          <w:numId w:val="32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определять тему прослушанного текста;</w:t>
      </w:r>
    </w:p>
    <w:p w:rsidR="00AF5525" w:rsidRPr="00DF3156" w:rsidRDefault="00AF5525" w:rsidP="00DF3156">
      <w:pPr>
        <w:pStyle w:val="a8"/>
        <w:numPr>
          <w:ilvl w:val="0"/>
          <w:numId w:val="32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использовать языковую догадку при восприятии на слух текстов, содержащих незнакомые слова;</w:t>
      </w:r>
    </w:p>
    <w:p w:rsidR="00AF5525" w:rsidRPr="00DF3156" w:rsidRDefault="00AF5525" w:rsidP="00DF3156">
      <w:pPr>
        <w:pStyle w:val="a8"/>
        <w:numPr>
          <w:ilvl w:val="0"/>
          <w:numId w:val="32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игнорировать незнакомые слова, не мешающие понимать содержание текста.</w:t>
      </w:r>
    </w:p>
    <w:p w:rsidR="00AF5525" w:rsidRPr="00DF3156" w:rsidRDefault="00AF5525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Время звучания текста (текстов) для аудирования – до 1 минуты.</w:t>
      </w:r>
    </w:p>
    <w:p w:rsidR="00AF5525" w:rsidRPr="00DF3156" w:rsidRDefault="00682A2D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AF5525"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.3. Смысловое чтение.</w:t>
      </w:r>
    </w:p>
    <w:p w:rsidR="00AF5525" w:rsidRPr="00DF3156" w:rsidRDefault="00AF5525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Формирование следующих умений смыслового чтения:</w:t>
      </w:r>
    </w:p>
    <w:p w:rsidR="00AF5525" w:rsidRPr="00DF3156" w:rsidRDefault="00AF5525" w:rsidP="00DF3156">
      <w:pPr>
        <w:pStyle w:val="a8"/>
        <w:numPr>
          <w:ilvl w:val="0"/>
          <w:numId w:val="31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чтение про себя и понимание с использованием языковой, в том числе контекстуальной, догадки основного содержания и запрашиваемой информации, представленной в явном и неявном виде, несложных адаптированных аутентичных текстов разных жанров и стилей, содержащих отдельные незнакомые слова объёмом до 80 знаков;</w:t>
      </w:r>
    </w:p>
    <w:p w:rsidR="00AF5525" w:rsidRPr="00DF3156" w:rsidRDefault="00AF5525" w:rsidP="00DF3156">
      <w:pPr>
        <w:pStyle w:val="a8"/>
        <w:numPr>
          <w:ilvl w:val="0"/>
          <w:numId w:val="31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чтение вслух и понимание небольших адаптированных аутентичных текстов, построенных на изученном языковом материале, соблюдая правила чтения и соответствующую интонацию, при этом демонстрируя понимание содержания текста объёмом до 70 знаков;</w:t>
      </w:r>
    </w:p>
    <w:p w:rsidR="00AF5525" w:rsidRPr="00DF3156" w:rsidRDefault="00AF5525" w:rsidP="00DF3156">
      <w:pPr>
        <w:pStyle w:val="a8"/>
        <w:numPr>
          <w:ilvl w:val="0"/>
          <w:numId w:val="31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отделение в несложных аутентичных текстах различных стилей и жанров главной информации от второстепенной, выявление наиболее значимых фактов;</w:t>
      </w:r>
    </w:p>
    <w:p w:rsidR="00AF5525" w:rsidRPr="00DF3156" w:rsidRDefault="00AF5525" w:rsidP="00DF3156">
      <w:pPr>
        <w:pStyle w:val="a8"/>
        <w:numPr>
          <w:ilvl w:val="0"/>
          <w:numId w:val="31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чтение про себя и понимание запрашиваемой информации, представленной в нелинейных текстах (таблицах, диаграммах);</w:t>
      </w:r>
    </w:p>
    <w:p w:rsidR="00AF5525" w:rsidRPr="00DF3156" w:rsidRDefault="00AF5525" w:rsidP="00DF3156">
      <w:pPr>
        <w:pStyle w:val="a8"/>
        <w:numPr>
          <w:ilvl w:val="0"/>
          <w:numId w:val="31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тексты для чтения: беседа (диалог), рассказ, сказка, сообщение личного характера, отрывок из статьи научно-популярного характера, сообщение информационного характера, стихотворение, несплошной текст (таблица).</w:t>
      </w:r>
    </w:p>
    <w:p w:rsidR="00AF5525" w:rsidRPr="00DF3156" w:rsidRDefault="00682A2D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AF5525"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.4. Письменная речь.</w:t>
      </w:r>
    </w:p>
    <w:p w:rsidR="00AF5525" w:rsidRPr="00DF3156" w:rsidRDefault="00AF5525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Развитие следующих умений письменной речи:</w:t>
      </w:r>
    </w:p>
    <w:p w:rsidR="00AF5525" w:rsidRPr="00DF3156" w:rsidRDefault="00AF5525" w:rsidP="00DF3156">
      <w:pPr>
        <w:pStyle w:val="a8"/>
        <w:numPr>
          <w:ilvl w:val="0"/>
          <w:numId w:val="3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списывание текста и выписывание из него слов, словосочетаний, предложений в соответствии с решаемой коммуникативной задачей;</w:t>
      </w:r>
    </w:p>
    <w:p w:rsidR="00AF5525" w:rsidRPr="00DF3156" w:rsidRDefault="00AF5525" w:rsidP="00DF3156">
      <w:pPr>
        <w:pStyle w:val="a8"/>
        <w:numPr>
          <w:ilvl w:val="0"/>
          <w:numId w:val="3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заполнение анкет и формуляров в соответствии с нормами речевого этикета, принятыми в стране (странах) изучаемого языка;</w:t>
      </w:r>
    </w:p>
    <w:p w:rsidR="00AF5525" w:rsidRPr="00DF3156" w:rsidRDefault="00AF5525" w:rsidP="00DF3156">
      <w:pPr>
        <w:pStyle w:val="a8"/>
        <w:numPr>
          <w:ilvl w:val="0"/>
          <w:numId w:val="3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написание электронного сообщения личного характера с соблюдением норм речевого этикета, принятых в стране (странах) изучаемого языка (объёмом до 40 знаков);</w:t>
      </w:r>
    </w:p>
    <w:p w:rsidR="00AF5525" w:rsidRPr="00DF3156" w:rsidRDefault="00AF5525" w:rsidP="00DF3156">
      <w:pPr>
        <w:pStyle w:val="a8"/>
        <w:numPr>
          <w:ilvl w:val="0"/>
          <w:numId w:val="3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написание небольших письменных высказываний с использованием образца (плана);</w:t>
      </w:r>
    </w:p>
    <w:p w:rsidR="00AF5525" w:rsidRPr="00DF3156" w:rsidRDefault="00AF5525" w:rsidP="00DF3156">
      <w:pPr>
        <w:pStyle w:val="a8"/>
        <w:numPr>
          <w:ilvl w:val="0"/>
          <w:numId w:val="3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написание поздравлений с днём рождения и другими праздниками с употреблением формул речевого этикета, принятых в стране изучаемого языка.</w:t>
      </w:r>
    </w:p>
    <w:p w:rsidR="00AF5525" w:rsidRPr="00DF3156" w:rsidRDefault="00682A2D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AF5525"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Языковая сторона речи.</w:t>
      </w:r>
    </w:p>
    <w:p w:rsidR="00AF5525" w:rsidRPr="00DF3156" w:rsidRDefault="00682A2D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AF5525"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.1. Фонетическая сторона речи.</w:t>
      </w:r>
    </w:p>
    <w:p w:rsidR="00AF5525" w:rsidRPr="00DF3156" w:rsidRDefault="00AF5525" w:rsidP="00DF3156">
      <w:pPr>
        <w:pStyle w:val="a8"/>
        <w:numPr>
          <w:ilvl w:val="0"/>
          <w:numId w:val="26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Знание букв китайского звуко-буквенного алфавита ханьюй пиньинь (</w:t>
      </w:r>
      <w:r w:rsidRPr="00DF315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汉语拼音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(также называемого «фонетической транскрипцией»), их фонетически корректное озвучивание.</w:t>
      </w:r>
    </w:p>
    <w:p w:rsidR="00AF5525" w:rsidRPr="00DF3156" w:rsidRDefault="00AF5525" w:rsidP="00DF3156">
      <w:pPr>
        <w:pStyle w:val="a8"/>
        <w:numPr>
          <w:ilvl w:val="0"/>
          <w:numId w:val="26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Знание структуры китайского слога, особенностей сочетаемости инициалей и финалей, различение их на слух и правильное озвучивание.</w:t>
      </w:r>
    </w:p>
    <w:p w:rsidR="00AF5525" w:rsidRPr="00DF3156" w:rsidRDefault="00AF5525" w:rsidP="00DF3156">
      <w:pPr>
        <w:pStyle w:val="a8"/>
        <w:numPr>
          <w:ilvl w:val="0"/>
          <w:numId w:val="26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Знание правил тональной системы китайского языка и их корректное использование (изменение тонов, неполный третий тон, лёгкий тон).</w:t>
      </w:r>
    </w:p>
    <w:p w:rsidR="00AF5525" w:rsidRPr="00DF3156" w:rsidRDefault="00AF5525" w:rsidP="00DF3156">
      <w:pPr>
        <w:pStyle w:val="a8"/>
        <w:numPr>
          <w:ilvl w:val="0"/>
          <w:numId w:val="26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Чтение новых слов, записанных с помощью китайского фонетического алфавита, согласно основным правилам чтения китайского языка.</w:t>
      </w:r>
    </w:p>
    <w:p w:rsidR="00AF5525" w:rsidRPr="00DF3156" w:rsidRDefault="00682A2D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AF5525"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.2. Иероглифика, орфография и пунктуация.</w:t>
      </w:r>
    </w:p>
    <w:p w:rsidR="00AF5525" w:rsidRPr="00DF3156" w:rsidRDefault="00AF5525" w:rsidP="00DF3156">
      <w:pPr>
        <w:pStyle w:val="a8"/>
        <w:numPr>
          <w:ilvl w:val="0"/>
          <w:numId w:val="26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Написание изученных слов в иероглифике и системе пиньинь, а также применение их в рамках изучаемого лексико-грамматического материала.</w:t>
      </w:r>
    </w:p>
    <w:p w:rsidR="00AF5525" w:rsidRPr="00DF3156" w:rsidRDefault="00AF5525" w:rsidP="00DF3156">
      <w:pPr>
        <w:pStyle w:val="a8"/>
        <w:numPr>
          <w:ilvl w:val="0"/>
          <w:numId w:val="26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Использование основополагающих правил написания китайских иероглифов и порядка черт при создании текстов в иероглифике.</w:t>
      </w:r>
    </w:p>
    <w:p w:rsidR="00AF5525" w:rsidRPr="00DF3156" w:rsidRDefault="00AF5525" w:rsidP="00DF3156">
      <w:pPr>
        <w:pStyle w:val="a8"/>
        <w:numPr>
          <w:ilvl w:val="0"/>
          <w:numId w:val="26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Анализ иероглифов по количеству черт, обозначение сходства и различий в написании изученных иероглифов.</w:t>
      </w:r>
    </w:p>
    <w:p w:rsidR="00AF5525" w:rsidRPr="00DF3156" w:rsidRDefault="00AF5525" w:rsidP="00DF3156">
      <w:pPr>
        <w:pStyle w:val="a8"/>
        <w:numPr>
          <w:ilvl w:val="0"/>
          <w:numId w:val="26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Распознавание в иероглифическом тексте знакомых иероглифических знаков, в том числе в новых сочетаниях, умение читать и записывать данные знаки.</w:t>
      </w:r>
    </w:p>
    <w:p w:rsidR="00AF5525" w:rsidRPr="00DF3156" w:rsidRDefault="00AF5525" w:rsidP="00DF3156">
      <w:pPr>
        <w:pStyle w:val="a8"/>
        <w:numPr>
          <w:ilvl w:val="0"/>
          <w:numId w:val="26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Транскрибирование изученных слов, записанных иероглификой, в системе пиньинь.</w:t>
      </w:r>
    </w:p>
    <w:p w:rsidR="00AF5525" w:rsidRPr="00DF3156" w:rsidRDefault="00AF5525" w:rsidP="00DF3156">
      <w:pPr>
        <w:pStyle w:val="a8"/>
        <w:numPr>
          <w:ilvl w:val="0"/>
          <w:numId w:val="26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Расстановка знаков тонов в тексте, записанном иероглификой и пиньинь.</w:t>
      </w:r>
    </w:p>
    <w:p w:rsidR="00AF5525" w:rsidRPr="00DF3156" w:rsidRDefault="00682A2D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AF5525"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.3. Лексическая сторона речи.</w:t>
      </w:r>
    </w:p>
    <w:p w:rsidR="00AF5525" w:rsidRPr="00DF3156" w:rsidRDefault="00AF5525" w:rsidP="00DF3156">
      <w:pPr>
        <w:pStyle w:val="a8"/>
        <w:numPr>
          <w:ilvl w:val="0"/>
          <w:numId w:val="25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Распознавание в устной речи и письменном тексте изученных лексических единиц и употребление в устной и письменной речи изученных лексических единиц, обслуживающих ситуации общения в рамках отобранного тематического содержания, с соблюдением существующей нормы лексической сочетаемости.</w:t>
      </w:r>
    </w:p>
    <w:p w:rsidR="00AF5525" w:rsidRPr="00DF3156" w:rsidRDefault="00AF5525" w:rsidP="00DF3156">
      <w:pPr>
        <w:pStyle w:val="a8"/>
        <w:numPr>
          <w:ilvl w:val="0"/>
          <w:numId w:val="25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Распознавание и употребление в речи распространённых реплик-клише речевого этикета, наиболее характерных для культуры Китая и других стран изучаемого языка.</w:t>
      </w:r>
    </w:p>
    <w:p w:rsidR="00AF5525" w:rsidRPr="00DF3156" w:rsidRDefault="00AF5525" w:rsidP="00DF3156">
      <w:pPr>
        <w:pStyle w:val="a8"/>
        <w:numPr>
          <w:ilvl w:val="0"/>
          <w:numId w:val="25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Распознавание и употребление в речи ряда интернациональных лексических единиц.</w:t>
      </w:r>
    </w:p>
    <w:p w:rsidR="00AF5525" w:rsidRPr="00DF3156" w:rsidRDefault="00AF5525" w:rsidP="00DF3156">
      <w:pPr>
        <w:pStyle w:val="a8"/>
        <w:numPr>
          <w:ilvl w:val="0"/>
          <w:numId w:val="25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Понимание смысловых особенностей изученных лексических единиц и употребление слов в соответствии с нормами лексической сочетаемости.</w:t>
      </w:r>
    </w:p>
    <w:p w:rsidR="00AF5525" w:rsidRPr="00DF3156" w:rsidRDefault="00AF5525" w:rsidP="00DF3156">
      <w:pPr>
        <w:pStyle w:val="a8"/>
        <w:numPr>
          <w:ilvl w:val="0"/>
          <w:numId w:val="25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Распознавание и употребление в соответствии с правилами грамматики, речевых оборотов и рамочных конструкций.</w:t>
      </w:r>
    </w:p>
    <w:p w:rsidR="00AF5525" w:rsidRPr="00DF3156" w:rsidRDefault="00682A2D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AF5525"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.4. Грамматическая сторона речи.</w:t>
      </w:r>
    </w:p>
    <w:p w:rsidR="00AF5525" w:rsidRPr="00DF3156" w:rsidRDefault="00AF5525" w:rsidP="00DF315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Распознавание и корректное употребление в устной и письменной речи: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различных коммуникативных типов предложений: повествовательных (утвердительных и отрицательных), вопросительных (общий вопрос с частицей </w:t>
      </w:r>
      <w:r w:rsidRPr="00DF315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吗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в утвердительно-отрицательной форме, специальный вопрос с вопросительными местоимениями), побудительных, восклицательных;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нераспространённых и распространённых простых предложений;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предложений с именным сказуемым со связкой </w:t>
      </w:r>
      <w:r w:rsidRPr="00DF3156">
        <w:rPr>
          <w:rFonts w:ascii="Times New Roman" w:eastAsia="MS Gothic" w:hAnsi="Times New Roman" w:cs="Times New Roman"/>
          <w:bCs/>
          <w:sz w:val="24"/>
          <w:szCs w:val="24"/>
          <w:lang w:eastAsia="ru-RU"/>
        </w:rPr>
        <w:t>是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без связки </w:t>
      </w:r>
      <w:r w:rsidRPr="00DF3156">
        <w:rPr>
          <w:rFonts w:ascii="Times New Roman" w:eastAsia="MS Gothic" w:hAnsi="Times New Roman" w:cs="Times New Roman"/>
          <w:bCs/>
          <w:sz w:val="24"/>
          <w:szCs w:val="24"/>
          <w:lang w:eastAsia="ru-RU"/>
        </w:rPr>
        <w:t>是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предложений с простым глагольным сказуемым;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предложений наличия и обладания со сказуемым, выраженным глаголом </w:t>
      </w:r>
      <w:r w:rsidRPr="00DF3156">
        <w:rPr>
          <w:rFonts w:ascii="Times New Roman" w:eastAsia="MS Gothic" w:hAnsi="Times New Roman" w:cs="Times New Roman"/>
          <w:bCs/>
          <w:sz w:val="24"/>
          <w:szCs w:val="24"/>
          <w:lang w:eastAsia="ru-RU"/>
        </w:rPr>
        <w:t>有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фраз приветствия и прощания;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фраз, выражающих благодарность и ответ на неё;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фраз, выражающих просьбу, с глаголом </w:t>
      </w:r>
      <w:r w:rsidRPr="00DF315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请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личных местоимений (в единственном и множественном числе с использованием суффикса </w:t>
      </w:r>
      <w:r w:rsidRPr="00DF315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们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притяжательных местоимений;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вопросительных местоимений (</w:t>
      </w:r>
      <w:r w:rsidRPr="00DF315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谁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DF3156">
        <w:rPr>
          <w:rFonts w:ascii="Times New Roman" w:eastAsia="MS Gothic" w:hAnsi="Times New Roman" w:cs="Times New Roman"/>
          <w:bCs/>
          <w:sz w:val="24"/>
          <w:szCs w:val="24"/>
          <w:lang w:eastAsia="ru-RU"/>
        </w:rPr>
        <w:t>什么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DF3156">
        <w:rPr>
          <w:rFonts w:ascii="Times New Roman" w:eastAsia="MS Gothic" w:hAnsi="Times New Roman" w:cs="Times New Roman"/>
          <w:bCs/>
          <w:sz w:val="24"/>
          <w:szCs w:val="24"/>
          <w:lang w:eastAsia="ru-RU"/>
        </w:rPr>
        <w:t>怎么</w:t>
      </w:r>
      <w:r w:rsidRPr="00DF315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样，哪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DF3156">
        <w:rPr>
          <w:rFonts w:ascii="Times New Roman" w:eastAsia="MS Gothic" w:hAnsi="Times New Roman" w:cs="Times New Roman"/>
          <w:bCs/>
          <w:sz w:val="24"/>
          <w:szCs w:val="24"/>
          <w:lang w:eastAsia="ru-RU"/>
        </w:rPr>
        <w:t>那儿，几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DF3156">
        <w:rPr>
          <w:rFonts w:ascii="Times New Roman" w:eastAsia="MS Gothic" w:hAnsi="Times New Roman" w:cs="Times New Roman"/>
          <w:bCs/>
          <w:sz w:val="24"/>
          <w:szCs w:val="24"/>
          <w:lang w:eastAsia="ru-RU"/>
        </w:rPr>
        <w:t>多大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вопросительного притяжательного местоимения </w:t>
      </w:r>
      <w:r w:rsidRPr="00DF315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谁</w:t>
      </w:r>
      <w:r w:rsidRPr="00DF3156">
        <w:rPr>
          <w:rFonts w:ascii="Times New Roman" w:eastAsia="MS Gothic" w:hAnsi="Times New Roman" w:cs="Times New Roman"/>
          <w:bCs/>
          <w:sz w:val="24"/>
          <w:szCs w:val="24"/>
          <w:lang w:eastAsia="ru-RU"/>
        </w:rPr>
        <w:t>的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вопросительного слова </w:t>
      </w:r>
      <w:r w:rsidRPr="00DF3156">
        <w:rPr>
          <w:rFonts w:ascii="Times New Roman" w:eastAsia="MS Gothic" w:hAnsi="Times New Roman" w:cs="Times New Roman"/>
          <w:bCs/>
          <w:sz w:val="24"/>
          <w:szCs w:val="24"/>
          <w:lang w:eastAsia="ru-RU"/>
        </w:rPr>
        <w:t>什么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значении «какой»;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местоимения </w:t>
      </w:r>
      <w:r w:rsidRPr="00DF3156">
        <w:rPr>
          <w:rFonts w:ascii="Times New Roman" w:eastAsia="MS Gothic" w:hAnsi="Times New Roman" w:cs="Times New Roman"/>
          <w:bCs/>
          <w:sz w:val="24"/>
          <w:szCs w:val="24"/>
          <w:lang w:eastAsia="ru-RU"/>
        </w:rPr>
        <w:t>大家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(«все присутствующие»);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существительных (в единственном и множественном числе с использованием суффикса </w:t>
      </w:r>
      <w:r w:rsidRPr="00DF315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们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определительного служебного слова (структурной частицы) </w:t>
      </w:r>
      <w:r w:rsidRPr="00DF3156">
        <w:rPr>
          <w:rFonts w:ascii="Times New Roman" w:eastAsia="MS Gothic" w:hAnsi="Times New Roman" w:cs="Times New Roman"/>
          <w:bCs/>
          <w:sz w:val="24"/>
          <w:szCs w:val="24"/>
          <w:lang w:eastAsia="ru-RU"/>
        </w:rPr>
        <w:t>的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имён собственных, способов построения имён по-китайски;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отрицательных частиц </w:t>
      </w:r>
      <w:r w:rsidRPr="00DF3156">
        <w:rPr>
          <w:rFonts w:ascii="Times New Roman" w:eastAsia="MS Gothic" w:hAnsi="Times New Roman" w:cs="Times New Roman"/>
          <w:bCs/>
          <w:sz w:val="24"/>
          <w:szCs w:val="24"/>
          <w:lang w:eastAsia="ru-RU"/>
        </w:rPr>
        <w:t>不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DF3156">
        <w:rPr>
          <w:rFonts w:ascii="Times New Roman" w:eastAsia="MS Gothic" w:hAnsi="Times New Roman" w:cs="Times New Roman"/>
          <w:bCs/>
          <w:sz w:val="24"/>
          <w:szCs w:val="24"/>
          <w:lang w:eastAsia="ru-RU"/>
        </w:rPr>
        <w:t>没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глаголов и глагольно-объектных словосочетаний;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прилагательных;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наречия степени </w:t>
      </w:r>
      <w:r w:rsidRPr="00DF3156">
        <w:rPr>
          <w:rFonts w:ascii="Times New Roman" w:eastAsia="MS Gothic" w:hAnsi="Times New Roman" w:cs="Times New Roman"/>
          <w:bCs/>
          <w:sz w:val="24"/>
          <w:szCs w:val="24"/>
          <w:lang w:eastAsia="ru-RU"/>
        </w:rPr>
        <w:t>很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наречия </w:t>
      </w:r>
      <w:r w:rsidRPr="00DF3156">
        <w:rPr>
          <w:rFonts w:ascii="Times New Roman" w:eastAsia="MS Gothic" w:hAnsi="Times New Roman" w:cs="Times New Roman"/>
          <w:bCs/>
          <w:sz w:val="24"/>
          <w:szCs w:val="24"/>
          <w:lang w:eastAsia="ru-RU"/>
        </w:rPr>
        <w:t>也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(«тоже, также»);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союза </w:t>
      </w:r>
      <w:r w:rsidRPr="00DF3156">
        <w:rPr>
          <w:rFonts w:ascii="Times New Roman" w:eastAsia="MS Gothic" w:hAnsi="Times New Roman" w:cs="Times New Roman"/>
          <w:bCs/>
          <w:sz w:val="24"/>
          <w:szCs w:val="24"/>
          <w:lang w:eastAsia="ru-RU"/>
        </w:rPr>
        <w:t>和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числительных от 1 до 100, числительных </w:t>
      </w:r>
      <w:r w:rsidRPr="00DF3156">
        <w:rPr>
          <w:rFonts w:ascii="Times New Roman" w:eastAsia="MS Gothic" w:hAnsi="Times New Roman" w:cs="Times New Roman"/>
          <w:bCs/>
          <w:sz w:val="24"/>
          <w:szCs w:val="24"/>
          <w:lang w:eastAsia="ru-RU"/>
        </w:rPr>
        <w:t>二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</w:t>
      </w:r>
      <w:r w:rsidRPr="00DF3156">
        <w:rPr>
          <w:rFonts w:ascii="Times New Roman" w:eastAsia="MS Gothic" w:hAnsi="Times New Roman" w:cs="Times New Roman"/>
          <w:bCs/>
          <w:sz w:val="24"/>
          <w:szCs w:val="24"/>
          <w:lang w:eastAsia="ru-RU"/>
        </w:rPr>
        <w:t>两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вопросительной частицы </w:t>
      </w:r>
      <w:r w:rsidRPr="00DF315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吗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модальной частицы </w:t>
      </w:r>
      <w:r w:rsidRPr="00DF3156">
        <w:rPr>
          <w:rFonts w:ascii="Times New Roman" w:eastAsia="MS Gothic" w:hAnsi="Times New Roman" w:cs="Times New Roman"/>
          <w:bCs/>
          <w:sz w:val="24"/>
          <w:szCs w:val="24"/>
          <w:lang w:eastAsia="ru-RU"/>
        </w:rPr>
        <w:t>呢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для формирования неполного вопроса;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указательных местоимений </w:t>
      </w:r>
      <w:r w:rsidRPr="00DF315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这</w:t>
      </w:r>
      <w:r w:rsidRPr="00DF3156">
        <w:rPr>
          <w:rFonts w:ascii="Times New Roman" w:eastAsia="MS Gothic" w:hAnsi="Times New Roman" w:cs="Times New Roman"/>
          <w:bCs/>
          <w:sz w:val="24"/>
          <w:szCs w:val="24"/>
          <w:lang w:eastAsia="ru-RU"/>
        </w:rPr>
        <w:t>，那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DF315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这里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DF3156">
        <w:rPr>
          <w:rFonts w:ascii="Times New Roman" w:eastAsia="MS Gothic" w:hAnsi="Times New Roman" w:cs="Times New Roman"/>
          <w:bCs/>
          <w:sz w:val="24"/>
          <w:szCs w:val="24"/>
          <w:lang w:eastAsia="ru-RU"/>
        </w:rPr>
        <w:t>那里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наречия </w:t>
      </w:r>
      <w:r w:rsidRPr="00DF3156">
        <w:rPr>
          <w:rFonts w:ascii="Times New Roman" w:eastAsia="MS Gothic" w:hAnsi="Times New Roman" w:cs="Times New Roman"/>
          <w:bCs/>
          <w:sz w:val="24"/>
          <w:szCs w:val="24"/>
          <w:lang w:eastAsia="ru-RU"/>
        </w:rPr>
        <w:t>都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сказуемого, выраженного глаголом </w:t>
      </w:r>
      <w:r w:rsidRPr="00DF3156">
        <w:rPr>
          <w:rFonts w:ascii="Times New Roman" w:eastAsia="MS Gothic" w:hAnsi="Times New Roman" w:cs="Times New Roman"/>
          <w:bCs/>
          <w:sz w:val="24"/>
          <w:szCs w:val="24"/>
          <w:lang w:eastAsia="ru-RU"/>
        </w:rPr>
        <w:t>在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предлога </w:t>
      </w:r>
      <w:r w:rsidRPr="00DF3156">
        <w:rPr>
          <w:rFonts w:ascii="Times New Roman" w:eastAsia="MS Gothic" w:hAnsi="Times New Roman" w:cs="Times New Roman"/>
          <w:bCs/>
          <w:sz w:val="24"/>
          <w:szCs w:val="24"/>
          <w:lang w:eastAsia="ru-RU"/>
        </w:rPr>
        <w:t>从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наречия </w:t>
      </w:r>
      <w:r w:rsidRPr="00DF3156">
        <w:rPr>
          <w:rFonts w:ascii="Times New Roman" w:eastAsia="SimSun" w:hAnsi="Times New Roman" w:cs="Times New Roman"/>
          <w:bCs/>
          <w:sz w:val="24"/>
          <w:szCs w:val="24"/>
          <w:lang w:eastAsia="ru-RU"/>
        </w:rPr>
        <w:t>还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AF5525" w:rsidRPr="00DF3156" w:rsidRDefault="00AF5525" w:rsidP="00DF3156">
      <w:pPr>
        <w:pStyle w:val="a8"/>
        <w:numPr>
          <w:ilvl w:val="0"/>
          <w:numId w:val="24"/>
        </w:numPr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счётных слов (классификаторов), универсального счётного слова </w:t>
      </w:r>
      <w:r w:rsidRPr="00DF3156">
        <w:rPr>
          <w:rFonts w:ascii="Times New Roman" w:eastAsia="MS Gothic" w:hAnsi="Times New Roman" w:cs="Times New Roman"/>
          <w:bCs/>
          <w:sz w:val="24"/>
          <w:szCs w:val="24"/>
          <w:lang w:eastAsia="ru-RU"/>
        </w:rPr>
        <w:t>个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DF3156">
        <w:rPr>
          <w:rFonts w:ascii="Times New Roman" w:eastAsia="MS Gothic" w:hAnsi="Times New Roman" w:cs="Times New Roman"/>
          <w:bCs/>
          <w:sz w:val="24"/>
          <w:szCs w:val="24"/>
          <w:lang w:eastAsia="ru-RU"/>
        </w:rPr>
        <w:t>碗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DF3156">
        <w:rPr>
          <w:rFonts w:ascii="Times New Roman" w:eastAsia="MS Gothic" w:hAnsi="Times New Roman" w:cs="Times New Roman"/>
          <w:bCs/>
          <w:sz w:val="24"/>
          <w:szCs w:val="24"/>
          <w:lang w:eastAsia="ru-RU"/>
        </w:rPr>
        <w:t>种</w:t>
      </w:r>
      <w:r w:rsidRPr="00DF315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других;</w:t>
      </w:r>
    </w:p>
    <w:p w:rsidR="00103911" w:rsidRPr="00DF3156" w:rsidRDefault="00682A2D" w:rsidP="00DF3156">
      <w:pPr>
        <w:pStyle w:val="aa"/>
        <w:shd w:val="clear" w:color="auto" w:fill="FFFFFF"/>
        <w:spacing w:before="0" w:beforeAutospacing="0" w:after="200" w:afterAutospacing="0"/>
        <w:ind w:firstLine="709"/>
        <w:jc w:val="both"/>
        <w:rPr>
          <w:b/>
          <w:color w:val="000000" w:themeColor="text1"/>
        </w:rPr>
      </w:pPr>
      <w:r w:rsidRPr="00DF3156">
        <w:rPr>
          <w:b/>
          <w:color w:val="000000" w:themeColor="text1"/>
        </w:rPr>
        <w:t xml:space="preserve">3. </w:t>
      </w:r>
      <w:r w:rsidR="00103911" w:rsidRPr="00DF3156">
        <w:rPr>
          <w:b/>
          <w:color w:val="000000" w:themeColor="text1"/>
        </w:rPr>
        <w:t>Предметные результаты</w:t>
      </w:r>
    </w:p>
    <w:p w:rsidR="00103911" w:rsidRPr="00DF3156" w:rsidRDefault="00103911" w:rsidP="00DF3156">
      <w:pPr>
        <w:pStyle w:val="aa"/>
        <w:shd w:val="clear" w:color="auto" w:fill="FFFFFF"/>
        <w:spacing w:before="0" w:beforeAutospacing="0" w:after="200" w:afterAutospacing="0"/>
        <w:ind w:firstLine="709"/>
        <w:jc w:val="both"/>
        <w:rPr>
          <w:b/>
          <w:i/>
          <w:color w:val="000000" w:themeColor="text1"/>
        </w:rPr>
      </w:pPr>
      <w:r w:rsidRPr="00DF3156">
        <w:rPr>
          <w:b/>
          <w:i/>
          <w:color w:val="000000" w:themeColor="text1"/>
        </w:rPr>
        <w:t>В результате освоения учебной программы обучающиеся научатся:</w:t>
      </w:r>
    </w:p>
    <w:p w:rsidR="00103911" w:rsidRPr="00DF3156" w:rsidRDefault="00103911" w:rsidP="00DF3156">
      <w:pPr>
        <w:pStyle w:val="aa"/>
        <w:numPr>
          <w:ilvl w:val="0"/>
          <w:numId w:val="37"/>
        </w:numPr>
        <w:shd w:val="clear" w:color="auto" w:fill="FFFFFF"/>
        <w:spacing w:before="0" w:beforeAutospacing="0" w:after="200" w:afterAutospacing="0"/>
        <w:ind w:left="0" w:firstLine="709"/>
        <w:jc w:val="both"/>
        <w:rPr>
          <w:color w:val="000000" w:themeColor="text1"/>
        </w:rPr>
      </w:pPr>
      <w:r w:rsidRPr="00DF3156">
        <w:rPr>
          <w:color w:val="000000" w:themeColor="text1"/>
        </w:rPr>
        <w:t>участвовать в диалоге этикетного характера: приветствовать и отвечать на приветствие, прощаться, выражать благодарность, диалоге – расспросе (расспрашивать собеседника и отвечать на его вопросы), диалоге побудительного характера: отдавать распоряжения, предлагать сделать что-либо вместе;</w:t>
      </w:r>
    </w:p>
    <w:p w:rsidR="00103911" w:rsidRPr="00DF3156" w:rsidRDefault="00103911" w:rsidP="00DF3156">
      <w:pPr>
        <w:pStyle w:val="aa"/>
        <w:numPr>
          <w:ilvl w:val="0"/>
          <w:numId w:val="37"/>
        </w:numPr>
        <w:shd w:val="clear" w:color="auto" w:fill="FFFFFF"/>
        <w:spacing w:before="0" w:beforeAutospacing="0" w:after="200" w:afterAutospacing="0"/>
        <w:ind w:left="0" w:firstLine="709"/>
        <w:jc w:val="both"/>
        <w:rPr>
          <w:color w:val="000000" w:themeColor="text1"/>
        </w:rPr>
      </w:pPr>
      <w:r w:rsidRPr="00DF3156">
        <w:rPr>
          <w:color w:val="000000" w:themeColor="text1"/>
        </w:rPr>
        <w:t>составлять краткую характеристику друга, персонажа прочитанного произведения;</w:t>
      </w:r>
    </w:p>
    <w:p w:rsidR="00103911" w:rsidRPr="00DF3156" w:rsidRDefault="00103911" w:rsidP="00DF3156">
      <w:pPr>
        <w:pStyle w:val="aa"/>
        <w:numPr>
          <w:ilvl w:val="0"/>
          <w:numId w:val="37"/>
        </w:numPr>
        <w:shd w:val="clear" w:color="auto" w:fill="FFFFFF"/>
        <w:spacing w:before="0" w:beforeAutospacing="0" w:after="200" w:afterAutospacing="0"/>
        <w:ind w:left="0" w:firstLine="709"/>
        <w:jc w:val="both"/>
        <w:rPr>
          <w:color w:val="000000" w:themeColor="text1"/>
        </w:rPr>
      </w:pPr>
      <w:r w:rsidRPr="00DF3156">
        <w:rPr>
          <w:color w:val="000000" w:themeColor="text1"/>
        </w:rPr>
        <w:t>воспроизводить наизусть стихи, песни, рифмовки.</w:t>
      </w:r>
    </w:p>
    <w:p w:rsidR="00103911" w:rsidRPr="00DF3156" w:rsidRDefault="00103911" w:rsidP="00DF3156">
      <w:pPr>
        <w:pStyle w:val="aa"/>
        <w:numPr>
          <w:ilvl w:val="0"/>
          <w:numId w:val="37"/>
        </w:numPr>
        <w:shd w:val="clear" w:color="auto" w:fill="FFFFFF"/>
        <w:spacing w:before="0" w:beforeAutospacing="0" w:after="200" w:afterAutospacing="0"/>
        <w:ind w:left="0" w:firstLine="709"/>
        <w:jc w:val="both"/>
        <w:rPr>
          <w:color w:val="000000" w:themeColor="text1"/>
        </w:rPr>
      </w:pPr>
      <w:r w:rsidRPr="00DF3156">
        <w:rPr>
          <w:color w:val="000000" w:themeColor="text1"/>
        </w:rPr>
        <w:t>различать на слух звуки, звукосочетания, слова, предложения китайского языка;</w:t>
      </w:r>
    </w:p>
    <w:p w:rsidR="00103911" w:rsidRPr="00DF3156" w:rsidRDefault="00103911" w:rsidP="00DF3156">
      <w:pPr>
        <w:pStyle w:val="aa"/>
        <w:numPr>
          <w:ilvl w:val="0"/>
          <w:numId w:val="37"/>
        </w:numPr>
        <w:shd w:val="clear" w:color="auto" w:fill="FFFFFF"/>
        <w:spacing w:before="0" w:beforeAutospacing="0" w:after="200" w:afterAutospacing="0"/>
        <w:ind w:left="0" w:firstLine="709"/>
        <w:jc w:val="both"/>
        <w:rPr>
          <w:color w:val="000000" w:themeColor="text1"/>
        </w:rPr>
      </w:pPr>
      <w:r w:rsidRPr="00DF3156">
        <w:rPr>
          <w:color w:val="000000" w:themeColor="text1"/>
        </w:rPr>
        <w:t>различать на слух интонацию и эмоциональную окраску фраз;</w:t>
      </w:r>
    </w:p>
    <w:p w:rsidR="00103911" w:rsidRPr="00DF3156" w:rsidRDefault="00103911" w:rsidP="00DF3156">
      <w:pPr>
        <w:pStyle w:val="aa"/>
        <w:numPr>
          <w:ilvl w:val="0"/>
          <w:numId w:val="37"/>
        </w:numPr>
        <w:shd w:val="clear" w:color="auto" w:fill="FFFFFF"/>
        <w:spacing w:before="0" w:beforeAutospacing="0" w:after="200" w:afterAutospacing="0"/>
        <w:ind w:left="0" w:firstLine="709"/>
        <w:jc w:val="both"/>
        <w:rPr>
          <w:color w:val="000000" w:themeColor="text1"/>
        </w:rPr>
      </w:pPr>
      <w:r w:rsidRPr="00DF3156">
        <w:rPr>
          <w:color w:val="000000" w:themeColor="text1"/>
        </w:rPr>
        <w:t>воспринимать и понимать речь учителя и одноклассников в процессе диалогического общения на уроке и вербально/невербально реагировать на услышанное;</w:t>
      </w:r>
    </w:p>
    <w:p w:rsidR="00103911" w:rsidRPr="00DF3156" w:rsidRDefault="00103911" w:rsidP="00DF3156">
      <w:pPr>
        <w:pStyle w:val="aa"/>
        <w:numPr>
          <w:ilvl w:val="0"/>
          <w:numId w:val="37"/>
        </w:numPr>
        <w:shd w:val="clear" w:color="auto" w:fill="FFFFFF"/>
        <w:spacing w:before="0" w:beforeAutospacing="0" w:after="200" w:afterAutospacing="0"/>
        <w:ind w:left="0" w:firstLine="709"/>
        <w:jc w:val="both"/>
        <w:rPr>
          <w:color w:val="000000" w:themeColor="text1"/>
        </w:rPr>
      </w:pPr>
      <w:r w:rsidRPr="00DF3156">
        <w:rPr>
          <w:color w:val="000000" w:themeColor="text1"/>
        </w:rPr>
        <w:t>воспринимать на слух и понимать с опорой на наглядность (иллюстрации) небольшие сообщения, построенные на знакомом лексико-грамматическом материале.</w:t>
      </w:r>
    </w:p>
    <w:p w:rsidR="00103911" w:rsidRPr="00DF3156" w:rsidRDefault="00103911" w:rsidP="00DF3156">
      <w:pPr>
        <w:pStyle w:val="aa"/>
        <w:shd w:val="clear" w:color="auto" w:fill="FFFFFF"/>
        <w:spacing w:before="0" w:beforeAutospacing="0" w:after="200" w:afterAutospacing="0"/>
        <w:ind w:firstLine="709"/>
        <w:jc w:val="both"/>
        <w:rPr>
          <w:b/>
          <w:i/>
          <w:color w:val="000000" w:themeColor="text1"/>
        </w:rPr>
      </w:pPr>
      <w:r w:rsidRPr="00DF3156">
        <w:rPr>
          <w:b/>
          <w:i/>
          <w:color w:val="000000" w:themeColor="text1"/>
        </w:rPr>
        <w:lastRenderedPageBreak/>
        <w:t>В результате освоения учебной программы обучающиеся получат возможность научиться:</w:t>
      </w:r>
    </w:p>
    <w:p w:rsidR="00103911" w:rsidRPr="00DF3156" w:rsidRDefault="00103911" w:rsidP="00DF3156">
      <w:pPr>
        <w:pStyle w:val="aa"/>
        <w:numPr>
          <w:ilvl w:val="0"/>
          <w:numId w:val="40"/>
        </w:numPr>
        <w:shd w:val="clear" w:color="auto" w:fill="FFFFFF"/>
        <w:spacing w:before="0" w:beforeAutospacing="0" w:after="200" w:afterAutospacing="0"/>
        <w:ind w:left="0" w:firstLine="709"/>
        <w:jc w:val="both"/>
        <w:rPr>
          <w:color w:val="000000" w:themeColor="text1"/>
        </w:rPr>
      </w:pPr>
      <w:r w:rsidRPr="00DF3156">
        <w:rPr>
          <w:color w:val="000000" w:themeColor="text1"/>
        </w:rPr>
        <w:t>воспроизводить наизусть небольшие произведения детского фольклора;</w:t>
      </w:r>
    </w:p>
    <w:p w:rsidR="00103911" w:rsidRPr="00DF3156" w:rsidRDefault="00103911" w:rsidP="00DF3156">
      <w:pPr>
        <w:pStyle w:val="aa"/>
        <w:numPr>
          <w:ilvl w:val="0"/>
          <w:numId w:val="40"/>
        </w:numPr>
        <w:shd w:val="clear" w:color="auto" w:fill="FFFFFF"/>
        <w:spacing w:before="0" w:beforeAutospacing="0" w:after="200" w:afterAutospacing="0"/>
        <w:ind w:left="0" w:firstLine="709"/>
        <w:jc w:val="both"/>
        <w:rPr>
          <w:color w:val="000000" w:themeColor="text1"/>
        </w:rPr>
      </w:pPr>
      <w:r w:rsidRPr="00DF3156">
        <w:rPr>
          <w:color w:val="000000" w:themeColor="text1"/>
        </w:rPr>
        <w:t>воспринимать на слух аудиотекст и полностью понимать содержащуюся в нём информацию;</w:t>
      </w:r>
    </w:p>
    <w:p w:rsidR="00103911" w:rsidRPr="00DF3156" w:rsidRDefault="00103911" w:rsidP="00DF3156">
      <w:pPr>
        <w:pStyle w:val="aa"/>
        <w:numPr>
          <w:ilvl w:val="0"/>
          <w:numId w:val="40"/>
        </w:numPr>
        <w:shd w:val="clear" w:color="auto" w:fill="FFFFFF"/>
        <w:spacing w:before="0" w:beforeAutospacing="0" w:after="200" w:afterAutospacing="0"/>
        <w:ind w:left="0" w:firstLine="709"/>
        <w:jc w:val="both"/>
        <w:rPr>
          <w:color w:val="000000" w:themeColor="text1"/>
        </w:rPr>
      </w:pPr>
      <w:r w:rsidRPr="00DF3156">
        <w:rPr>
          <w:color w:val="000000" w:themeColor="text1"/>
        </w:rPr>
        <w:t>использовать контекстуальную или языковую догадку при восприятии на слух текстов, содержащих некоторые незнакомые слова.</w:t>
      </w:r>
    </w:p>
    <w:p w:rsidR="00103911" w:rsidRPr="00DF3156" w:rsidRDefault="00103911" w:rsidP="00DF3156">
      <w:pPr>
        <w:pStyle w:val="aa"/>
        <w:numPr>
          <w:ilvl w:val="0"/>
          <w:numId w:val="40"/>
        </w:numPr>
        <w:shd w:val="clear" w:color="auto" w:fill="FFFFFF"/>
        <w:spacing w:before="0" w:beforeAutospacing="0" w:after="200" w:afterAutospacing="0"/>
        <w:ind w:left="0" w:firstLine="709"/>
        <w:jc w:val="both"/>
        <w:rPr>
          <w:color w:val="000000" w:themeColor="text1"/>
        </w:rPr>
      </w:pPr>
      <w:r w:rsidRPr="00DF3156">
        <w:rPr>
          <w:color w:val="000000" w:themeColor="text1"/>
        </w:rPr>
        <w:t>догадываться о значении незнакомых слов по контексту;</w:t>
      </w:r>
    </w:p>
    <w:p w:rsidR="00103911" w:rsidRPr="00DF3156" w:rsidRDefault="00103911" w:rsidP="00DF3156">
      <w:pPr>
        <w:pStyle w:val="aa"/>
        <w:numPr>
          <w:ilvl w:val="0"/>
          <w:numId w:val="40"/>
        </w:numPr>
        <w:shd w:val="clear" w:color="auto" w:fill="FFFFFF"/>
        <w:spacing w:before="0" w:beforeAutospacing="0" w:after="200" w:afterAutospacing="0"/>
        <w:ind w:left="0" w:firstLine="709"/>
        <w:jc w:val="both"/>
        <w:rPr>
          <w:color w:val="000000" w:themeColor="text1"/>
        </w:rPr>
      </w:pPr>
      <w:r w:rsidRPr="00DF3156">
        <w:rPr>
          <w:color w:val="000000" w:themeColor="text1"/>
        </w:rPr>
        <w:t>не обращать внимания на незнакомые слова, не мешающие понимать основное содержание текста.</w:t>
      </w:r>
    </w:p>
    <w:p w:rsidR="007F490B" w:rsidRDefault="007F490B" w:rsidP="00DF3156">
      <w:pPr>
        <w:spacing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103911" w:rsidRDefault="00103911" w:rsidP="001039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10391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Календарно-тематическое планирование</w:t>
      </w:r>
    </w:p>
    <w:p w:rsidR="00A528CB" w:rsidRPr="00A528CB" w:rsidRDefault="00A528CB" w:rsidP="00DF3156">
      <w:pPr>
        <w:spacing w:after="15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4815" w:type="pct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"/>
        <w:gridCol w:w="1012"/>
        <w:gridCol w:w="1861"/>
        <w:gridCol w:w="1741"/>
        <w:gridCol w:w="3006"/>
        <w:gridCol w:w="1291"/>
      </w:tblGrid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Тема урока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Языковой материал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Характеристика деятельности</w:t>
            </w: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Планируемый результат</w:t>
            </w: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Домашнее задание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Обмен приветствиями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Инициали и финали, тоны, основные черты, последовательность их написания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Чтение вслух, этикетный диалог, восприятие слов и фраз на слух, запись фраз и иероглифов</w:t>
            </w:r>
          </w:p>
        </w:tc>
        <w:tc>
          <w:tcPr>
            <w:tcW w:w="1604" w:type="pct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Формирование базовых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фонетических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орфографических навыков.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Диалог этикетного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характера. Диалог-расспрос.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Развитие умения взаимодействовать с окружающими, выполняя разные роли в пределах речевых потребностей и возможностей старшего школьника; развитие коммуникативных способностей школьника, умения выбирать адекватные языковые и речевые средства для успешного решения элементарной коммуникативной задачи; развитие познавательной, эмоциональной и волевой сфер старшего школьника; формирование мотивации к изучению иностранного языка овладение умением координированной работы с разными компонентами учебно-методического комплекта (учебником, аудиодиском, рабочей </w:t>
            </w: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тетрадью, справочными материалами и т.д.)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С. 14-15, 22-23 читать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18 прописать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Ты занят?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Слова: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A528CB">
              <w:rPr>
                <w:rFonts w:ascii="Times New Roman" w:eastAsia="MS Gothic" w:hAnsi="Times New Roman" w:cs="Times New Roman"/>
                <w:b/>
                <w:color w:val="000000"/>
                <w:lang w:eastAsia="ru-RU"/>
              </w:rPr>
              <w:t>忙、不、哥哥、他、弟弟、他</w:t>
            </w:r>
            <w:r w:rsidRPr="00A528CB">
              <w:rPr>
                <w:rFonts w:ascii="Times New Roman" w:eastAsia="SimSun" w:hAnsi="Times New Roman" w:cs="Times New Roman"/>
                <w:b/>
                <w:color w:val="000000"/>
                <w:lang w:eastAsia="ru-RU"/>
              </w:rPr>
              <w:t>们、</w:t>
            </w:r>
            <w:r w:rsidRPr="00A528CB">
              <w:rPr>
                <w:rFonts w:ascii="MS Gothic" w:eastAsia="MS Gothic" w:hAnsi="MS Gothic" w:cs="MS Gothic" w:hint="eastAsia"/>
                <w:b/>
                <w:color w:val="000000"/>
                <w:lang w:eastAsia="ru-RU"/>
              </w:rPr>
              <w:t>都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Чтение вслух, этикетный диалог, восприятие слов и фраз на слух, запись фраз и иероглифов</w:t>
            </w:r>
          </w:p>
        </w:tc>
        <w:tc>
          <w:tcPr>
            <w:tcW w:w="1604" w:type="pct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С.33 учить, с. 32 читать, с. 39-40 прописать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Это мой друг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Слова: </w:t>
            </w:r>
            <w:r w:rsidRPr="00A528CB">
              <w:rPr>
                <w:rFonts w:ascii="Times New Roman" w:eastAsia="SimSun" w:hAnsi="Times New Roman" w:cs="Times New Roman"/>
                <w:b/>
                <w:color w:val="000000"/>
                <w:lang w:eastAsia="ru-RU"/>
              </w:rPr>
              <w:t>这、是、朋友、爸爸、妈妈、你们、</w:t>
            </w:r>
            <w:r w:rsidRPr="00A528C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 </w:t>
            </w:r>
            <w:r w:rsidRPr="00A528CB">
              <w:rPr>
                <w:rFonts w:ascii="Times New Roman" w:eastAsia="MS Gothic" w:hAnsi="Times New Roman" w:cs="Times New Roman"/>
                <w:b/>
                <w:color w:val="000000"/>
                <w:lang w:eastAsia="ru-RU"/>
              </w:rPr>
              <w:t>安德烈、</w:t>
            </w:r>
            <w:r w:rsidRPr="00A528CB">
              <w:rPr>
                <w:rFonts w:ascii="Times New Roman" w:eastAsia="SimSun" w:hAnsi="Times New Roman" w:cs="Times New Roman"/>
                <w:b/>
                <w:color w:val="000000"/>
                <w:lang w:eastAsia="ru-RU"/>
              </w:rPr>
              <w:t>玛莎、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притяжательные местоимения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Чтение вслух, этикетный диалог, восприятие слов и фраз на слух, запись фраз и иероглифов.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Упражнения на подстановку, составление собственных диалогов по схеме.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04" w:type="pct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42 учить, с. 41, 43 читать, с. 48 прописать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Это твоя машина?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Слова: </w:t>
            </w:r>
            <w:r w:rsidRPr="00A528CB">
              <w:rPr>
                <w:rFonts w:ascii="Times New Roman" w:eastAsia="MS Gothic" w:hAnsi="Times New Roman" w:cs="Times New Roman"/>
                <w:b/>
                <w:color w:val="000000"/>
                <w:lang w:eastAsia="ru-RU"/>
              </w:rPr>
              <w:t>大夫、的、那、她、</w:t>
            </w:r>
            <w:r w:rsidRPr="00A528CB">
              <w:rPr>
                <w:rFonts w:ascii="Times New Roman" w:eastAsia="SimSun" w:hAnsi="Times New Roman" w:cs="Times New Roman"/>
                <w:b/>
                <w:color w:val="000000"/>
                <w:lang w:eastAsia="ru-RU"/>
              </w:rPr>
              <w:t>纸、报、报纸、尺、</w:t>
            </w:r>
            <w:r w:rsidRPr="00A528CB">
              <w:rPr>
                <w:rFonts w:ascii="MS Gothic" w:eastAsia="MS Gothic" w:hAnsi="MS Gothic" w:cs="MS Gothic" w:hint="eastAsia"/>
                <w:b/>
                <w:color w:val="000000"/>
                <w:lang w:eastAsia="ru-RU"/>
              </w:rPr>
              <w:t>笔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Использование глагола </w:t>
            </w:r>
            <w:r w:rsidRPr="00A528CB">
              <w:rPr>
                <w:rFonts w:ascii="Times New Roman" w:eastAsia="MS Gothic" w:hAnsi="Times New Roman" w:cs="Times New Roman"/>
                <w:color w:val="000000"/>
                <w:lang w:eastAsia="ru-RU"/>
              </w:rPr>
              <w:t>是</w:t>
            </w: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для выражения согласия. Чтение вслух, этикетный диалог, восприятие слов и фраз на слух, запись фраз и иероглифов.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Упражнения на подстановку, составление собственных диалогов по схеме.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04" w:type="pct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52 учить, с. 51, 53-54 читать, с. 58 прописать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5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Мой друг - врач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Лексика и иероглифика уроков 1-5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Фонетический, иероглифический и смешанный диктант</w:t>
            </w: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Совершенствование навыков, развитие самоконтроля и рефлексии</w:t>
            </w: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Повторить слова уроков 1-5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 какой он страны?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Слова: </w:t>
            </w:r>
            <w:r w:rsidRPr="00A528CB">
              <w:rPr>
                <w:rFonts w:ascii="Times New Roman" w:eastAsia="MS Gothic" w:hAnsi="Times New Roman" w:cs="Times New Roman"/>
                <w:b/>
                <w:color w:val="000000"/>
                <w:lang w:eastAsia="ru-RU"/>
              </w:rPr>
              <w:t>哪、国、人、</w:t>
            </w:r>
            <w:r w:rsidRPr="00A528CB">
              <w:rPr>
                <w:rFonts w:ascii="Times New Roman" w:eastAsia="SimSun" w:hAnsi="Times New Roman" w:cs="Times New Roman"/>
                <w:b/>
                <w:color w:val="000000"/>
                <w:lang w:eastAsia="ru-RU"/>
              </w:rPr>
              <w:t>谁、我们、老师、汉语、中国、俄罗斯、德国、法国、美国、日本、泰</w:t>
            </w:r>
            <w:r w:rsidRPr="00A528CB">
              <w:rPr>
                <w:rFonts w:ascii="MS Gothic" w:eastAsia="MS Gothic" w:hAnsi="MS Gothic" w:cs="MS Gothic" w:hint="eastAsia"/>
                <w:b/>
                <w:color w:val="000000"/>
                <w:lang w:eastAsia="ru-RU"/>
              </w:rPr>
              <w:t>国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Чтение вслух, этикетный диалог, восприятие слов и фраз на слух, запись фраз и иероглифов.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Упражнения на подстановку, составление собственных диалогов по схеме.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Формирование фонетических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орфографических навыков.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Диалог этикетного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характера. Диалог-расспрос.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Развитие умения взаимодействовать с окружающими, выполняя разные роли в пределах речевых потребностей и возможностей старшего школьника; развитие коммуникативных способностей школьника, умения выбирать адекватные языковые и речевые средства для успешного решения элементарной коммуникативной задачи; развитие познавательной, эмоциональной и волевой сфер старшего школьника; формирование мотивации к изучению иностранного языка овладение умением координированной работы с разными компонентами учебно-методического комплекта (учебником, аудиодиском, рабочей </w:t>
            </w: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тетрадью, справочными материалами и т.д.)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С. 61, 67 учить, с. 60 читать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7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Откуда твой друг?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Фразы на тему «Страны», иероглифика по теме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Фонетический, иероглифический и смешанный диктант.</w:t>
            </w: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Совершенствование навыков, развитие самоконтроля и рефлексии</w:t>
            </w: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Повт. слова ур. 6, с. 69-71 читать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Это карта какого города?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Слова: </w:t>
            </w:r>
            <w:r w:rsidRPr="00A528CB">
              <w:rPr>
                <w:rFonts w:ascii="Times New Roman" w:eastAsia="MS Gothic" w:hAnsi="Times New Roman" w:cs="Times New Roman"/>
                <w:b/>
                <w:color w:val="000000"/>
                <w:lang w:eastAsia="ru-RU"/>
              </w:rPr>
              <w:t>什么、地</w:t>
            </w:r>
            <w:r w:rsidRPr="00A528CB">
              <w:rPr>
                <w:rFonts w:ascii="Times New Roman" w:eastAsia="SimSun" w:hAnsi="Times New Roman" w:cs="Times New Roman"/>
                <w:b/>
                <w:color w:val="000000"/>
                <w:lang w:eastAsia="ru-RU"/>
              </w:rPr>
              <w:t>图、看、北京、上海、长江、黄河、长城、世界、欧洲、亚</w:t>
            </w:r>
            <w:r w:rsidRPr="00A528CB">
              <w:rPr>
                <w:rFonts w:ascii="MS Gothic" w:eastAsia="MS Gothic" w:hAnsi="MS Gothic" w:cs="MS Gothic" w:hint="eastAsia"/>
                <w:b/>
                <w:color w:val="000000"/>
                <w:lang w:eastAsia="ru-RU"/>
              </w:rPr>
              <w:t>洲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Чтение вслух, этикетный диалог, восприятие слов и фраз на слух, запись фраз и иероглифов.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Упражнения на подстановку, составление собственных диалогов по схеме.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Полилог из изученных на прошлом уроке и ранее фраз.</w:t>
            </w: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Формирование базовых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фонетических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орфографических навыков.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Диалог этикетного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характера. Диалог-расспрос.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73, 80 учить слова, с. 72, 75 читать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Местоимения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Личные, вопросительные, указательные местоимения,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Полилог из изученных на прошлом уроке и ранее фраз. Практика письменного и устного перевода</w:t>
            </w: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Формирование мотивации к изучению иностранного языка овладение умением координированной работы с разными компонентами учебно-методического комплекта (учебником, аудиодиском, рабочей тетрадью, справочными материалами и т.д.) в ситуативных заданиях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81 перевод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Повт. слова ур 6-7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Это Великая китайская стена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Лексика и иероглифика уроков 6-7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Фонетический, иероглифический и смешанный диктант</w:t>
            </w: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Совершенствование навыков, развитие самоконтроля и рефлексии</w:t>
            </w: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81-82 пересказ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Хотите чаю?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Слова: </w:t>
            </w:r>
            <w:r w:rsidRPr="00A528CB">
              <w:rPr>
                <w:rFonts w:ascii="Times New Roman" w:eastAsia="SimSun" w:hAnsi="Times New Roman" w:cs="Times New Roman"/>
                <w:b/>
                <w:color w:val="000000"/>
                <w:lang w:eastAsia="ru-RU"/>
              </w:rPr>
              <w:t>请、喝、茶、进、谢谢、客气、吸烟、王、咖啡、水、啤酒、牛奶、先生、太</w:t>
            </w:r>
            <w:r w:rsidRPr="00A528CB">
              <w:rPr>
                <w:rFonts w:ascii="MS Gothic" w:eastAsia="MS Gothic" w:hAnsi="MS Gothic" w:cs="MS Gothic" w:hint="eastAsia"/>
                <w:b/>
                <w:color w:val="000000"/>
                <w:lang w:eastAsia="ru-RU"/>
              </w:rPr>
              <w:t>太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Чтение вслух, этикетный диалог, восприятие слов и фраз на слух, запись фраз и иероглифов.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Упражнения на подстановку, составление </w:t>
            </w: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собственных диалогов по схеме.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Полилог из изученных на прошлом уроке и ранее фраз.</w:t>
            </w: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Формирование базовых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фонетических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орфографических навыков.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Диалог этикетного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характера. Диалог-расспрос.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84 учить, с. 83 читать, с. 89-90 прописать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12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гостях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Фразы: </w:t>
            </w:r>
            <w:r w:rsidRPr="00A528CB">
              <w:rPr>
                <w:rFonts w:ascii="Times New Roman" w:eastAsia="MS Gothic" w:hAnsi="Times New Roman" w:cs="Times New Roman"/>
                <w:b/>
                <w:color w:val="000000"/>
                <w:lang w:eastAsia="ru-RU"/>
              </w:rPr>
              <w:t>你喝什么、我喝。。。、</w:t>
            </w:r>
            <w:r w:rsidRPr="00A528CB">
              <w:rPr>
                <w:rFonts w:ascii="Times New Roman" w:eastAsia="SimSun" w:hAnsi="Times New Roman" w:cs="Times New Roman"/>
                <w:b/>
                <w:color w:val="000000"/>
                <w:lang w:eastAsia="ru-RU"/>
              </w:rPr>
              <w:t>欢迎、谢谢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Полилог из изученных на прошлом уроке и ранее фраз. Практика письменного и устного перевода</w:t>
            </w: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Формирование мотивации к изучению иностранного языка овладение умением координированной работы с разными компонентами учебно-методического комплекта (учебником, аудиодиском, рабочей тетрадью, справочными материалами и т.д.) в ситуативных заданиях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91 №2 перевод. Повт. Слова уроков 7-8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Приём гостей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Фразы и иероглифы уроков 7-8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Фонетический, иероглифический и смешанный диктант, практика устного перевода</w:t>
            </w: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Совершенствование навыков, развитие самоконтроля и рефлексии</w:t>
            </w: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92 №4, с. 93 пересказ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Чему мы научились?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Лексика, фонетика и иероглифика уроков 1-8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Полилоги из изученных ранее фраз, зачёт по фонетике</w:t>
            </w: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Совершенствование навыков, развитие самоконтроля и рефлексии</w:t>
            </w: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Повт. Слова и выражения уроков 1-8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Лексико-грамматический тест по темам: «Приветствие», «Страны», «В гостях»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Лексика, фонетика и иероглифика уроков 1-8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Тестирование навыков</w:t>
            </w: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Контроль усвоения навыков</w:t>
            </w: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Работа над ошибками по лексико-грамматическому тесту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Лексика, фонетика и иероглифика уроков 1-8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Рефлексия изученного материала</w:t>
            </w: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Как ваша </w:t>
            </w: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фамилия?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Слова: </w:t>
            </w:r>
            <w:r w:rsidRPr="00A528CB">
              <w:rPr>
                <w:rFonts w:ascii="Times New Roman" w:eastAsia="SimSun" w:hAnsi="Times New Roman" w:cs="Times New Roman"/>
                <w:b/>
                <w:color w:val="000000"/>
                <w:lang w:eastAsia="ru-RU"/>
              </w:rPr>
              <w:t>贵姓、请问、留学生、姓</w:t>
            </w:r>
            <w:r w:rsidRPr="00A528CB">
              <w:rPr>
                <w:rFonts w:ascii="Times New Roman" w:eastAsia="SimSun" w:hAnsi="Times New Roman" w:cs="Times New Roman"/>
                <w:b/>
                <w:color w:val="000000"/>
                <w:lang w:eastAsia="ru-RU"/>
              </w:rPr>
              <w:lastRenderedPageBreak/>
              <w:t>、叫、外语、学院、学习、</w:t>
            </w:r>
            <w:r w:rsidRPr="00A528C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guniang</w:t>
            </w:r>
            <w:r w:rsidRPr="00A528CB">
              <w:rPr>
                <w:rFonts w:ascii="Times New Roman" w:eastAsia="MS Gothic" w:hAnsi="Times New Roman" w:cs="Times New Roman"/>
                <w:b/>
                <w:color w:val="000000"/>
                <w:lang w:eastAsia="ru-RU"/>
              </w:rPr>
              <w:t>、女士、</w:t>
            </w:r>
            <w:r w:rsidRPr="00A528C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yingguo</w:t>
            </w:r>
            <w:r w:rsidRPr="00A528CB">
              <w:rPr>
                <w:rFonts w:ascii="Times New Roman" w:eastAsia="MS Gothic" w:hAnsi="Times New Roman" w:cs="Times New Roman"/>
                <w:b/>
                <w:color w:val="000000"/>
                <w:lang w:eastAsia="ru-RU"/>
              </w:rPr>
              <w:t>、</w:t>
            </w:r>
            <w:r w:rsidRPr="00A528C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chaoxian</w:t>
            </w:r>
            <w:r w:rsidRPr="00A528CB">
              <w:rPr>
                <w:rFonts w:ascii="Times New Roman" w:eastAsia="MS Gothic" w:hAnsi="Times New Roman" w:cs="Times New Roman"/>
                <w:b/>
                <w:color w:val="000000"/>
                <w:lang w:eastAsia="ru-RU"/>
              </w:rPr>
              <w:t>、</w:t>
            </w:r>
            <w:r w:rsidRPr="00A528C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xiaojie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Чтение вслух, этикетный </w:t>
            </w: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диалог, восприятие слов и фраз на слух, запись фраз и иероглифов.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Упражнения на подстановку, составление собственных диалогов по схеме.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Формирование базовых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фонетических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и орфографических навыков.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Диалог этикетного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характера. Диалог-расспрос.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С. 99-100 учить, с. </w:t>
            </w: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98 читать, с. 105-106 прописать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18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Как фамилия твоего друга?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Фразы: </w:t>
            </w:r>
            <w:r w:rsidRPr="00A528CB">
              <w:rPr>
                <w:rFonts w:ascii="Times New Roman" w:eastAsia="SimSun" w:hAnsi="Times New Roman" w:cs="Times New Roman"/>
                <w:b/>
                <w:color w:val="000000"/>
                <w:lang w:eastAsia="ru-RU"/>
              </w:rPr>
              <w:t>请问，您贵姓、你的朋友姓什么、外语学院的</w:t>
            </w:r>
            <w:r>
              <w:rPr>
                <w:rFonts w:ascii="Times New Roman" w:eastAsia="SimSun" w:hAnsi="Times New Roman" w:cs="Times New Roman" w:hint="eastAsia"/>
                <w:color w:val="000000"/>
                <w:lang w:eastAsia="ru-RU"/>
              </w:rPr>
              <w:t xml:space="preserve"> </w:t>
            </w: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laoshi и другие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Полилог из изученных на прошлом уроке и ранее фраз. Практика письменного и устного перевода</w:t>
            </w: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Формирование мотивации к изучению иностранного языка овладение умением координированной работы с разными компонентами учебно-методического комплекта (учебником, аудиодиском, рабочей тетрадью, справочными материалами и т.д.) в ситуативных заданиях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107 перевод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Что ты изучаешь?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Фразы и выражения уроков 8-9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Фонетический, иероглифический и смешанный диктант, практика устного перевода</w:t>
            </w: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Совершенствование навыков, развитие самоконтроля и рефлексии</w:t>
            </w: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108 №4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109 пересказ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Где она живёт?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Слова: </w:t>
            </w:r>
            <w:r w:rsidRPr="00A528CB">
              <w:rPr>
                <w:rFonts w:ascii="Times New Roman" w:eastAsia="MS Gothic" w:hAnsi="Times New Roman" w:cs="Times New Roman"/>
                <w:b/>
                <w:color w:val="000000"/>
                <w:lang w:eastAsia="ru-RU"/>
              </w:rPr>
              <w:t>在、坐、哪儿、宿舍、住、多少、号、</w:t>
            </w: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числа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Чтение вслух, этикетный диалог, восприятие слов и фраз на слух, запись фраз и иероглифов.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Упражнения на подстановку, составление собственных диалогов по схеме.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Формирование базовых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фонетических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орфографических навыков.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Диалог этикетного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характера. Диалог-расспрос.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112 учить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111 читать, с. 121 прописать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Говорить по-китайски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Слова: </w:t>
            </w:r>
            <w:r w:rsidRPr="00A528C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ziji</w:t>
            </w:r>
            <w:r w:rsidRPr="00A528CB">
              <w:rPr>
                <w:rFonts w:ascii="Times New Roman" w:eastAsia="MS Gothic" w:hAnsi="Times New Roman" w:cs="Times New Roman"/>
                <w:b/>
                <w:color w:val="000000"/>
                <w:lang w:eastAsia="ru-RU"/>
              </w:rPr>
              <w:t>、</w:t>
            </w:r>
            <w:r w:rsidRPr="00A528C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cuowu</w:t>
            </w:r>
            <w:r w:rsidRPr="00A528CB">
              <w:rPr>
                <w:rFonts w:ascii="Times New Roman" w:eastAsia="MS Gothic" w:hAnsi="Times New Roman" w:cs="Times New Roman"/>
                <w:b/>
                <w:color w:val="000000"/>
                <w:lang w:eastAsia="ru-RU"/>
              </w:rPr>
              <w:t>、</w:t>
            </w:r>
            <w:r w:rsidRPr="00A528C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qunzi</w:t>
            </w:r>
            <w:r w:rsidRPr="00A528CB">
              <w:rPr>
                <w:rFonts w:ascii="Times New Roman" w:eastAsia="MS Gothic" w:hAnsi="Times New Roman" w:cs="Times New Roman"/>
                <w:b/>
                <w:color w:val="000000"/>
                <w:lang w:eastAsia="ru-RU"/>
              </w:rPr>
              <w:t>、</w:t>
            </w:r>
            <w:r w:rsidRPr="00A528C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congci</w:t>
            </w:r>
            <w:r w:rsidRPr="00A528CB">
              <w:rPr>
                <w:rFonts w:ascii="Times New Roman" w:eastAsia="MS Gothic" w:hAnsi="Times New Roman" w:cs="Times New Roman"/>
                <w:b/>
                <w:color w:val="000000"/>
                <w:lang w:eastAsia="ru-RU"/>
              </w:rPr>
              <w:t>、</w:t>
            </w:r>
            <w:r w:rsidRPr="00A528C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xizao</w:t>
            </w:r>
            <w:r w:rsidRPr="00A528CB">
              <w:rPr>
                <w:rFonts w:ascii="Times New Roman" w:eastAsia="MS Gothic" w:hAnsi="Times New Roman" w:cs="Times New Roman"/>
                <w:b/>
                <w:color w:val="000000"/>
                <w:lang w:eastAsia="ru-RU"/>
              </w:rPr>
              <w:t>、</w:t>
            </w:r>
            <w:r w:rsidRPr="00A528C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chifan</w:t>
            </w:r>
            <w:r w:rsidRPr="00A528CB">
              <w:rPr>
                <w:rFonts w:ascii="Times New Roman" w:eastAsia="MS Gothic" w:hAnsi="Times New Roman" w:cs="Times New Roman"/>
                <w:b/>
                <w:color w:val="000000"/>
                <w:lang w:eastAsia="ru-RU"/>
              </w:rPr>
              <w:t>、</w:t>
            </w:r>
            <w:r w:rsidRPr="00A528C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canguan</w:t>
            </w:r>
            <w:r w:rsidRPr="00A528CB">
              <w:rPr>
                <w:rFonts w:ascii="Times New Roman" w:eastAsia="MS Gothic" w:hAnsi="Times New Roman" w:cs="Times New Roman"/>
                <w:b/>
                <w:color w:val="000000"/>
                <w:lang w:eastAsia="ru-RU"/>
              </w:rPr>
              <w:t>、</w:t>
            </w:r>
            <w:r w:rsidRPr="00A528C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qizi</w:t>
            </w:r>
            <w:r w:rsidRPr="00A528CB">
              <w:rPr>
                <w:rFonts w:ascii="Times New Roman" w:eastAsia="MS Gothic" w:hAnsi="Times New Roman" w:cs="Times New Roman"/>
                <w:b/>
                <w:color w:val="000000"/>
                <w:lang w:eastAsia="ru-RU"/>
              </w:rPr>
              <w:t>、</w:t>
            </w:r>
            <w:r w:rsidRPr="00A528C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shengci</w:t>
            </w:r>
            <w:r w:rsidRPr="00A528CB">
              <w:rPr>
                <w:rFonts w:ascii="Times New Roman" w:eastAsia="MS Gothic" w:hAnsi="Times New Roman" w:cs="Times New Roman"/>
                <w:b/>
                <w:color w:val="000000"/>
                <w:lang w:eastAsia="ru-RU"/>
              </w:rPr>
              <w:t>、</w:t>
            </w:r>
            <w:r w:rsidRPr="00A528C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hanzi</w:t>
            </w:r>
            <w:r w:rsidRPr="00A528CB">
              <w:rPr>
                <w:rFonts w:ascii="Times New Roman" w:eastAsia="MS Gothic" w:hAnsi="Times New Roman" w:cs="Times New Roman"/>
                <w:b/>
                <w:color w:val="000000"/>
                <w:lang w:eastAsia="ru-RU"/>
              </w:rPr>
              <w:t>、</w:t>
            </w: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выражения школьных действий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Упражнения на подстановку, составление собственных диалогов по схеме.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Формирование базовых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фонетических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орфографических навыков.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Диалог этикетного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характера. Диалог-расспрос.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115 учить слова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22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каком этаже и в какой квартире ты живёшь?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Лексика по темам «Где живёшь», «Где ты учишься?», «Телефонный разговор»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Диалоги по ситуативным заданиям</w:t>
            </w: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Формирование мотивации к изучению иностранного языка овладение умением координированной работы с разными компонентами учебно-методического комплекта (учебником, аудиодиском, рабочей тетрадью, справочными материалами и т.д.) в ситуативных заданиях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122 №2 перевод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Где живёт учитель?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Фразы и выражения уроков 9-10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Фонетический, иероглифический и смешанный диктант, практика устного перевода</w:t>
            </w: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Совершенствование навыков, развитие самоконтроля и рефлексии</w:t>
            </w: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123 №4 перевод, с. 124 пересказ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Благодарность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Слова: </w:t>
            </w:r>
            <w:r w:rsidRPr="00A528CB">
              <w:rPr>
                <w:rFonts w:ascii="Times New Roman" w:eastAsia="SimSun" w:hAnsi="Times New Roman" w:cs="Times New Roman"/>
                <w:b/>
                <w:color w:val="000000"/>
                <w:lang w:eastAsia="ru-RU"/>
              </w:rPr>
              <w:t>还、画报、词典、现在、用、一下儿、</w:t>
            </w: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цифры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Чтение вслух, этикетный диалог, восприятие слов и фраз на слух, запись фраз и иероглифов.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Упражнения на подстановку, составление собственных диалогов по схеме.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Формирование базовых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фонетических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орфографических навыков.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Диалог этикетного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характера. Диалог-расспрос.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128 учить, с. 127 читать, с. 133-134 прописать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Сочетания тонов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Слова и выражения: </w:t>
            </w:r>
            <w:r w:rsidRPr="00A528C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hanyu cidian</w:t>
            </w:r>
            <w:r w:rsidRPr="00A528CB">
              <w:rPr>
                <w:rFonts w:ascii="Times New Roman" w:eastAsia="MS Gothic" w:hAnsi="Times New Roman" w:cs="Times New Roman"/>
                <w:b/>
                <w:color w:val="000000"/>
                <w:lang w:eastAsia="ru-RU"/>
              </w:rPr>
              <w:t>、</w:t>
            </w:r>
            <w:r w:rsidRPr="00A528C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hanyu laoshi</w:t>
            </w:r>
            <w:r w:rsidRPr="00A528CB">
              <w:rPr>
                <w:rFonts w:ascii="Times New Roman" w:eastAsia="MS Gothic" w:hAnsi="Times New Roman" w:cs="Times New Roman"/>
                <w:b/>
                <w:color w:val="000000"/>
                <w:lang w:eastAsia="ru-RU"/>
              </w:rPr>
              <w:t>、</w:t>
            </w:r>
            <w:r w:rsidRPr="00A528C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waiyu xueyuan</w:t>
            </w:r>
            <w:r w:rsidRPr="00A528CB">
              <w:rPr>
                <w:rFonts w:ascii="Times New Roman" w:eastAsia="MS Gothic" w:hAnsi="Times New Roman" w:cs="Times New Roman"/>
                <w:b/>
                <w:color w:val="000000"/>
                <w:lang w:eastAsia="ru-RU"/>
              </w:rPr>
              <w:t>、</w:t>
            </w:r>
            <w:r w:rsidRPr="00A528C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xueshen gsushe</w:t>
            </w:r>
            <w:r w:rsidRPr="00A528CB">
              <w:rPr>
                <w:rFonts w:ascii="Times New Roman" w:eastAsia="MS Gothic" w:hAnsi="Times New Roman" w:cs="Times New Roman"/>
                <w:b/>
                <w:color w:val="000000"/>
                <w:lang w:eastAsia="ru-RU"/>
              </w:rPr>
              <w:t>、</w:t>
            </w:r>
            <w:r w:rsidRPr="00A528C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zhongguo ditu</w:t>
            </w:r>
            <w:r w:rsidRPr="00A528CB">
              <w:rPr>
                <w:rFonts w:ascii="Times New Roman" w:eastAsia="MS Gothic" w:hAnsi="Times New Roman" w:cs="Times New Roman"/>
                <w:b/>
                <w:color w:val="000000"/>
                <w:lang w:eastAsia="ru-RU"/>
              </w:rPr>
              <w:t>、</w:t>
            </w:r>
            <w:r w:rsidRPr="00A528CB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zhongguo xuesheng</w:t>
            </w: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др.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Упражнения на подстановку, составление собственных диалогов по схеме.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Формирование базовых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фонетических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орфографических навыков.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Диалог этикетного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характера. Диалог-расспрос.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130 №4 учить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Это китайский словарь?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Выражения с вопросительными словами </w:t>
            </w:r>
            <w:r w:rsidRPr="00A528CB">
              <w:rPr>
                <w:rFonts w:ascii="Times New Roman" w:eastAsia="MS Gothic" w:hAnsi="Times New Roman" w:cs="Times New Roman"/>
                <w:b/>
                <w:color w:val="000000"/>
                <w:lang w:eastAsia="ru-RU"/>
              </w:rPr>
              <w:t>什么、</w:t>
            </w:r>
            <w:r w:rsidRPr="00A528CB">
              <w:rPr>
                <w:rFonts w:ascii="Times New Roman" w:eastAsia="SimSun" w:hAnsi="Times New Roman" w:cs="Times New Roman"/>
                <w:b/>
                <w:color w:val="000000"/>
                <w:lang w:eastAsia="ru-RU"/>
              </w:rPr>
              <w:t>谁的、</w:t>
            </w: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слова и выражения по </w:t>
            </w: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теме «Учебные действия»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Диалоги по ситуативным заданиям</w:t>
            </w: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Формирование мотивации к изучению иностранного языка овладение умением координированной работы с разными компонентами учебно-методического </w:t>
            </w: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комплекта (учебником, аудиодиском, рабочей тетрадью, справочными материалами и т.д.) в ситуативных заданиях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С. 135 №2, 3 перевод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27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Журналы, словари, газеты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Лексика и иероглифика уроков 10-11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Фонетический, иероглифический и смешанный диктант, практика устного перевода</w:t>
            </w: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Совершенствование навыков, развитие самоконтроля и рефлексии</w:t>
            </w: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136 № 4 перевод, с. 137 пересказ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Чему мы научились?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Лексика, иероглифика и грамматика уроков 9-11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Повторение изученного материала четверти, ситуативные диалоги, перевод, иероглифика</w:t>
            </w: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Совершенствование навыков, развитие самоконтроля и рефлексии</w:t>
            </w: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Повторить слова и выражения уроков 9-11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Лексико-грамматический тест по темам «Учебные действия» «Словари, журналы»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Лексика, иероглифика и грамматика уроков 9-11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Тестирование навыков</w:t>
            </w: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Контроль усвоения навыков</w:t>
            </w: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Работа над ошибками по Лексико-грамматическому тесту по темам «Учебные действия» «Словари, </w:t>
            </w: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журналы»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Лексика, иероглифика и грамматика уроков 9-11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Самоконтроль</w:t>
            </w: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31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31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Она – очень хороший друг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Слова: </w:t>
            </w:r>
            <w:r w:rsidRPr="00A528CB">
              <w:rPr>
                <w:rFonts w:ascii="Times New Roman" w:eastAsia="MS Gothic" w:hAnsi="Times New Roman" w:cs="Times New Roman"/>
                <w:b/>
                <w:color w:val="000000"/>
                <w:lang w:eastAsia="ru-RU"/>
              </w:rPr>
              <w:t>女、先生、</w:t>
            </w:r>
            <w:r w:rsidRPr="00A528CB">
              <w:rPr>
                <w:rFonts w:ascii="Times New Roman" w:eastAsia="SimSun" w:hAnsi="Times New Roman" w:cs="Times New Roman"/>
                <w:b/>
                <w:color w:val="000000"/>
                <w:lang w:eastAsia="ru-RU"/>
              </w:rPr>
              <w:t>认识、俄语、英语、她们、俄罗斯、法</w:t>
            </w:r>
            <w:r w:rsidRPr="00A528CB">
              <w:rPr>
                <w:rFonts w:ascii="MS Gothic" w:eastAsia="MS Gothic" w:hAnsi="MS Gothic" w:cs="MS Gothic" w:hint="eastAsia"/>
                <w:b/>
                <w:color w:val="000000"/>
                <w:lang w:eastAsia="ru-RU"/>
              </w:rPr>
              <w:t>国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Повторение изученного в первом полугодии. Чтение вслух, этикетный диалог, восприятие слов и фраз на слух, запись фраз и иероглифов.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Упражнения на подстановку, составление собственных диалогов по схеме.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Формирование базовых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фонетических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орфографических навыков.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Диалог этикетного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характера. Диалог-расспрос.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140 учить, с. 139 читать, с. 151 прописать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31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Обобщение фонетической транскрипции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Система финалей и инициалей, сочетания тонов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Фонетические упражнения и разговорная практика</w:t>
            </w: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Формирование базовых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фонетических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орфографических навыков.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Диалог этикетного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характера. Диалог-расспрос.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149 №1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31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Расскажи о своём приятеле.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Лексика и грамматика первого полугодия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Монологи и диалоги по ситуативным заданиям</w:t>
            </w: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Формирование мотивации к изучению иностранного языка овладение умением координированной работы с разными компонентами учебно-методического комплекта (учебником, аудиодиском, рабочей тетрадью, справочными материалами и т.д.) в ситуативных заданиях</w:t>
            </w:r>
          </w:p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152 № 2, 3 перевод</w:t>
            </w:r>
          </w:p>
        </w:tc>
      </w:tr>
      <w:tr w:rsidR="00DF3156" w:rsidRPr="00DF3156" w:rsidTr="00DF3156">
        <w:tc>
          <w:tcPr>
            <w:tcW w:w="24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315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54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Мы – хорошие друзья</w:t>
            </w:r>
          </w:p>
        </w:tc>
        <w:tc>
          <w:tcPr>
            <w:tcW w:w="993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Лексика и грамматика первого полугодия</w:t>
            </w:r>
          </w:p>
        </w:tc>
        <w:tc>
          <w:tcPr>
            <w:tcW w:w="92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Фонетический, иероглифический и смешанный диктант, практика устного перевода</w:t>
            </w:r>
          </w:p>
        </w:tc>
        <w:tc>
          <w:tcPr>
            <w:tcW w:w="1604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Совершенствование навыков, развитие самоконтроля и рефлексии</w:t>
            </w:r>
          </w:p>
        </w:tc>
        <w:tc>
          <w:tcPr>
            <w:tcW w:w="689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DF3156" w:rsidRPr="00A528CB" w:rsidRDefault="00DF3156" w:rsidP="00DF31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528C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 153 №4 перевод</w:t>
            </w:r>
          </w:p>
        </w:tc>
      </w:tr>
    </w:tbl>
    <w:p w:rsidR="00223469" w:rsidRPr="00DE0C1C" w:rsidRDefault="00223469" w:rsidP="00DE0C1C">
      <w:p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bookmarkStart w:id="0" w:name="_GoBack"/>
      <w:bookmarkEnd w:id="0"/>
    </w:p>
    <w:sectPr w:rsidR="00223469" w:rsidRPr="00DE0C1C" w:rsidSect="00862E5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4575" w:rsidRDefault="00A94575" w:rsidP="005A3ADD">
      <w:pPr>
        <w:spacing w:after="0" w:line="240" w:lineRule="auto"/>
      </w:pPr>
      <w:r>
        <w:separator/>
      </w:r>
    </w:p>
  </w:endnote>
  <w:endnote w:type="continuationSeparator" w:id="0">
    <w:p w:rsidR="00A94575" w:rsidRDefault="00A94575" w:rsidP="005A3A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F79" w:rsidRDefault="00742F7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A256A">
      <w:rPr>
        <w:noProof/>
      </w:rPr>
      <w:t>14</w:t>
    </w:r>
    <w:r>
      <w:rPr>
        <w:noProof/>
      </w:rPr>
      <w:fldChar w:fldCharType="end"/>
    </w:r>
  </w:p>
  <w:p w:rsidR="00742F79" w:rsidRDefault="00742F79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4575" w:rsidRDefault="00A94575" w:rsidP="005A3ADD">
      <w:pPr>
        <w:spacing w:after="0" w:line="240" w:lineRule="auto"/>
      </w:pPr>
      <w:r>
        <w:separator/>
      </w:r>
    </w:p>
  </w:footnote>
  <w:footnote w:type="continuationSeparator" w:id="0">
    <w:p w:rsidR="00A94575" w:rsidRDefault="00A94575" w:rsidP="005A3A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C7C2E"/>
    <w:multiLevelType w:val="hybridMultilevel"/>
    <w:tmpl w:val="6C2C39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2B6D34"/>
    <w:multiLevelType w:val="hybridMultilevel"/>
    <w:tmpl w:val="516ACD42"/>
    <w:lvl w:ilvl="0" w:tplc="22601E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021A0B"/>
    <w:multiLevelType w:val="hybridMultilevel"/>
    <w:tmpl w:val="0DC0C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5C3A64"/>
    <w:multiLevelType w:val="hybridMultilevel"/>
    <w:tmpl w:val="A7169136"/>
    <w:lvl w:ilvl="0" w:tplc="22601E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511DC3"/>
    <w:multiLevelType w:val="multilevel"/>
    <w:tmpl w:val="EBA48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8D018F"/>
    <w:multiLevelType w:val="hybridMultilevel"/>
    <w:tmpl w:val="FE00F644"/>
    <w:lvl w:ilvl="0" w:tplc="22601E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823430"/>
    <w:multiLevelType w:val="multilevel"/>
    <w:tmpl w:val="B3764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DC092B"/>
    <w:multiLevelType w:val="multilevel"/>
    <w:tmpl w:val="BC884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813418A"/>
    <w:multiLevelType w:val="hybridMultilevel"/>
    <w:tmpl w:val="050625EA"/>
    <w:lvl w:ilvl="0" w:tplc="22601E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7D693D"/>
    <w:multiLevelType w:val="hybridMultilevel"/>
    <w:tmpl w:val="0D2E0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0D7F68"/>
    <w:multiLevelType w:val="hybridMultilevel"/>
    <w:tmpl w:val="2D06B3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016E76"/>
    <w:multiLevelType w:val="hybridMultilevel"/>
    <w:tmpl w:val="D15A15AE"/>
    <w:lvl w:ilvl="0" w:tplc="22601E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1D7786"/>
    <w:multiLevelType w:val="hybridMultilevel"/>
    <w:tmpl w:val="6306773C"/>
    <w:lvl w:ilvl="0" w:tplc="22601E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4E305F"/>
    <w:multiLevelType w:val="multilevel"/>
    <w:tmpl w:val="CE7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96A7BBD"/>
    <w:multiLevelType w:val="multilevel"/>
    <w:tmpl w:val="BA60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BED6A7C"/>
    <w:multiLevelType w:val="hybridMultilevel"/>
    <w:tmpl w:val="E65C0B2C"/>
    <w:lvl w:ilvl="0" w:tplc="22601E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F8353E"/>
    <w:multiLevelType w:val="hybridMultilevel"/>
    <w:tmpl w:val="B978B626"/>
    <w:lvl w:ilvl="0" w:tplc="22601E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38048F"/>
    <w:multiLevelType w:val="multilevel"/>
    <w:tmpl w:val="21B47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BDF2BFD"/>
    <w:multiLevelType w:val="hybridMultilevel"/>
    <w:tmpl w:val="68C012CE"/>
    <w:lvl w:ilvl="0" w:tplc="22601E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BE32FEE"/>
    <w:multiLevelType w:val="multilevel"/>
    <w:tmpl w:val="DABE5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C49039D"/>
    <w:multiLevelType w:val="multilevel"/>
    <w:tmpl w:val="7D580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CC62568"/>
    <w:multiLevelType w:val="hybridMultilevel"/>
    <w:tmpl w:val="A5B8245C"/>
    <w:lvl w:ilvl="0" w:tplc="22601E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3C2386"/>
    <w:multiLevelType w:val="hybridMultilevel"/>
    <w:tmpl w:val="E7A09E30"/>
    <w:lvl w:ilvl="0" w:tplc="22601E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8273174"/>
    <w:multiLevelType w:val="multilevel"/>
    <w:tmpl w:val="DDDCF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A4C1605"/>
    <w:multiLevelType w:val="multilevel"/>
    <w:tmpl w:val="CE284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EB419C2"/>
    <w:multiLevelType w:val="multilevel"/>
    <w:tmpl w:val="B3BA6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F117BE8"/>
    <w:multiLevelType w:val="hybridMultilevel"/>
    <w:tmpl w:val="AFCEFD2A"/>
    <w:lvl w:ilvl="0" w:tplc="22601E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9137A9"/>
    <w:multiLevelType w:val="hybridMultilevel"/>
    <w:tmpl w:val="FC4CBD08"/>
    <w:lvl w:ilvl="0" w:tplc="22601E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147613C"/>
    <w:multiLevelType w:val="hybridMultilevel"/>
    <w:tmpl w:val="0B7A8194"/>
    <w:lvl w:ilvl="0" w:tplc="22601E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7049B1"/>
    <w:multiLevelType w:val="multilevel"/>
    <w:tmpl w:val="95E02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6D749FB"/>
    <w:multiLevelType w:val="multilevel"/>
    <w:tmpl w:val="D2580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7BA4D5F"/>
    <w:multiLevelType w:val="hybridMultilevel"/>
    <w:tmpl w:val="F38AC054"/>
    <w:lvl w:ilvl="0" w:tplc="22601E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9543CCB"/>
    <w:multiLevelType w:val="multilevel"/>
    <w:tmpl w:val="F0AC8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CB60A7E"/>
    <w:multiLevelType w:val="multilevel"/>
    <w:tmpl w:val="4D10F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EBA5A94"/>
    <w:multiLevelType w:val="multilevel"/>
    <w:tmpl w:val="6FAA4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42475C9"/>
    <w:multiLevelType w:val="hybridMultilevel"/>
    <w:tmpl w:val="C7EC3306"/>
    <w:lvl w:ilvl="0" w:tplc="22601E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80C50C2"/>
    <w:multiLevelType w:val="multilevel"/>
    <w:tmpl w:val="D338C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B5153AB"/>
    <w:multiLevelType w:val="multilevel"/>
    <w:tmpl w:val="03C87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E1C66C3"/>
    <w:multiLevelType w:val="multilevel"/>
    <w:tmpl w:val="1B04C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1E81EA1"/>
    <w:multiLevelType w:val="multilevel"/>
    <w:tmpl w:val="6DCCA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3F2595C"/>
    <w:multiLevelType w:val="multilevel"/>
    <w:tmpl w:val="BB94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9"/>
  </w:num>
  <w:num w:numId="3">
    <w:abstractNumId w:val="40"/>
  </w:num>
  <w:num w:numId="4">
    <w:abstractNumId w:val="36"/>
  </w:num>
  <w:num w:numId="5">
    <w:abstractNumId w:val="33"/>
  </w:num>
  <w:num w:numId="6">
    <w:abstractNumId w:val="14"/>
  </w:num>
  <w:num w:numId="7">
    <w:abstractNumId w:val="39"/>
  </w:num>
  <w:num w:numId="8">
    <w:abstractNumId w:val="37"/>
  </w:num>
  <w:num w:numId="9">
    <w:abstractNumId w:val="24"/>
  </w:num>
  <w:num w:numId="10">
    <w:abstractNumId w:val="25"/>
  </w:num>
  <w:num w:numId="11">
    <w:abstractNumId w:val="29"/>
  </w:num>
  <w:num w:numId="12">
    <w:abstractNumId w:val="17"/>
  </w:num>
  <w:num w:numId="13">
    <w:abstractNumId w:val="20"/>
  </w:num>
  <w:num w:numId="14">
    <w:abstractNumId w:val="30"/>
  </w:num>
  <w:num w:numId="15">
    <w:abstractNumId w:val="38"/>
  </w:num>
  <w:num w:numId="16">
    <w:abstractNumId w:val="34"/>
  </w:num>
  <w:num w:numId="17">
    <w:abstractNumId w:val="13"/>
  </w:num>
  <w:num w:numId="18">
    <w:abstractNumId w:val="7"/>
  </w:num>
  <w:num w:numId="19">
    <w:abstractNumId w:val="6"/>
  </w:num>
  <w:num w:numId="20">
    <w:abstractNumId w:val="32"/>
  </w:num>
  <w:num w:numId="21">
    <w:abstractNumId w:val="23"/>
  </w:num>
  <w:num w:numId="22">
    <w:abstractNumId w:val="1"/>
  </w:num>
  <w:num w:numId="23">
    <w:abstractNumId w:val="22"/>
  </w:num>
  <w:num w:numId="24">
    <w:abstractNumId w:val="5"/>
  </w:num>
  <w:num w:numId="25">
    <w:abstractNumId w:val="8"/>
  </w:num>
  <w:num w:numId="26">
    <w:abstractNumId w:val="12"/>
  </w:num>
  <w:num w:numId="27">
    <w:abstractNumId w:val="10"/>
  </w:num>
  <w:num w:numId="28">
    <w:abstractNumId w:val="2"/>
  </w:num>
  <w:num w:numId="29">
    <w:abstractNumId w:val="16"/>
  </w:num>
  <w:num w:numId="30">
    <w:abstractNumId w:val="28"/>
  </w:num>
  <w:num w:numId="31">
    <w:abstractNumId w:val="3"/>
  </w:num>
  <w:num w:numId="32">
    <w:abstractNumId w:val="31"/>
  </w:num>
  <w:num w:numId="33">
    <w:abstractNumId w:val="35"/>
  </w:num>
  <w:num w:numId="34">
    <w:abstractNumId w:val="21"/>
  </w:num>
  <w:num w:numId="35">
    <w:abstractNumId w:val="18"/>
  </w:num>
  <w:num w:numId="36">
    <w:abstractNumId w:val="15"/>
  </w:num>
  <w:num w:numId="37">
    <w:abstractNumId w:val="27"/>
  </w:num>
  <w:num w:numId="38">
    <w:abstractNumId w:val="11"/>
  </w:num>
  <w:num w:numId="39">
    <w:abstractNumId w:val="9"/>
  </w:num>
  <w:num w:numId="40">
    <w:abstractNumId w:val="26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469"/>
    <w:rsid w:val="00103911"/>
    <w:rsid w:val="00196FB9"/>
    <w:rsid w:val="00223469"/>
    <w:rsid w:val="002A256A"/>
    <w:rsid w:val="002B41CC"/>
    <w:rsid w:val="002D22DE"/>
    <w:rsid w:val="002F07AB"/>
    <w:rsid w:val="00314BF4"/>
    <w:rsid w:val="0041688C"/>
    <w:rsid w:val="004354D2"/>
    <w:rsid w:val="00480861"/>
    <w:rsid w:val="004D594C"/>
    <w:rsid w:val="004F6406"/>
    <w:rsid w:val="005A3ADD"/>
    <w:rsid w:val="005E57AF"/>
    <w:rsid w:val="006062A4"/>
    <w:rsid w:val="00682A2D"/>
    <w:rsid w:val="006B7D76"/>
    <w:rsid w:val="006D4D18"/>
    <w:rsid w:val="007136A4"/>
    <w:rsid w:val="00742F79"/>
    <w:rsid w:val="007771B1"/>
    <w:rsid w:val="007C180C"/>
    <w:rsid w:val="007E207E"/>
    <w:rsid w:val="007F490B"/>
    <w:rsid w:val="0082615D"/>
    <w:rsid w:val="00862E50"/>
    <w:rsid w:val="008B4FE9"/>
    <w:rsid w:val="008E4300"/>
    <w:rsid w:val="00990B0C"/>
    <w:rsid w:val="00A528CB"/>
    <w:rsid w:val="00A721D2"/>
    <w:rsid w:val="00A766DD"/>
    <w:rsid w:val="00A94575"/>
    <w:rsid w:val="00AF5525"/>
    <w:rsid w:val="00B234BA"/>
    <w:rsid w:val="00B50253"/>
    <w:rsid w:val="00B550B9"/>
    <w:rsid w:val="00C722C4"/>
    <w:rsid w:val="00CC7F8E"/>
    <w:rsid w:val="00CF6AA5"/>
    <w:rsid w:val="00DD2C2B"/>
    <w:rsid w:val="00DE0C1C"/>
    <w:rsid w:val="00DE788A"/>
    <w:rsid w:val="00DF3156"/>
    <w:rsid w:val="00EB4823"/>
    <w:rsid w:val="00F0794D"/>
    <w:rsid w:val="00FA4CE6"/>
    <w:rsid w:val="00FE63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B3F5A4-F8D0-476A-AFC8-0D281B62D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0B0C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C722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4300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a4">
    <w:name w:val="Нижний колонтитул Знак"/>
    <w:basedOn w:val="a0"/>
    <w:link w:val="a3"/>
    <w:uiPriority w:val="99"/>
    <w:rsid w:val="008E4300"/>
    <w:rPr>
      <w:rFonts w:ascii="Calibri" w:eastAsia="Times New Roman" w:hAnsi="Calibri" w:cs="Calibri"/>
    </w:rPr>
  </w:style>
  <w:style w:type="paragraph" w:styleId="a5">
    <w:name w:val="Balloon Text"/>
    <w:basedOn w:val="a"/>
    <w:link w:val="a6"/>
    <w:uiPriority w:val="99"/>
    <w:semiHidden/>
    <w:unhideWhenUsed/>
    <w:rsid w:val="00CF6A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F6AA5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6B7D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AF552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722C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9">
    <w:name w:val="Table Grid"/>
    <w:basedOn w:val="a1"/>
    <w:uiPriority w:val="39"/>
    <w:rsid w:val="00A766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semiHidden/>
    <w:unhideWhenUsed/>
    <w:rsid w:val="001039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A528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528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9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0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3678</Words>
  <Characters>20965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u5050</dc:creator>
  <cp:lastModifiedBy>Учетная запись Майкрософт</cp:lastModifiedBy>
  <cp:revision>2</cp:revision>
  <cp:lastPrinted>2018-08-31T09:45:00Z</cp:lastPrinted>
  <dcterms:created xsi:type="dcterms:W3CDTF">2026-03-31T13:57:00Z</dcterms:created>
  <dcterms:modified xsi:type="dcterms:W3CDTF">2026-03-31T13:57:00Z</dcterms:modified>
</cp:coreProperties>
</file>