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FE4366" w:rsidP="0002568E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ГБОУ « Сокольская школа интернат для детей с ОВЗ»</w:t>
      </w: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02568E" w:rsidRDefault="0002568E" w:rsidP="0002568E">
      <w:pPr>
        <w:jc w:val="center"/>
        <w:rPr>
          <w:rFonts w:ascii="Times New Roman" w:hAnsi="Times New Roman" w:cs="Times New Roman"/>
          <w:szCs w:val="28"/>
        </w:rPr>
      </w:pPr>
    </w:p>
    <w:p w:rsidR="00F4700F" w:rsidRDefault="00F4700F">
      <w:pPr>
        <w:jc w:val="center"/>
      </w:pPr>
    </w:p>
    <w:p w:rsidR="00E62D12" w:rsidRDefault="00CD0D94" w:rsidP="0002568E">
      <w:pPr>
        <w:jc w:val="center"/>
        <w:rPr>
          <w:b/>
          <w:sz w:val="72"/>
          <w:szCs w:val="72"/>
        </w:rPr>
      </w:pPr>
      <w:r w:rsidRPr="00FE4366">
        <w:rPr>
          <w:b/>
          <w:sz w:val="72"/>
          <w:szCs w:val="72"/>
        </w:rPr>
        <w:t xml:space="preserve"> "Мы </w:t>
      </w:r>
      <w:r w:rsidR="00FE4366" w:rsidRPr="00FE4366">
        <w:rPr>
          <w:b/>
          <w:sz w:val="72"/>
          <w:szCs w:val="72"/>
        </w:rPr>
        <w:t>выбираем спорт</w:t>
      </w:r>
      <w:r w:rsidR="003A2C10">
        <w:rPr>
          <w:b/>
          <w:sz w:val="72"/>
          <w:szCs w:val="72"/>
        </w:rPr>
        <w:t xml:space="preserve"> и здоровье</w:t>
      </w:r>
      <w:r w:rsidR="00FE4366" w:rsidRPr="00FE4366">
        <w:rPr>
          <w:b/>
          <w:sz w:val="72"/>
          <w:szCs w:val="72"/>
        </w:rPr>
        <w:t>"</w:t>
      </w:r>
    </w:p>
    <w:p w:rsidR="00FE4366" w:rsidRDefault="00FE4366" w:rsidP="0002568E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Проэктная работа воспитаеля 1 категории</w:t>
      </w:r>
    </w:p>
    <w:p w:rsidR="00FE4366" w:rsidRPr="00FE4366" w:rsidRDefault="00FE4366" w:rsidP="0002568E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Старчеусовой Н.Н.</w:t>
      </w:r>
    </w:p>
    <w:p w:rsidR="00EF36FF" w:rsidRDefault="00EF36FF" w:rsidP="0002568E">
      <w:pPr>
        <w:jc w:val="center"/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3A2C10" w:rsidP="003A2C10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</w:t>
      </w:r>
      <w:r w:rsidR="00FE4366">
        <w:rPr>
          <w:rFonts w:ascii="Times New Roman" w:hAnsi="Times New Roman" w:cs="Times New Roman"/>
          <w:szCs w:val="28"/>
        </w:rPr>
        <w:t>2025г.</w:t>
      </w: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p w:rsidR="00AD02B8" w:rsidRDefault="00AD02B8" w:rsidP="00AD02B8">
      <w:pPr>
        <w:rPr>
          <w:rFonts w:ascii="Times New Roman" w:hAnsi="Times New Roman" w:cs="Times New Roman"/>
          <w:szCs w:val="28"/>
        </w:rPr>
      </w:pPr>
    </w:p>
    <w:sdt>
      <w:sdtPr>
        <w:rPr>
          <w:rFonts w:asciiTheme="minorHAnsi" w:eastAsiaTheme="minorHAnsi" w:hAnsiTheme="minorHAnsi" w:cstheme="minorBidi"/>
          <w:bCs w:val="0"/>
          <w:caps w:val="0"/>
          <w:sz w:val="22"/>
          <w:szCs w:val="22"/>
          <w:lang w:eastAsia="en-US"/>
        </w:rPr>
        <w:id w:val="-1140258030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AD02B8" w:rsidRPr="004257FD" w:rsidRDefault="00CD0D94">
          <w:pPr>
            <w:pStyle w:val="a4"/>
          </w:pPr>
          <w:r>
            <w:t>СОДЕРЖАНИЕ</w:t>
          </w:r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r w:rsidRPr="00A17F23">
            <w:rPr>
              <w:bCs w:val="0"/>
            </w:rPr>
            <w:fldChar w:fldCharType="begin"/>
          </w:r>
          <w:r w:rsidR="00CD0D94">
            <w:instrText xml:space="preserve"> TOC \o "1-2" \h \z \u </w:instrText>
          </w:r>
          <w:r w:rsidRPr="00A17F23">
            <w:rPr>
              <w:bCs w:val="0"/>
            </w:rPr>
            <w:fldChar w:fldCharType="separate"/>
          </w:r>
          <w:hyperlink w:anchor="_Toc216475239" w:history="1">
            <w:r w:rsidR="00CD0D94" w:rsidRPr="00920A4A">
              <w:rPr>
                <w:rStyle w:val="a5"/>
                <w:noProof/>
              </w:rPr>
              <w:t>ВВЕДЕНИЕ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0" w:history="1">
            <w:r w:rsidR="00CD0D94" w:rsidRPr="00920A4A">
              <w:rPr>
                <w:rStyle w:val="a5"/>
                <w:noProof/>
              </w:rPr>
              <w:t>ГЛАВА 1. ОСОБЕННОСТИ ФИЗИЧЕСКОГО РАЗВИТИЯ ДЕТЕЙ С ОГРАНИЧЕННЫМИ ВОЗМОЖНОСТЯМИ ЗДОРОВЬЯ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1" w:history="1">
            <w:r w:rsidR="00CD0D94" w:rsidRPr="00920A4A">
              <w:rPr>
                <w:rStyle w:val="a5"/>
                <w:noProof/>
              </w:rPr>
              <w:t>ГЛАВА 2. ЗНАЧЕНИЕ СПОРТА И ФИЗИЧЕСКИХ УПРАЖНЕНИЙ ДЛЯ ДЕТЕЙ С ОВЗ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2" w:history="1">
            <w:r w:rsidR="00CD0D94" w:rsidRPr="00920A4A">
              <w:rPr>
                <w:rStyle w:val="a5"/>
                <w:noProof/>
              </w:rPr>
              <w:t>ГЛАВА 3. АДАПТАЦИЯ СПОРТИВНЫХ ЗАНЯТИЙ ДЛЯ ДЕТЕЙ С ОГРАНИЧЕННЫМИ ВОЗМОЖНОСТЯМИ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3" w:history="1">
            <w:r w:rsidR="00CD0D94" w:rsidRPr="00920A4A">
              <w:rPr>
                <w:rStyle w:val="a5"/>
                <w:noProof/>
              </w:rPr>
              <w:t>ГЛАВА 4. ПСИХОЛОГИЧЕСКИЕ АСПЕКТЫ ЗАНЯТИЙ СПОРТОМ ДЛЯ ДЕТЕЙ С ОВЗ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4" w:history="1">
            <w:r w:rsidR="00CD0D94" w:rsidRPr="00920A4A">
              <w:rPr>
                <w:rStyle w:val="a5"/>
                <w:noProof/>
              </w:rPr>
              <w:t>ГЛАВА 5. ПРОГРАММА МЫ ВЫБИРАЕМ СПОРТ: ЦЕЛИ, ЗАДАЧИ, МЕТОДЫ РЕАЛИЗАЦИИ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5" w:history="1">
            <w:r w:rsidR="00CD0D94" w:rsidRPr="00920A4A">
              <w:rPr>
                <w:rStyle w:val="a5"/>
                <w:noProof/>
              </w:rPr>
              <w:t>ЗАКЛЮЧЕНИЕ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D0D94" w:rsidRDefault="00A17F23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216475246" w:history="1">
            <w:r w:rsidR="00CD0D94" w:rsidRPr="00920A4A">
              <w:rPr>
                <w:rStyle w:val="a5"/>
                <w:noProof/>
              </w:rPr>
              <w:t>СПИСОК ЛИТЕРАТУРЫ</w:t>
            </w:r>
            <w:r w:rsidR="00CD0D9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D0D94">
              <w:rPr>
                <w:noProof/>
                <w:webHidden/>
              </w:rPr>
              <w:instrText xml:space="preserve"> PAGEREF _Toc216475246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0D94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D02B8" w:rsidRDefault="00A17F23">
          <w:r>
            <w:rPr>
              <w:b/>
              <w:bCs/>
              <w:noProof/>
            </w:rPr>
            <w:fldChar w:fldCharType="end"/>
          </w:r>
        </w:p>
      </w:sdtContent>
    </w:sdt>
    <w:p w:rsidR="00F676E2" w:rsidRDefault="00CD0D94">
      <w:pPr>
        <w:rPr>
          <w:rFonts w:ascii="Times New Roman" w:hAnsi="Times New Roman" w:cs="Times New Roman"/>
          <w:b/>
          <w:szCs w:val="28"/>
        </w:rPr>
      </w:pPr>
      <w:r>
        <w:br/>
      </w:r>
    </w:p>
    <w:p w:rsidR="0002568E" w:rsidRPr="00FA77BB" w:rsidRDefault="0002568E" w:rsidP="00FA77BB">
      <w:pPr>
        <w:rPr>
          <w:rFonts w:ascii="Times New Roman" w:hAnsi="Times New Roman" w:cs="Times New Roman"/>
          <w:b/>
          <w:szCs w:val="28"/>
        </w:rPr>
      </w:pPr>
    </w:p>
    <w:p w:rsidR="00F4700F" w:rsidRDefault="00CD0D94">
      <w:r>
        <w:br w:type="page"/>
      </w:r>
    </w:p>
    <w:p w:rsidR="00F4700F" w:rsidRDefault="00CD0D94">
      <w:pPr>
        <w:pStyle w:val="1"/>
      </w:pPr>
      <w:bookmarkStart w:id="1" w:name="_Toc216475239"/>
      <w:r>
        <w:lastRenderedPageBreak/>
        <w:t>ВВЕДЕНИЕ</w:t>
      </w:r>
      <w:bookmarkEnd w:id="1"/>
    </w:p>
    <w:p w:rsidR="00F4700F" w:rsidRDefault="00CD0D94">
      <w:pPr>
        <w:spacing w:line="360" w:lineRule="auto"/>
        <w:ind w:firstLine="709"/>
        <w:jc w:val="both"/>
      </w:pPr>
      <w:r>
        <w:t>Современное общество активно стремится к интеграции всех его членов в социальную, культурную и физическую жизнь. Одной из важнейших задач является обеспечение равных возможностей для детей с ограниченными возможностями здоровья (ОВЗ). В этом контексте спорт и физическая культура становятся не только важными аспектами физического развития, но и значимыми инструментами социальной адаптации, формирования уверенности в себе и улучшения качества жизни. Спортивные занятия способны оказывать положительное влияние на физическое, психологическое и социальное развитие детей с ОВЗ, способствуя их включению в общественные процессы и развитию личностных качеств.</w:t>
      </w:r>
    </w:p>
    <w:p w:rsidR="00F4700F" w:rsidRDefault="00CD0D94">
      <w:pPr>
        <w:spacing w:line="360" w:lineRule="auto"/>
        <w:ind w:firstLine="709"/>
        <w:jc w:val="both"/>
      </w:pPr>
      <w:r>
        <w:t>Физическое развитие детей с ограниченными возможностями здоровья имеет свои особенности, которые необходимо учитывать при организации спортивных занятий. Каждое нарушение здоровья может оказывать влияние на физическую активность, координацию движений, выносливость и другие аспекты, что требует индивидуального подхода к каждому ребенку. Понимание этих особенностей является основой для создания эффективных программ, направленных на развитие физической активности и улучшение здоровья детей с ОВЗ.</w:t>
      </w:r>
    </w:p>
    <w:p w:rsidR="00F4700F" w:rsidRDefault="00CD0D94">
      <w:pPr>
        <w:spacing w:line="360" w:lineRule="auto"/>
        <w:ind w:firstLine="709"/>
        <w:jc w:val="both"/>
      </w:pPr>
      <w:r>
        <w:t>Спорт и физические упражнения играют ключевую роль в жизни детей с ограниченными возможностями здоровья. Они не только помогают развить физические навыки, но и способствуют формированию социальных связей, развитию командного духа и повышению самооценки. Занятия спортом могут стать важным фактором, способствующим улучшению психоэмоционального состояния и общему благополучию детей. Спорт помогает детям преодолевать барьеры, которые могут возникать из-за их ограниченных возможностей, и открывает новые горизонты для самореализации и достижения успехов.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Однако для того чтобы занятия спортом были действительно эффективными и приносили пользу, необходимо адаптировать их под особенности детей с ОВЗ. Адаптация спортивных занятий включает в себя не только выбор подходящих видов спорта, но и использование специальных методик, оборудования и условий, которые позволят каждому ребенку максимально раскрыть свой потенциал. Важно учитывать индивидуальные потребности и возможности каждого ребенка, создавать поддерживающую и безопасную атмосферу, где они смогут чувствовать себя комфортно и уверенно.</w:t>
      </w:r>
    </w:p>
    <w:p w:rsidR="00F4700F" w:rsidRDefault="00CD0D94">
      <w:pPr>
        <w:spacing w:line="360" w:lineRule="auto"/>
        <w:ind w:firstLine="709"/>
        <w:jc w:val="both"/>
      </w:pPr>
      <w:r>
        <w:t>Психологические аспекты занятий спортом для детей с ОВЗ также имеют немаловажное значение. Спорт может стать средством для преодоления комплексов, формирования уверенности в себе и развития социальных навыков. Психологическая поддержка, мотивация и позитивное подкрепление играют ключевую роль в процессе вовлечения детей в спортивные занятия. Понимание психологических аспектов позволяет тренерам и педагогам создавать более эффективные программы, которые помогут детям не только развивать физические навыки, но и формировать положительное отношение к себе и окружающему миру.</w:t>
      </w:r>
    </w:p>
    <w:p w:rsidR="00F4700F" w:rsidRDefault="00CD0D94">
      <w:pPr>
        <w:spacing w:line="360" w:lineRule="auto"/>
        <w:ind w:firstLine="709"/>
        <w:jc w:val="both"/>
      </w:pPr>
      <w:r>
        <w:t>В рамках данной работы будет представлена программа «Мы выбираем спорт», целью которой является создание условий для активного вовлечения детей с ОВЗ в спортивные занятия. Программа будет ориентирована на достижение конкретных целей и задач, направленных на развитие физической активности, социализацию и улучшение качества жизни детей с ограниченными возможностями здоровья. В работе будут рассмотрены методы реализации программы, которые позволят эффективно адаптировать спортивные занятия под индивидуальные потребности детей, а также обеспечить их безопасность и комфорт.</w:t>
      </w:r>
    </w:p>
    <w:p w:rsidR="00F4700F" w:rsidRDefault="00CD0D94">
      <w:pPr>
        <w:spacing w:line="360" w:lineRule="auto"/>
        <w:ind w:firstLine="709"/>
        <w:jc w:val="both"/>
      </w:pPr>
      <w:r>
        <w:t xml:space="preserve">Таким образом, данная работа направлена на исследование важности спорта для детей с ограниченными возможностями здоровья, анализ </w:t>
      </w:r>
      <w:r>
        <w:lastRenderedPageBreak/>
        <w:t>особенностей их физического развития, а также разработку программы, способствующей интеграции детей с ОВЗ в спортивную жизнь. В ходе исследования будут рассмотрены различные аспекты, которые помогут понять, как спорт может стать средством для улучшения качества жизни детей с ограниченными возможностями, а также какие меры необходимо предпринять для того, чтобы занятия спортом стали доступными и эффективными для каждого ребенка.</w:t>
      </w:r>
    </w:p>
    <w:p w:rsidR="00F4700F" w:rsidRDefault="00CD0D94">
      <w:pPr>
        <w:spacing w:line="360" w:lineRule="auto"/>
        <w:ind w:firstLine="709"/>
        <w:jc w:val="both"/>
      </w:pPr>
      <w:r>
        <w:t>Исследование проекта «Мы выбираем спорт» для детей с ограниченными возможностями здоровья (ОВЗ) является крайне актуальным в современном обществе, учитывая растущую значимость инклюзии и адаптивной физической культуры. В условиях, когда физическое развитие и психологическое благополучие детей с ОВЗ становятся приоритетными задачами, проект направлен на создание доступной и эффективной программы спортивных занятий, способствующей не только улучшению физической формы, но и социальной интеграции таких детей. Оглавление работы, охватывающее особенности физического развития, значение спорта, адаптацию занятий и психологические аспекты, подчеркивает комплексный подход к исследованию, что позволяет глубже понять, каким образом спорт может служить важным инструментом в поддержке и развитии детей с ограниченными возможностями. Таким образом, результаты данного исследования могут внести значительный вклад в разработку эффективных методик и программ, способствующих улучшению качества жизни данной категории детей.</w:t>
      </w:r>
    </w:p>
    <w:p w:rsidR="00F4700F" w:rsidRDefault="00CD0D94">
      <w:pPr>
        <w:spacing w:line="360" w:lineRule="auto"/>
        <w:ind w:firstLine="709"/>
        <w:jc w:val="both"/>
      </w:pPr>
      <w:r>
        <w:t xml:space="preserve">В работе «Проект "Мы выбираем спорт" для детей с ограниченными возможностями здоровья» объектом исследования является процесс физического развития детей с ОВЗ, а предметом — влияние спортивных занятий на их физическое, психологическое и социальное развитие. Исследование охватывает особенности физического развития данной категории детей, подчеркивает значение спорта и физических упражнений для их здоровья и общего благополучия, а также рассматривает методы адаптации </w:t>
      </w:r>
      <w:r>
        <w:lastRenderedPageBreak/>
        <w:t>спортивных занятий с учетом индивидуальных потребностей. Важное внимание уделяется психологическим аспектам, связанным с участием детей с ОВЗ в спортивных мероприятиях, и разработке программы, нацеленной на создание доступной и мотивирующей среды для занятий спортом.</w:t>
      </w:r>
    </w:p>
    <w:p w:rsidR="00F4700F" w:rsidRDefault="00CD0D94">
      <w:pPr>
        <w:spacing w:line="360" w:lineRule="auto"/>
        <w:ind w:firstLine="709"/>
        <w:jc w:val="both"/>
      </w:pPr>
      <w:r>
        <w:t>Целью исследования в работе «Проект "Мы выбираем спорт" для детей с ограниченными возможностями здоровья» является разработка и внедрение адаптированной программы физической активности, способствующей улучшению физического и психологического состояния детей с ОВЗ. Задачи исследования включают анализ особенностей физического развития данной категории детей, оценку значимости спорта и физических упражнений для их здоровья, а также разработку методов адаптации спортивных занятий, учитывающих индивидуальные потребности и возможности участников. Кроме того, работа направлена на изучение психологических аспектов, влияющих на мотивацию и участие детей с ОВЗ в спортивных мероприятиях, что позволит создать комплексный подход к реализации программы и обеспечить её эффективность.</w:t>
      </w:r>
    </w:p>
    <w:p w:rsidR="00F4700F" w:rsidRDefault="00CD0D94" w:rsidP="00FE4366">
      <w:bookmarkStart w:id="2" w:name="_Toc216475240"/>
      <w:r>
        <w:t>ГЛАВА 1. ОСОБЕННОСТИ ФИЗИЧЕСКОГО РАЗВИТИЯ ДЕТЕЙ С ОГРАНИЧЕННЫМИ ВОЗМОЖНОСТЯМИ ЗДОРОВЬЯ</w:t>
      </w:r>
      <w:bookmarkEnd w:id="2"/>
    </w:p>
    <w:p w:rsidR="00F4700F" w:rsidRDefault="00CD0D94">
      <w:pPr>
        <w:spacing w:line="360" w:lineRule="auto"/>
        <w:ind w:firstLine="709"/>
        <w:jc w:val="both"/>
      </w:pPr>
      <w:r>
        <w:t>Физическое развитие детей с ограниченными возможностями здоровья (ОВЗ) представляет собой сложный и многогранный процесс, который требует внимательного подхода и глубокого понимания особенностей, связанных с различными формами инвалидности. Дети с ОВЗ могут столкнуться с множеством препятствий на пути к полноценному физическому развитию, и эти препятствия могут варьироваться в зависимости от характера и степени их ограничений. Важно понимать, что физическое развитие детей с ОВЗ не только затрагивает аспекты двигательной активности, но и влияет на их социальное, эмоциональное и психическое здоровье.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Одной из ключевых особенностей физического развития детей с ОВЗ является то, что они часто испытывают трудности в координации движений, мышечном тонусе и общей физической активности. Эти проблемы могут быть вызваны как неврологическими расстройствами, так и физическими ограничениями, такими как нарушение опорно-двигательного аппарата. Например, дети с церебральным параличом могут иметь спастические или дискинетические формы, что приводит к повышенному или пониженному мышечному тонусу и затрудняет выполнение простых движений. В результате такие дети могут испытывать трудности с выполнением базовых моторных навыков, таких как ходьба, бег, прыжки или броски. Эти ограничения могут значительно снизить их физическую активность, что, в свою очередь, может привести к ухудшению общего состояния здоровья и снижению качества жизни [2].</w:t>
      </w:r>
    </w:p>
    <w:p w:rsidR="00F4700F" w:rsidRDefault="00CD0D94">
      <w:pPr>
        <w:spacing w:line="360" w:lineRule="auto"/>
        <w:ind w:firstLine="709"/>
        <w:jc w:val="both"/>
      </w:pPr>
      <w:r>
        <w:t>Кроме того, важно отметить, что дети с ОВЗ могут испытывать значительные трудности в социальной адаптации, что также отражается на их физическом развитии. Ограниченные возможности здоровья могут привести к изоляции от сверстников, что затрудняет участие в спортивных и игровых мероприятиях. Дети с ОВЗ могут сталкиваться с предвзятостью и непониманием со стороны окружающих, что может негативно сказаться на их самооценке и мотивации заниматься физической активностью. Важно создать поддерживающую и инклюзивную среду, где такие дети смогут развивать свои физические навыки и уверенность в себе [15].</w:t>
      </w:r>
    </w:p>
    <w:p w:rsidR="00F4700F" w:rsidRDefault="00CD0D94">
      <w:pPr>
        <w:spacing w:line="360" w:lineRule="auto"/>
        <w:ind w:firstLine="709"/>
        <w:jc w:val="both"/>
      </w:pPr>
      <w:r>
        <w:t xml:space="preserve">Физическое развитие детей с ОВЗ также может быть затруднено из-за сопутствующих заболеваний. Например, дети с синдромом Дауна могут иметь проблемы с сердечно-сосудистой системой, что ограничивает их физическую активность. В таких случаях необходимо учитывать индивидуальные особенности каждого ребенка и разрабатывать адаптированные программы физической активности, которые будут безопасны и эффективны для их здоровья. Специалисты, работающие с детьми с ОВЗ, должны иметь глубокие </w:t>
      </w:r>
      <w:r>
        <w:lastRenderedPageBreak/>
        <w:t>знания в области медицины, педагогики и психологии, чтобы создать оптимальные условия для физического развития этих детей [3].</w:t>
      </w:r>
    </w:p>
    <w:p w:rsidR="00F4700F" w:rsidRDefault="00CD0D94">
      <w:pPr>
        <w:spacing w:line="360" w:lineRule="auto"/>
        <w:ind w:firstLine="709"/>
        <w:jc w:val="both"/>
      </w:pPr>
      <w:r>
        <w:t>Еще одной важной особенностью является необходимость индивидуального подхода к каждому ребенку. Дети с ОВЗ могут иметь разные уровни физического развития и различные потребности, поэтому важно разрабатывать индивидуальные программы, которые учитывают их возможности и ограничения. Например, для детей с нарушениями слуха могут быть полезны занятия, направленные на развитие равновесия и координации, в то время как для детей с нарушениями зрения могут быть важны занятия, направленные на развитие тактильных навыков и пространственного восприятия. Индивидуальный подход позволяет не только улучшить физические результаты детей, но и повысить их уверенность в себе и желание заниматься спортом.</w:t>
      </w:r>
    </w:p>
    <w:p w:rsidR="00F4700F" w:rsidRDefault="00CD0D94">
      <w:pPr>
        <w:spacing w:line="360" w:lineRule="auto"/>
        <w:ind w:firstLine="709"/>
        <w:jc w:val="both"/>
      </w:pPr>
      <w:r>
        <w:t>Важным аспектом физического развития детей с ОВЗ является необходимость вовлечения их в спортивные мероприятия, адаптированные к их возможностям. Спорт может стать мощным инструментом для улучшения физического состояния, развития социальных навыков и повышения качества жизни. Участие в спортивных мероприятиях способствует не только физическому развитию, но и формированию чувства принадлежности к группе, что особенно важно для детей с ОВЗ, которые могут испытывать социальную изоляцию. Спортивные программы для детей с ОВЗ должны быть разнообразными и включать в себя как индивидуальные, так и командные виды спорта, чтобы каждый ребенок мог найти активность, которая ему интересна и доступна.</w:t>
      </w:r>
    </w:p>
    <w:p w:rsidR="00F4700F" w:rsidRDefault="00CD0D94">
      <w:pPr>
        <w:spacing w:line="360" w:lineRule="auto"/>
        <w:ind w:firstLine="709"/>
        <w:jc w:val="both"/>
      </w:pPr>
      <w:r>
        <w:t xml:space="preserve">Одним из подходов к организации физической активности для детей с ОВЗ является использование методов адаптивной физической культуры. Эти методы направлены на создание условий для полноценного участия детей с ограниченными возможностями в физической активности. Адаптивная </w:t>
      </w:r>
      <w:r>
        <w:lastRenderedPageBreak/>
        <w:t>физическая культура включает в себя различные техники и подходы, позволяющие модифицировать упражнения и виды спорта в соответствии с индивидуальными потребностями детей. Например, для детей с нарушениями опорно-двигательного аппарата можно использовать специальные тренажеры или оборудование, которые облегчают выполнение упражнений. Также важно учитывать психологические аспекты, такие как мотивация и поддержка со стороны родителей и тренеров, которые могут сыграть ключевую роль в успехе детей в спорте.</w:t>
      </w:r>
    </w:p>
    <w:p w:rsidR="00F4700F" w:rsidRDefault="00CD0D94">
      <w:pPr>
        <w:spacing w:line="360" w:lineRule="auto"/>
        <w:ind w:firstLine="709"/>
        <w:jc w:val="both"/>
      </w:pPr>
      <w:r>
        <w:t>Не менее важным аспектом является работа с родителями детей с ОВЗ. Родители играют важную роль в физическом развитии своих детей, и их поддержка может значительно повысить мотивацию и желание заниматься спортом. Родители должны быть вовлечены в процесс, получать информацию о возможностях физической активности для своих детей и участвовать в организации спортивных мероприятий. Создание сообщества родителей и специалистов, работающих с детьми с ОВЗ, может помочь в обмене опытом и лучшими практиками, а также в повышении осведомленности о важности физической активности для здоровья и благополучия детей.</w:t>
      </w:r>
    </w:p>
    <w:p w:rsidR="00F4700F" w:rsidRDefault="00CD0D94">
      <w:pPr>
        <w:spacing w:line="360" w:lineRule="auto"/>
        <w:ind w:firstLine="709"/>
        <w:jc w:val="both"/>
      </w:pPr>
      <w:r>
        <w:t>Таким образом, физическое развитие детей с ограниченными возможностями здоровья является сложным и многогранным процессом, требующим индивидуального подхода и внимательного отношения. Создание инклюзивной среды, адаптированных программ физической активности и активное вовлечение родителей могут значительно улучшить физическое состояние и качество жизни таких детей. Спорт может стать важным инструментом для развития физических навыков, социальной адаптации и повышения уверенности в себе, что в конечном итоге приведет к улучшению общего состояния здоровья и благополучия детей с ОВЗ. Важно помнить, что каждый ребенок уникален, и подход к его физическому развитию должен быть основан на уважении к его индивидуальности и потребностям.</w:t>
      </w:r>
    </w:p>
    <w:p w:rsidR="00F4700F" w:rsidRDefault="00CD0D94" w:rsidP="00FE4366">
      <w:bookmarkStart w:id="3" w:name="_Toc216475241"/>
      <w:r>
        <w:lastRenderedPageBreak/>
        <w:t>ГЛАВА 2. ЗНАЧЕНИЕ СПОРТА И ФИЗИЧЕСКИХ УПРАЖНЕНИЙ ДЛЯ ДЕТЕЙ С ОВЗ</w:t>
      </w:r>
      <w:bookmarkEnd w:id="3"/>
    </w:p>
    <w:p w:rsidR="00F4700F" w:rsidRDefault="00CD0D94">
      <w:pPr>
        <w:spacing w:line="360" w:lineRule="auto"/>
        <w:ind w:firstLine="709"/>
        <w:jc w:val="both"/>
      </w:pPr>
      <w:r>
        <w:t>Спортивная и двигательная активность для детей с ограниченными возможностями здоровья оказывает многоаспектное воздействие, выходящее за рамки простого укрепления мышц. В физиологическом плане регулярные занятия способствуют улучшению сердечно‑сосудистой выносливости, повышению капилляризации мышечной ткани и общему метаболическому благополучию, что особенно важно при риске малоподвижного образа жизни. Увеличение аэробной нагрузки в допустимых пределах помогает нормализовать артериальное давление, улучшить переносимость физических нагрузок и снизить утомляемость. Одновременно целенаправленные силовые и координационные упражнения способствуют развитию мышечной силы и тонуса, улучшению соотношения силы антагонистов и синергистов, что у детей с неврологическими нарушениями может снижать проявления дистракций и компенсаторных движений. Для костно‑суставной системы важны нагрузки, стимулирующие формирование плотности костной ткани и профилактику дефицитов, особенно в периоды быстрого роста.</w:t>
      </w:r>
    </w:p>
    <w:p w:rsidR="00F4700F" w:rsidRDefault="00CD0D94">
      <w:pPr>
        <w:spacing w:line="360" w:lineRule="auto"/>
        <w:ind w:firstLine="709"/>
        <w:jc w:val="both"/>
      </w:pPr>
      <w:r>
        <w:t>На уровне моторики спорт дает систематизированную среду для отработки базовых и сложных двигательных навыков через повторение и вариативность задач. Принцип функционального и целенаправленного обучения, применяемый в спортивных играх и упражнениях, способствует переносу навыков в повседневную жизнь: улучшение равновесия снижает риск падений, тренировка координации облегчает самообслуживание, бег и ходьба повышают самостоятельность при передвижении. Для детей с нарушениями речи и слуха моторные игры с визуальной и тактильной обратной связью помогают лучше интегрировать сенсорную информацию, а для детей с нарушениями зрения — упражнения, развивающие пространственное ориентирование и тактильную чувствительность, повышают уверенность в окружающем мире [12].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Когнитивные эффекты спортивной активности нередко недооценивают, однако доказано, что регулярные тренировочные занятия стимулируют исполнительные функции: внимание, рабочую память, планирование и гибкость мышления. Физическая активность увеличивает приток крови к головному мозгу, усиливает нейропластичность и способствует выработке нейротрофических факторов, что положительно сказывается на обучаемости и способности усваивать новую информацию. Игровые формы занятий стимулируют стратегии решения задач, умение следовать правилам и переключаться между действиями — навыки, важные для успешной школьной адаптации [4].</w:t>
      </w:r>
    </w:p>
    <w:p w:rsidR="00F4700F" w:rsidRDefault="00CD0D94">
      <w:pPr>
        <w:spacing w:line="360" w:lineRule="auto"/>
        <w:ind w:firstLine="709"/>
        <w:jc w:val="both"/>
      </w:pPr>
      <w:r>
        <w:t>Психоэмоциональная сфера детей с ОВЗ получает значительную поддержку через организованную физическую активность. Участие в тренировках и соревнованиях формирует чувство достижений, укрепляет самооценку и способствует выработке положительной идентичности, где ребенок видит себя не только как объект помощи, но и как активного участника. Командные виды спорта и коллективные занятия создают безопасное пространство для межличностного взаимодействия, обучения коммуникативным навыкам и разрешения конфликтов. Регулярная физическая активность служит эффективным средством регуляции эмоций, снижения тревожности и устойчивости к стрессу, улучшая качество сна и общее самочувствие [6].</w:t>
      </w:r>
    </w:p>
    <w:p w:rsidR="00F4700F" w:rsidRDefault="00CD0D94">
      <w:pPr>
        <w:spacing w:line="360" w:lineRule="auto"/>
        <w:ind w:firstLine="709"/>
        <w:jc w:val="both"/>
      </w:pPr>
      <w:r>
        <w:t xml:space="preserve">С точки зрения реабилитации, спорт часто работает как дополнение к лечебным процедурам, усиливая эффект физиотерапии и работы логопеда или психолога. Целенаправленно подобранные двигательные задачи позволяют ставить измеримые функциональные цели: увеличить длину шага, сократить время на выполнение повседневных действий, расширить диапазон движения в суставах. Спортивный процесс по своей структуре способствует выработке навыков самоуправления — планирования тренировки, оценки собственного </w:t>
      </w:r>
      <w:r>
        <w:lastRenderedPageBreak/>
        <w:t>состояния, соблюдения режима — что критично для перехода к взрослой самостоятельной жизни.</w:t>
      </w:r>
    </w:p>
    <w:p w:rsidR="00F4700F" w:rsidRDefault="00CD0D94">
      <w:pPr>
        <w:spacing w:line="360" w:lineRule="auto"/>
        <w:ind w:firstLine="709"/>
        <w:jc w:val="both"/>
      </w:pPr>
      <w:r>
        <w:t>Инклюзивные спортивные программы и адаптивные виды спорта имеют также важные социокультурные эффекты. Они способствуют снятию стигмы, формированию позитивных установок в обществе и развитию доступной инфраструктуры. Инклюзия в спорте дает возможность сверстникам увидеть функциональные возможности детей с ОВЗ, что укрепляет эмпатию и снижает барьеры в общении. На уровне общественных институтов успешные программы могут стать основой для профессиональной реабилитации и даже развития спортивных карьер для тех, у кого есть соответствующие способности и мотивация.</w:t>
      </w:r>
    </w:p>
    <w:p w:rsidR="00F4700F" w:rsidRDefault="00CD0D94">
      <w:pPr>
        <w:spacing w:line="360" w:lineRule="auto"/>
        <w:ind w:firstLine="709"/>
        <w:jc w:val="both"/>
      </w:pPr>
      <w:r>
        <w:t>Практическая эффективность занятий во многом зависит от грамотного построения процесса: регулярность, адекватная интенсивность и последовательность нагрузок, учет фаз восстановления и индивидуальная периодизация. Для большинства детей с ОВЗ рекомендуются краткие, но частые занятия, включающие разнообразные моторные задания и игровые элементы, что поддерживает мотивацию и снижает утомление. Важным компонентом является системное отслеживание прогресса с использованием как объективных функциональных тестов (например, тесты на выносливость, силу, координацию), так и шкал качества жизни и самооценки. Это позволяет корректировать программу и демонстрировать конкретные результаты родителям и специалистам.</w:t>
      </w:r>
    </w:p>
    <w:p w:rsidR="00F4700F" w:rsidRDefault="00CD0D94">
      <w:pPr>
        <w:spacing w:line="360" w:lineRule="auto"/>
        <w:ind w:firstLine="709"/>
        <w:jc w:val="both"/>
      </w:pPr>
      <w:r>
        <w:t xml:space="preserve">Безопасность — ключевой аспект внедрения спортивных программ. Перед началом занятий необходимо медицинское обследование и согласование противопоказаний. Тренеры и сопровождающие должны иметь навыки адаптации упражнений, оказания первой помощи и взаимодействия с мультидисциплинарной командой — врачами, физиотерапевтами, психологами. Наличие четких инструкций по модификации нагрузки, контролю температуры </w:t>
      </w:r>
      <w:r>
        <w:lastRenderedPageBreak/>
        <w:t>и гидратации, использованию ортезов и вспомогательных средств снижает риски и делает занятия максимально полезными.</w:t>
      </w:r>
    </w:p>
    <w:p w:rsidR="00F4700F" w:rsidRDefault="00CD0D94">
      <w:pPr>
        <w:spacing w:line="360" w:lineRule="auto"/>
        <w:ind w:firstLine="709"/>
        <w:jc w:val="both"/>
      </w:pPr>
      <w:r>
        <w:t>Современные технологии расширяют возможности спортивной активности для детей с ОВЗ. Протезирование и ортопедические приспособления, роботизированные тренажеры, виртуальная реальность и интерактивные платформы помогают реализовать индивидуальные программы и повысить вовлеченность. Телемедицина и мобильные приложения облегчают мониторинг состояния и поддержку дистанционных тренировок, что особенно актуально в регионах с ограниченным доступом к специалистам.</w:t>
      </w:r>
    </w:p>
    <w:p w:rsidR="00F4700F" w:rsidRDefault="00CD0D94">
      <w:pPr>
        <w:spacing w:line="360" w:lineRule="auto"/>
        <w:ind w:firstLine="709"/>
        <w:jc w:val="both"/>
      </w:pPr>
      <w:r>
        <w:t>Таким образом, значение спорта для детей с ОВЗ определяется не только улучшением физических показателей, но и комплексным влиянием на когнитивные, эмоциональные и социальные аспекты жизни. При правильной организации и взаимодействии специалистов спортивная активность становится мощным средством реабилитации, социализации и формирования навыков, необходимых для полноценной жизни. Понимание этих многоуровневых эффектов должно лежать в основе проектирования программ, таких как «Мы выбираем спорт», чтобы занятия приносили устойчивые и измеримые положительные изменения в жизни каждого ребенка.</w:t>
      </w:r>
    </w:p>
    <w:p w:rsidR="00F4700F" w:rsidRDefault="00CD0D94" w:rsidP="00FE4366">
      <w:bookmarkStart w:id="4" w:name="_Toc216475242"/>
      <w:r>
        <w:t>ГЛАВА 3. АДАПТАЦИЯ СПОРТИВНЫХ ЗАНЯТИЙ ДЛЯ ДЕТЕЙ С ОГРАНИЧЕННЫМИ ВОЗМОЖНОСТЯМИ</w:t>
      </w:r>
      <w:bookmarkEnd w:id="4"/>
    </w:p>
    <w:p w:rsidR="00F4700F" w:rsidRDefault="00CD0D94">
      <w:pPr>
        <w:spacing w:line="360" w:lineRule="auto"/>
        <w:ind w:firstLine="709"/>
        <w:jc w:val="both"/>
      </w:pPr>
      <w:r>
        <w:t xml:space="preserve">Прежде чем приступить к конкретной организации занятий, полезно представить последовательную методику проектирования каждой тренировки, чтобы адаптация была системной, а не ситуативной. Первым шагом является детализированная функциональная оценка: не просто наличие диагноза, а реальные моторные, сенсорные и познавательные возможности ребёнка в условиях активности. Это включает в себя оценку диапазона движений, силы отдельных групп мышц, координации, устойчивости к утомлению, уровня восприятия и понимания инструкций. Такие данные позволяют переводить </w:t>
      </w:r>
      <w:r>
        <w:lastRenderedPageBreak/>
        <w:t>цели в конкретные задачи — например, не «улучшение координации», а «уменьшение боковых колебаний корпуса при ходьбе на 20%» или «самостоятельный подъем с кресла за 10–15 секунд». Только при наличии измеримых ориентиров становится возможна планомерная прогрессия и объективная оценка эффективности занятий.</w:t>
      </w:r>
    </w:p>
    <w:p w:rsidR="00F4700F" w:rsidRDefault="00CD0D94">
      <w:pPr>
        <w:spacing w:line="360" w:lineRule="auto"/>
        <w:ind w:firstLine="709"/>
        <w:jc w:val="both"/>
      </w:pPr>
      <w:r>
        <w:t>Структура занятия должна быть предсказуемой и включать смысловые блоки, которые легко модифицировать. Обычная последовательность — подготовительная часть (разминка), основная часть с целью‑ориентированными упражнениями, игровая интеграция и заключительная релаксация — остаётся актуальной, однако для детей с ОВЗ длительность и соотношение этих блоков изменяются: краткая, но частая разминочная активность, несколько коротких блоков работы с обязательными перерывами и игровой финал, который закрепляет навык через мотивацию. В практическом плане это может выглядеть как 5–7 минут активной разогревающей игры, 2–3 блока по 8–10 минут целевых упражнений с 3–5‑минутными паузами и 5–7 минут игрового закрепления и растяжки. Важно планировать «точки контроля» в занятии — моменты, когда тренер быстро оценивает состояние ребёнка и при необходимости корректирует нагрузку [13].</w:t>
      </w:r>
    </w:p>
    <w:p w:rsidR="00F4700F" w:rsidRDefault="00CD0D94">
      <w:pPr>
        <w:spacing w:line="360" w:lineRule="auto"/>
        <w:ind w:firstLine="709"/>
        <w:jc w:val="both"/>
      </w:pPr>
      <w:r>
        <w:t xml:space="preserve">Методы модификации упражнений опираются на два основных принципа: снижение сложности и обеспечение внешней поддержки. Снижение сложности достигается через уменьшение объёма движения, скорости, требований к равновесию и когнитивной нагрузке. Например, бег можно заменить чередованием шагов и ускорений на ровной поверхности; прыжки — серией подскоков с опорой на стену; броски — использованием более тяжёлого, но нескользящего мяча и уменьшением дистанции до цели. Внешняя поддержка включает в себя использование опор (перила, стулья), вспомогательных ремней, страховочных тросов и специализированных приспособлений, которые разгружают осевую нагрузку или стабилизируют сегменты тела. При работе с детьми, испытывающими утомление, полезна </w:t>
      </w:r>
      <w:r>
        <w:lastRenderedPageBreak/>
        <w:t>технология распределения нагрузки: чередование активных заданий с дыхательными упражнениями и пассивным отдыхом в игровой форме [10].</w:t>
      </w:r>
    </w:p>
    <w:p w:rsidR="00F4700F" w:rsidRDefault="00CD0D94">
      <w:pPr>
        <w:spacing w:line="360" w:lineRule="auto"/>
        <w:ind w:firstLine="709"/>
        <w:jc w:val="both"/>
      </w:pPr>
      <w:r>
        <w:t>Для разных типов нарушений эффективны специфические адаптации, ориентированные на особенности восприятия и моторики. Для детей с нарушениями зрения важны звуковые и тактильные маркеры: мяч с погремушкой, дорожки с разной тактильной текстурой, голосовой навигатор тренера и партнёрская помощь при перемещениях. Для детей с нарушениями слуха — яркая визуальная сигнализация, демонстрация упражнения в темпе, использование жестовой или карточной инструкции и зеркальная постановка (выполнение рядом с ребёнком). При интеллектуальных нарушениях полезна рутинность, простая пошаговая инструкция с визуальными подсказками, короткие повторения и частые поощрения; задания разбиваются на части и собираются по схеме «часть‑целое». Для детей с нарушениями опорно‑двигательного аппарата стоит использовать вертикализацию в воде, симметричные упражнения на поддержание позы и постепенное увеличение опоры — от двух опор к одной, от поддержки руками к минимальной помощи [11].</w:t>
      </w:r>
    </w:p>
    <w:p w:rsidR="00F4700F" w:rsidRDefault="00CD0D94">
      <w:pPr>
        <w:spacing w:line="360" w:lineRule="auto"/>
        <w:ind w:firstLine="709"/>
        <w:jc w:val="both"/>
      </w:pPr>
      <w:r>
        <w:t>Принципы моторного обучения должны лежать в основе построения упражнений. В начальной фазе лучше использовать «блоковую» практику (повторение одного элемента), с последующим переходом к «случайной» или перемешанной практике для улучшения генерализации навыка. Обратная связь комбинируется: на первых этапах необходима частая и точная внешняя обратная связь (вербальная, визуальная), затем её частота уменьшается, а акцент смещается на внутреннюю оценку ребёнка, что способствует саморегуляции. Поощрения должны быть конкретными и связаны с достигнутым действием («ты сделал шаг выше на правой ноге»), а не общими («молодец»), чтобы формировалось понимание прогресса.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Инфраструктурные и организационные решения также существенно влияют на доступность занятий. Рассчитывать нужно не только на оборудование, но и на доступность помещения: ровные пути до зала, отсутствие ярких бликов, регулируемое освещение и акустика, возможность переодевания и санитарные условия с учётом специфики. Для групповых занятий полезно формировать пары по принципу «наставник — ученик», когда более уверенный ребёнок или волонтёр помогает партнёру; это повышает социальную интеграцию и дает дополнительную поддержку в выполнении задания. Важно продумать минимальный набор ассистентов: тренер, ассистент для физической помощи и специалист по коммуникации (при необходимости переводчик на жестовый язык).</w:t>
      </w:r>
    </w:p>
    <w:p w:rsidR="00F4700F" w:rsidRDefault="00CD0D94">
      <w:pPr>
        <w:spacing w:line="360" w:lineRule="auto"/>
        <w:ind w:firstLine="709"/>
        <w:jc w:val="both"/>
      </w:pPr>
      <w:r>
        <w:t>Безопасность обеспечивается заранее составленным планом действий при ухудшении самочувствия: доступ к медицинской карте, списку противопоказаний, средствам первой помощи и быстрой связи с родителями. Рекомендуется вести журнал занятий с указанием реакции ребёнка на нагрузку, отметками о самочувствии и краткой оценкой выполнения задач. Это не только помогает в индивидуализации, но и формирует доказательную базу для корректировок программы.</w:t>
      </w:r>
    </w:p>
    <w:p w:rsidR="00F4700F" w:rsidRDefault="00CD0D94">
      <w:pPr>
        <w:spacing w:line="360" w:lineRule="auto"/>
        <w:ind w:firstLine="709"/>
        <w:jc w:val="both"/>
      </w:pPr>
      <w:r>
        <w:t>Обучение тренеров — ключевой компонент. Помимо технических навыков по адаптации упражнений, тренерам нужны умения по коммуникации с детьми разного профиля, по оценке признаков усталости и стрессовой реакции, а также навыки работы в мультидисциплинарной команде. Регулярные супервизии, совместные разборы случаев и обмен практиками между специалистами повышают качество занятий и снижают риск ошибок.</w:t>
      </w:r>
    </w:p>
    <w:p w:rsidR="00F4700F" w:rsidRDefault="00CD0D94">
      <w:pPr>
        <w:spacing w:line="360" w:lineRule="auto"/>
        <w:ind w:firstLine="709"/>
        <w:jc w:val="both"/>
      </w:pPr>
      <w:r>
        <w:t xml:space="preserve">Наконец, внедрение технологий упрощает мониторинг и мотивацию. Видеозапись фрагментов тренировки даёт возможность объективного анализа техники, а простые мобильные приложения помогают вести дневник достижений и вовлекать семьи в процесс. Маленькие достижения, </w:t>
      </w:r>
      <w:r>
        <w:lastRenderedPageBreak/>
        <w:t>зарегистрированные и показанные родителям, становятся мощным фактором мотивации для ребёнка и усиливают поддержку семьи, что в итоге делает адаптацию не эпизодической, а устойчивой частью жизни.</w:t>
      </w:r>
    </w:p>
    <w:p w:rsidR="00F4700F" w:rsidRDefault="00CD0D94" w:rsidP="00FE4366">
      <w:bookmarkStart w:id="5" w:name="_Toc216475243"/>
      <w:r>
        <w:t>ГЛАВА 4. ПСИХОЛОГИЧЕСКИЕ АСПЕКТЫ ЗАНЯТИЙ СПОРТОМ ДЛЯ ДЕТЕЙ С ОВЗ</w:t>
      </w:r>
      <w:bookmarkEnd w:id="5"/>
    </w:p>
    <w:p w:rsidR="00F4700F" w:rsidRDefault="00CD0D94">
      <w:pPr>
        <w:spacing w:line="360" w:lineRule="auto"/>
        <w:ind w:firstLine="709"/>
        <w:jc w:val="both"/>
      </w:pPr>
      <w:r>
        <w:t>Психологические реакции детей с ограниченными возможностями здоровья на участие в спортивной деятельности многообразны и во многом зависят от индивидуальных особенностей, предшествующего опыта и семейного контекста. Поэтому эффективная психологическая поддержка должна начинаться с системной оценки: не только общего эмоционального состояния, но и персональных мотивов, страхов, представлений о собственных возможностях и способах взаимодействия с окружающими. Такая оценка включает беседу с ребёнком в доступной форме, анкетирование родителей, наблюдение во взаимодействии со сверстниками и анализ прошлых ситуаций успеха/неудачи. На её основе формируются краткосрочные и долгосрочные психологические цели, которые интегрируются в план тренировок и реабилитации. Важно помнить, что для детей с ОВЗ цель не всегда количественно измеримый спортивный результат — чаще это снижение тревожности в группе, повышение готовности пробовать новое или формирование устойчивой мотивации к занятиям.</w:t>
      </w:r>
    </w:p>
    <w:p w:rsidR="00F4700F" w:rsidRDefault="00CD0D94">
      <w:pPr>
        <w:spacing w:line="360" w:lineRule="auto"/>
        <w:ind w:firstLine="709"/>
        <w:jc w:val="both"/>
      </w:pPr>
      <w:r>
        <w:t xml:space="preserve">Мотивация занимает центральное место в психологической составляющей занятий. Теоретические концепции, такие как теория самодетерминации, дают практические ориентиры: поддержка автономии, создание условий для переживания компетентности и формирование ощущения принадлежности к группе работают особенно хорошо. Практически это выражается в предоставлении ребёнку выбора (варианты упражнений, уровень сложности), в разбивке задач на последовательные достижимые шаги и в систематическом укреплении общения между участниками. Переход от внешних вознаграждений к внутренней мотивации происходит постепенно: на </w:t>
      </w:r>
      <w:r>
        <w:lastRenderedPageBreak/>
        <w:t>начальном этапе уместны конкретные похвалы, символические награды и визуальные индикаторы прогресса; затем акцент смещается на осознание собственных успехов и удовольствия от процесса. Для детей с когнитивными нарушениями полезна визуализация целей и достижений — табло прогресса, пиктограммы, короткие видеозаписи успехов [14].</w:t>
      </w:r>
    </w:p>
    <w:p w:rsidR="00F4700F" w:rsidRDefault="00CD0D94">
      <w:pPr>
        <w:spacing w:line="360" w:lineRule="auto"/>
        <w:ind w:firstLine="709"/>
        <w:jc w:val="both"/>
      </w:pPr>
      <w:r>
        <w:t>Тревожные реакции, страх перед телесными ограничениями, страх оценки или ошибки — частые барьеры, которые требуют специальной стратегии. Градация задач, предварительные репетиции, тренировка навыков совладания со стрессом и использование рутин помогают снизить неопределённость и напряжение. Техники расслабления и дыхательные упражнения можно интегрировать в структуру занятия как элемент подготовки и восстановления; для некоторых детей полезна визуальная или тактильная опора в моменты сильной тревоги. Важна роль тренера как модели — спокойный тон, предсказуемые инструкции и эмпатическая реакция снижают тревожность и укрепляют доверие [5].</w:t>
      </w:r>
    </w:p>
    <w:p w:rsidR="00F4700F" w:rsidRDefault="00CD0D94">
      <w:pPr>
        <w:spacing w:line="360" w:lineRule="auto"/>
        <w:ind w:firstLine="709"/>
        <w:jc w:val="both"/>
      </w:pPr>
      <w:r>
        <w:t>Социальные навыки и межличностные отношения формируются в процессе совместной деятельности, но требуют инструментальной организации. Спонтанная социализация не всегда работает: нужна структура, которая обеспечивает равное участие и минимизирует риск исключения. Кооперативные задания с распределением ролей, задания «в паре» с чёткими функциями, ротация ролей лидера и помощника способствуют развитию эмпатии и навыков сотрудничества. Система «наставник — ученик», где старший или более уверенный участник поддерживает новичка, помогает снижать социальное напряжение и строит положительные социальные ожидания. При этом важно избегать роли «вечного подопечного»: детям даются зоны ответственности, где они могут проявить автономию и лидерство [9].</w:t>
      </w:r>
    </w:p>
    <w:p w:rsidR="00F4700F" w:rsidRDefault="00CD0D94">
      <w:pPr>
        <w:spacing w:line="360" w:lineRule="auto"/>
        <w:ind w:firstLine="709"/>
        <w:jc w:val="both"/>
      </w:pPr>
      <w:r>
        <w:t xml:space="preserve">Коммуникативные барьеры требуют адаптированных стратегий. Для детей, использующих альтернативные и дополнительныe способы </w:t>
      </w:r>
      <w:r>
        <w:lastRenderedPageBreak/>
        <w:t>коммуникации, необходима интеграция этих средств в спортивную среду: карточки команд, жестовые сигналы, световые индикаторы и простые электронные устройства, облегчающие передачу команд и отзывов. Тренеру полезно освоить базовые приёмы коммуникации, учитывать темп восприятия и использовать краткие, конкретные инструкции. Для детей с повышенной сенсорной чувствительностью важно продумать звуковую и визуальную среду занятия: снижение фоновых шумов, мягкое освещение, минимизация резких запахов и тактильного дискомфорта повышают эмоциональную устойчивость и восприимчивость к обучению.</w:t>
      </w:r>
    </w:p>
    <w:p w:rsidR="00F4700F" w:rsidRDefault="00CD0D94">
      <w:pPr>
        <w:spacing w:line="360" w:lineRule="auto"/>
        <w:ind w:firstLine="709"/>
        <w:jc w:val="both"/>
      </w:pPr>
      <w:r>
        <w:t>Работа с представлением о теле и самооценкой требует деликатности и времени. У многих детей с ОВЗ формируется негативный образ тела, связанный с ограничениями или медицинскими манипуляциями. Спортивные занятия могут изменять это представление, если они выстраиваются вокруг индивидуальных успехов и акцентируют функциональные достижения, а не внешний стандарт. Рассказы о родственных и исторических примерах успешных адаптивных спортсменов, визуальные материалы с изображением разных тел в активности, а также обсуждения достижений группы помогают формировать позитивную телесную идентичность. Включение элементов творчества (рисование, рассказы о своих достижениях) облегчает интеграцию телесного опыта в позитивный самообраз.</w:t>
      </w:r>
    </w:p>
    <w:p w:rsidR="00F4700F" w:rsidRDefault="00CD0D94">
      <w:pPr>
        <w:spacing w:line="360" w:lineRule="auto"/>
        <w:ind w:firstLine="709"/>
        <w:jc w:val="both"/>
      </w:pPr>
      <w:r>
        <w:t>Семейная динамика существенно влияет на эмоциональную устойчивость ребёнка. Поддержка родителей, снижение их тревоги и реалистичное согласование ожиданий — часть психологической работы. Педагогическая просветительская работа с семьями, регулярные обратные связи о прогрессе, приглашение родителей на отдельные сессии или совместные тренировки укрепляют взаимодействие и создают согласованный подход. Важно также работать с проблемой избыточной опеки, когда родитель невольно препятствует развитию автономии ребёнка; тренер и психолог должны координировать стратегию поощрения самостоятельности.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Профессиональная подготовка персонала и мультидисциплинарное взаимодействие обеспечивают качество психологической поддержки. Тренеры нуждаются в базовых навыках психологической диагностики, управлении кризисами и поведении в групповой динамике, а психологи — в понимании спортивных процессов и особенностей двигательной адаптации. Регулярные супервизии, разборы кейсов и совместные планёрки помогают выявлять трудные ситуации и корректировать подходы. Необходимо также предусмотреть процедуры для кризисного вмешательства и психотерапевтической поддержки в случае выраженной депрессии, посттравматических реакций или других серьёзных состояний.</w:t>
      </w:r>
    </w:p>
    <w:p w:rsidR="00F4700F" w:rsidRDefault="00CD0D94">
      <w:pPr>
        <w:spacing w:line="360" w:lineRule="auto"/>
        <w:ind w:firstLine="709"/>
        <w:jc w:val="both"/>
      </w:pPr>
      <w:r>
        <w:t>Оценка психологических эффектов должна быть встроена в программу: использование адаптированных шкал качества жизни, наблюдательных методик, шкал самооценки и Goal Attainment Scaling позволяет отслеживать динамику и обосновывать эффективность вмешательств. Качественные данные — интервью с ребёнком, отражения родителей и наблюдения тренера — дополняют численные показатели и дают целостное представление о прогрессе.</w:t>
      </w:r>
    </w:p>
    <w:p w:rsidR="00F4700F" w:rsidRDefault="00CD0D94">
      <w:pPr>
        <w:spacing w:line="360" w:lineRule="auto"/>
        <w:ind w:firstLine="709"/>
        <w:jc w:val="both"/>
      </w:pPr>
      <w:r>
        <w:t>Этические аспекты и уважение к автономии ребёнка лежат в основе любой психологической работы: информированное согласие, конфиденциальность и уважение культурных особенностей семьи обеспечивают доверие и безопасность. Внедрение психологически грамотной практики в спортивные программы для детей с ОВЗ делает занятия не только средством физического развития, но и инструментом формирования устойчивых навыков жизни, социальной интеграции и внутренней уверенности, которые остаются важными на протяжении всей жизни.</w:t>
      </w:r>
    </w:p>
    <w:p w:rsidR="00F4700F" w:rsidRDefault="00CD0D94" w:rsidP="00FE4366">
      <w:bookmarkStart w:id="6" w:name="_Toc216475244"/>
      <w:r>
        <w:t>ГЛАВА 5. ПРОГРАММА МЫ ВЫБИРАЕМ СПОРТ: ЦЕЛИ, ЗАДАЧИ, МЕТОДЫ РЕАЛИЗАЦИИ</w:t>
      </w:r>
      <w:bookmarkEnd w:id="6"/>
    </w:p>
    <w:p w:rsidR="00F4700F" w:rsidRDefault="00CD0D94">
      <w:pPr>
        <w:spacing w:line="360" w:lineRule="auto"/>
        <w:ind w:firstLine="709"/>
        <w:jc w:val="both"/>
      </w:pPr>
      <w:r>
        <w:t xml:space="preserve">Программа «Мы выбираем спорт» разработана как практический инструмент внедрения адаптивной физической активности для детей с ОВЗ и </w:t>
      </w:r>
      <w:r>
        <w:lastRenderedPageBreak/>
        <w:t>рассчитана на поэтапное внедрение в образовательные и реабилитационные учреждения. Основная цель программы — создание устойчивой системы регулярных спортивных занятий, которая обеспечивает улучшение функционального состояния ребёнка, формирование социальных навыков и повышение качества жизни через доступные, мотивирующие и безопасные формы физической активности. Для достижения этой цели программа разбита на конкретные задачи: проведение комплексной начальной оценки каждого участника; разработка индивидуальных учебно‑тренировочных планов; организация регулярных групповых и индивидуальных занятий с учётом адаптаций; подготовка и повышение квалификации кадров; вовлечение семей и местного сообщества; обеспечение мониторинга и оценки эффективности с использованием объективных и качественных показателей.</w:t>
      </w:r>
    </w:p>
    <w:p w:rsidR="00F4700F" w:rsidRDefault="00CD0D94">
      <w:pPr>
        <w:spacing w:line="360" w:lineRule="auto"/>
        <w:ind w:firstLine="709"/>
        <w:jc w:val="both"/>
      </w:pPr>
      <w:r>
        <w:t>Методы реализации ориентированы на мультидисциплинарный подход и сочетают в себе медицинскую диагностику, педагогические приёмы, технологии адаптивного тренинга и психологическую поддержку. На старте проекта проводится скрининг‑осмотр, включающий базовые медицинские тесты, оценку моторных функций, сенсорного восприятия и коммуникативных способностей. По результатам создаётся индивидуальная карта развития, где фиксируются исходные показатели и формулируются 3–5 конкретных целей на квартал с критериями достижимости. Каждой карточке соответствует план занятий: частота (обычно 2–3 раза в неделю), длительность (35–60 минут в зависимости от состояния ребёнка), приоритетные задачи (выносливость, координация, сила, социализация) и рекомендуемые модификации упражнений [8].</w:t>
      </w:r>
    </w:p>
    <w:p w:rsidR="00F4700F" w:rsidRDefault="00CD0D94">
      <w:pPr>
        <w:spacing w:line="360" w:lineRule="auto"/>
        <w:ind w:firstLine="709"/>
        <w:jc w:val="both"/>
      </w:pPr>
      <w:r>
        <w:t xml:space="preserve">Организация занятий предусматривает сочетание групповой динамики и индивидуальной работы. Групповые занятия строятся по модульному принципу: вводный модуль (активная разминка в игровой форме, 5–10 минут), основной модуль (2–3 тематических блока по 8–12 минут с целевой нагрузкой и поддержкой ассистента), модуль интеграции (коллективная игра или эстафета </w:t>
      </w:r>
      <w:r>
        <w:lastRenderedPageBreak/>
        <w:t>для закрепления навыков) и завершающий модуль (релаксация, растяжка, обратная связь). Индивидуальные занятия направлены на отработку специфических задач и прогресса по индивидуальной карте — они могут проводиться параллельно или вместо групповых с учётом медицинских показаний. В каждом занятии применяются чёткие критерии модификации: уменьшение дистанции, опора для равновесия, снижение скорости выполнения, использование вспомогательных средств (мячи с тактильными маркерами, балансировочные платформы, водная терапия) и визуальных подсказок [7].</w:t>
      </w:r>
    </w:p>
    <w:p w:rsidR="00F4700F" w:rsidRDefault="00CD0D94">
      <w:pPr>
        <w:spacing w:line="360" w:lineRule="auto"/>
        <w:ind w:firstLine="709"/>
        <w:jc w:val="both"/>
      </w:pPr>
      <w:r>
        <w:t>Ключевым ресурсом программы являются подготовленные кадры. Для реализации требуется команда из тренера адаптивной физкультуры, ассистента (волонтёра или педагога), физиотерапевта и психолога, а также взаимодействие с лечащим врачом ребёнка. Важной частью является модуль подготовки персонала: курсы по адаптации упражнений, базовой первой помощи, коммуникации с детьми с различными типами нарушений и методам мотивации. Регулярные супервизии и междисциплинарные совещания обеспечивают коррекцию планов и обмен опытом. В рамках программы предусмотрены методические материалы — карточки упражнений с вариантами адаптаций, шаблоны индивидуальных планов и инструкции по безопасности [1].</w:t>
      </w:r>
    </w:p>
    <w:p w:rsidR="00F4700F" w:rsidRDefault="00CD0D94">
      <w:pPr>
        <w:spacing w:line="360" w:lineRule="auto"/>
        <w:ind w:firstLine="709"/>
        <w:jc w:val="both"/>
      </w:pPr>
      <w:r>
        <w:t>Взаимодействие с семьями и образовательной средой служит фактором устойчивости программы. Родителям предлагаются вводные сессии по целям занятий, простой домашний комплекс упражнений и рекомендации по вовлечению ребёнка в повседневную активность. Проводятся открытые тренировки и мини‑соревнования, где акцент делается на индивидуальном прогрессе и командной поддержке, а не на соревновательном результате. Для школ и детских учреждений предлагаются партнерские пакеты: обучение педагогов, совместные мероприятия и интеграция элементов программы в уроки физической культуры.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Мониторинг и оценка эффективности организованы через систему показателей разного уровня. Функциональные измерения включают тесты на выносливость (адаптированные беговые или ходовые тесты), силовые показатели (простые тесты на подъём или перенос веса), координацию и гибкость. Психосоциальные эффекты оцениваются с помощью адаптированных шкал качества жизни, шкал самооценки и наблюдательных чек‑листов для социальных навыков. Для гибкости оценки применяется метод Goal Attainment Scaling (GAS), позволяющий индивидуально фиксировать достижения по заранее поставленным целям. Контрольные точки запланированы на 3‑, 6‑ и 12‑месяцев, после чего корректируются планы и при необходимости переводятся участники на новый уровень нагрузки.</w:t>
      </w:r>
    </w:p>
    <w:p w:rsidR="00F4700F" w:rsidRDefault="00CD0D94">
      <w:pPr>
        <w:spacing w:line="360" w:lineRule="auto"/>
        <w:ind w:firstLine="709"/>
        <w:jc w:val="both"/>
      </w:pPr>
      <w:r>
        <w:t>Логистика и инфраструктура проработаны с учётом доступности: физический доступ к залам, оборудованные раздевалки, наличие санитарных условий и ассистивных средств. Программа предусматривает минимальный перечень оборудования, который обеспечивает широкий диапазон адаптаций: лёгкие утяжелители, мячи разной плотности и звуковой начинкой, баланс‑доски, эластичные ленты, мягкие маты, переносные поручни, а также доступ к бассейну для водных занятий. В регионах с ограниченными ресурсами предлагаются варианты «низкотехнологичных» модулей, использующих подручные материалы и уличные площадки.</w:t>
      </w:r>
    </w:p>
    <w:p w:rsidR="00F4700F" w:rsidRDefault="00CD0D94">
      <w:pPr>
        <w:spacing w:line="360" w:lineRule="auto"/>
        <w:ind w:firstLine="709"/>
        <w:jc w:val="both"/>
      </w:pPr>
      <w:r>
        <w:t>Коммуникационная стратегия направлена на привлечение участников и информирование общественности: буклеты для родителей, презентации в школах, сотрудничество с медицинскими учреждениями и местными НКО. Для устойчивого финансирования прорабатываются варианты комбинированных источников: муниципальные гранты, частные спонсоры, родительские взносы по льготной схеме и волонтёрская помощь. На этапе пилота рекомендуется реализовать программу в 2–3 учреждениях в течение 9–12 месяцев с целью отработки моделей и дальнейшего тиражирования.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Ожидаемые результаты программы включают улучшение базовых двигательных навыков у большинства участников, повышение уровня участия в коллективных активностях, уменьшение жалоб на утомляемость и улучшение эмоционального благополучия. Качественными результатами станут укрепление взаимодействия семей и специалистов, формирование локальных сообществ поддержки и повышение информированности о возможностях адаптивного спорта. Важной метрикой успеха является также устойчивость программы: сохранение занятий и расширение охвата по окончании пилотного периода.</w:t>
      </w:r>
    </w:p>
    <w:p w:rsidR="00FE4366" w:rsidRDefault="00CD0D94" w:rsidP="00FE4366">
      <w:pPr>
        <w:spacing w:line="360" w:lineRule="auto"/>
        <w:ind w:firstLine="709"/>
        <w:jc w:val="both"/>
      </w:pPr>
      <w:r>
        <w:t>Таким образом, «Мы выбираем спорт» — это практико‑ориентированная, гибкая и мультидисциплинарная программа, рассчитанная на долговременное улучшение физического и социального функционирования детей с ОВЗ. Её реализация требует сочетания профессиональной подготовки кадров, вовлечённости семей, доступной инфраструктуры и систематического мониторинга, что позволяет достигать измеримых результатов и создавать основу для масштабирования инициативы.</w:t>
      </w:r>
      <w:bookmarkStart w:id="7" w:name="_Toc216475245"/>
    </w:p>
    <w:p w:rsidR="00F4700F" w:rsidRDefault="00CD0D94" w:rsidP="00FE4366">
      <w:pPr>
        <w:spacing w:line="360" w:lineRule="auto"/>
        <w:ind w:firstLine="709"/>
        <w:jc w:val="both"/>
      </w:pPr>
      <w:r>
        <w:t>ЗАКЛЮЧЕНИЕ</w:t>
      </w:r>
      <w:bookmarkEnd w:id="7"/>
    </w:p>
    <w:p w:rsidR="00F4700F" w:rsidRDefault="00CD0D94">
      <w:pPr>
        <w:spacing w:line="360" w:lineRule="auto"/>
        <w:ind w:firstLine="709"/>
        <w:jc w:val="both"/>
      </w:pPr>
      <w:r>
        <w:t>Заключение данной работы на тему «Проект "Мы выбираем спорт" для детей с ограниченными возможностями здоровья» подводит итоги исследования, в котором были рассмотрены ключевые аспекты физического развития детей с ОВЗ, значение спорта и физических упражнений для данной категории, а также вопросы адаптации спортивных занятий и психологические аспекты, связанные с участием детей с ограниченными возможностями в спортивной деятельности. В рамках работы также была представлена программа "Мы выбираем спорт", которая направлена на создание доступной и эффективной спортивной среды для детей с ОВЗ.</w:t>
      </w:r>
    </w:p>
    <w:p w:rsidR="00F4700F" w:rsidRDefault="00CD0D94">
      <w:pPr>
        <w:spacing w:line="360" w:lineRule="auto"/>
        <w:ind w:firstLine="709"/>
        <w:jc w:val="both"/>
      </w:pPr>
      <w:r>
        <w:t xml:space="preserve">Физическое развитие детей с ограниченными возможностями здоровья представляет собой сложный и многофакторный процесс, который требует </w:t>
      </w:r>
      <w:r>
        <w:lastRenderedPageBreak/>
        <w:t>особого внимания и подхода. Эти дети могут сталкиваться с различными ограничениями, которые затрагивают как физическую, так и психоэмоциональную сферы. Важно отметить, что несмотря на наличие ограничений, каждый ребенок обладает уникальными возможностями и потенциалом, которые могут быть раскрыты через занятия спортом. Спорт, как форма физической активности, играет ключевую роль в жизни детей с ОВЗ, способствуя не только физическому развитию, но и улучшению общего качества жизни.</w:t>
      </w:r>
    </w:p>
    <w:p w:rsidR="00F4700F" w:rsidRDefault="00CD0D94">
      <w:pPr>
        <w:spacing w:line="360" w:lineRule="auto"/>
        <w:ind w:firstLine="709"/>
        <w:jc w:val="both"/>
      </w:pPr>
      <w:r>
        <w:t>Занятия спортом для детей с ограниченными возможностями здоровья имеют множество положительных эффектов. Во-первых, физические упражнения помогают укрепить здоровье, развивать мышечную силу и координацию движений, что особенно важно для детей с двигательными нарушениями. Во-вторых, спорт способствует улучшению психоэмоционального состояния, снижая уровень тревожности, депрессии и социальной изоляции. Дети, занимающиеся спортом, имеют возможность общаться, находить новых друзей и развивать социальные навыки, что является важным аспектом их личностного роста.</w:t>
      </w:r>
    </w:p>
    <w:p w:rsidR="00F4700F" w:rsidRDefault="00CD0D94">
      <w:pPr>
        <w:spacing w:line="360" w:lineRule="auto"/>
        <w:ind w:firstLine="709"/>
        <w:jc w:val="both"/>
      </w:pPr>
      <w:r>
        <w:t>Адаптация спортивных занятий для детей с ОВЗ требует индивидуального подхода и внимательного анализа потребностей каждого ребенка. Важно учитывать не только физические ограничения, но и психологические аспекты, которые могут влиять на мотивацию и желание заниматься спортом. Программа "Мы выбираем спорт" была разработана с учетом этих факторов и направлена на создание инклюзивной спортивной среды, где каждый ребенок сможет найти подходящие для себя виды активности. Важным элементом программы является использование адаптированных методик и технологий, позволяющих максимально эффективно организовать занятия с учетом индивидуальных потребностей и возможностей детей.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Психологические аспекты занятий спортом для детей с ОВЗ также заслуживают особого внимания. Спорт может стать мощным инструментом для формирования уверенности в себе, повышения самооценки и развития личной ответственности. Участие в спортивных мероприятиях помогает детям научиться преодолевать трудности, ставить цели и достигать их, что является важным жизненным навыком. Кроме того, занятия спортом способствуют развитию командного духа и навыков сотрудничества, что особенно важно для детей, которым необходимо научиться взаимодействовать с окружающими.</w:t>
      </w:r>
    </w:p>
    <w:p w:rsidR="00F4700F" w:rsidRDefault="00CD0D94">
      <w:pPr>
        <w:spacing w:line="360" w:lineRule="auto"/>
        <w:ind w:firstLine="709"/>
        <w:jc w:val="both"/>
      </w:pPr>
      <w:r>
        <w:t>В рамках программы "Мы выбираем спорт" были определены конкретные цели и задачи, направленные на создание условий для активного участия детей с ОВЗ в спортивной жизни. Основной задачей программы является не только развитие физической активности, но и формирование у детей позитивного отношения к спорту как к важной составляющей их жизни. Программа включает в себя различные виды спортивных активностей, адаптированных под индивидуальные потребности и возможности детей, что позволяет каждому ребенку найти свою нишу и развивать свои способности.</w:t>
      </w:r>
    </w:p>
    <w:p w:rsidR="00F4700F" w:rsidRDefault="00CD0D94">
      <w:pPr>
        <w:spacing w:line="360" w:lineRule="auto"/>
        <w:ind w:firstLine="709"/>
        <w:jc w:val="both"/>
      </w:pPr>
      <w:r>
        <w:t>Методы реализации программы "Мы выбираем спорт" основаны на принципах инклюзивности и доступности. Важным аспектом является подготовка тренеров и инструкторов, которые должны быть готовы работать с детьми с ОВЗ, понимая их потребности и особенности. Обучение специалистов, работающих в сфере физической культуры и спорта, является ключевым фактором успешной реализации программы. Они должны быть оснащены знаниями о методах адаптации спортивных занятий, а также обладать навыками работы с детьми, имеющими различные виды ограничений.</w:t>
      </w:r>
    </w:p>
    <w:p w:rsidR="00F4700F" w:rsidRDefault="00CD0D94">
      <w:pPr>
        <w:spacing w:line="360" w:lineRule="auto"/>
        <w:ind w:firstLine="709"/>
        <w:jc w:val="both"/>
      </w:pPr>
      <w:r>
        <w:t xml:space="preserve">Кроме того, программа включает в себя активное взаимодействие с родителями и опекунами детей с ОВЗ. Важно, чтобы родители были вовлечены в процесс, поддерживали своих детей и способствовали их участию в спортивной деятельности. Создание сообщества родителей и детей, </w:t>
      </w:r>
      <w:r>
        <w:lastRenderedPageBreak/>
        <w:t>занимающихся спортом, может стать дополнительным стимулом для активного участия и обмена опытом. Это взаимодействие также помогает родителям лучше понимать потребности и возможности своих детей, что, в свою очередь, способствует созданию более комфортной и поддерживающей среды для занятий спортом.</w:t>
      </w:r>
    </w:p>
    <w:p w:rsidR="00F4700F" w:rsidRDefault="00CD0D94">
      <w:pPr>
        <w:spacing w:line="360" w:lineRule="auto"/>
        <w:ind w:firstLine="709"/>
        <w:jc w:val="both"/>
      </w:pPr>
      <w:r>
        <w:t>В результате проведенного исследования можно сделать вывод, что проект "Мы выбираем спорт" является важным шагом к созданию инклюзивной спортивной культуры, где дети с ограниченными возможностями здоровья могут активно участвовать в физической активности и достигать успехов. Спорт должен быть доступен каждому ребенку, независимо от его физических ограничений. Программа "Мы выбираем спорт" предоставляет такую возможность, создавая условия для развития физической активности, укрепления здоровья и формирования положительного отношения к спорту.</w:t>
      </w:r>
    </w:p>
    <w:p w:rsidR="00F4700F" w:rsidRDefault="00CD0D94">
      <w:pPr>
        <w:spacing w:line="360" w:lineRule="auto"/>
        <w:ind w:firstLine="709"/>
        <w:jc w:val="both"/>
      </w:pPr>
      <w:r>
        <w:t>Таким образом, работа над проектом "Мы выбираем спорт" подчеркивает важность интеграции детей с ОВЗ в спортивную среду и необходимость создания условий для их полноценного участия в спортивной жизни. Это не только способствует физическому развитию, но и формирует у детей уверенность в своих силах, помогает развивать социальные навыки и улучшает общее качество жизни. Важно продолжать работу в этом направлении, привлекая внимание общества к вопросам инклюзии и доступности спорта для всех детей, независимо от их физических возможностей.</w:t>
      </w:r>
    </w:p>
    <w:p w:rsidR="00F4700F" w:rsidRDefault="00CD0D94">
      <w:r>
        <w:br w:type="page"/>
      </w:r>
    </w:p>
    <w:p w:rsidR="00F4700F" w:rsidRDefault="00CD0D94">
      <w:pPr>
        <w:pStyle w:val="1"/>
      </w:pPr>
      <w:bookmarkStart w:id="8" w:name="_Toc216475246"/>
      <w:r>
        <w:lastRenderedPageBreak/>
        <w:t>СПИСОК ЛИТЕРАТУРЫ</w:t>
      </w:r>
      <w:bookmarkEnd w:id="8"/>
    </w:p>
    <w:p w:rsidR="00F4700F" w:rsidRDefault="00CD0D94">
      <w:pPr>
        <w:spacing w:line="360" w:lineRule="auto"/>
        <w:ind w:firstLine="709"/>
        <w:jc w:val="both"/>
      </w:pPr>
      <w:r>
        <w:t>1. Алиева М. К., Бугор О. Паспорт программы. URL: http://osbug-ucoz.ru/oop_soo-1-1-1-.pdf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2. Андрейчева Н. Д., Андрейчева А. Д. ОСОБЕННОСТИ ФИЗИЧЕСКОГО ВОСПИТАНИЯ СТУДЕНТОВ С ОГРАНИЧЕННЫМИ ВОЗМОЖНОСТЯМИ ЗДОРОВЬЯ // НАУКА И ОБРАЗОВАНИЕ: СОХРАНЯЯ ПРОШЛОЕ, СОЗДАЁМ БУДУЩЕЕ. – 2019. – С. 51. URL: https://naukaip.ru/wp-content/uploads/2019/12/MK-669-2.pdf#page=51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3. Башук Т. С. ОРГАНИЗАЦИЯ ФИЗКУЛЬТУРНО-СПОРТИВНОЙ РАБОТЫ С ДЕТЬМИ С ОГРАНИЧЕННЫМИ ВОЗМОЖНОСТЯМИ ЗДОРОВЬЯ // Ответственные редакторы: Лин-Бей-Юань НП–заместитель директора по УВП ФГБУ ПОО ГУОР г. Иркутска ЗРФК РФ, к. п. н., доцент Дулова ОВ–заместитель директора по НиМР ФГБУ ПОО ГУОР г. Иркутска, к. п. н. – С. 265. URL: http://www.irktfk.ru/images/razdely/npm/2017.pdf#page=266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4. Безуглова П. СПОРТ В НАШЕЙ ЖИЗНИ // Л75 Ломоносовские чтения: ДЕБЮТ в НАУКЕ: Сборник докладов VIII Областного конкурса научно-практических, исследовательских работ и проектов обучающихся с ограниченными возможностями здоровья и инвалидность. Самара, 2024 г.–230 с. – С. 7. URL: https://samgk.ru/wp-content/uploads/2024/05/sbornik_mat_lom_cht_2024.pdf#page=7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5. Васильева В. О. Спортивная соревновательная деятельность как средство развития мотивации достижений у детей с ОВЗ : дис. – Сибирский федеральный университет, 2017. URL: https://elib.sfu-kras.ru/bitstream/handle/2311/34889/vasileva_0.pdf?sequence=1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6. Клименко И. В. и др. Физкультурно-спортивное воспитание и подготовка по видам адаптивного спорта лиц с ОВЗ на основе инклюзивного подхода.-2024. URL: https://dspace.lgpu.org/handle/123456789/6427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7. Кущенко Л. Ю. Проект" Мы разные, но мы-вместе!" // Актуальные проблемы начального, дошкольного и специального образования в условиях модернизации. – 2016. – С. 403-407. URL: https://elibrary.ru/item.asp?id=28433234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8. Леонов В. В. Разработка программ для организаций отдыха детей и их оздоровления // ФГБОУ ДО «Федеральный центр дополнительного образования и организации отдыха и оздоровления детей. – 2019. URL: https://35b2004f-66b8-4b82-8e09-53dc455b0970.selstorage.ru/unauth/91d1ad/ba8bff2d1dfcef3dbff5a105514d0ba8a792370c.pdf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9. Муллер О. Ю. Психолого-педагогические аспекты формирования мотивации к занятиям физической культурой и спортом у лиц с ограниченными возможностями здоровья // Психология. Психофизиология. – 2022. – Т. 15. – №. 3. – С. 35-42. URL: https://cyberleninka.ru/article/n/psihologo-pedagogicheskie-aspekty-formirovaniya-motivatsii-k-zanyatiyam-fizicheskoy-kulturoy-i-sportom-u-lits-s-ogranichennymi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10. Никифорова О. Н., Никифоров Д. Е. Влияние адаптивного спорта на социальную интеграцию и адаптацию детей с ограниченными возможностями // Физическая культура, спорт-наука и практика. – 2015. – №. 2. – С. 70-75. URL: https://cyberleninka.ru/article/n/vliyanie-adaptivnogo-sporta-na-sotsialnuyu-integratsiyu-i-adaptatsiyu-detey-s-ogranichennymi-vozmozhnostyami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lastRenderedPageBreak/>
        <w:t>11. Поздеева Т. Н., Немазенко О. А. Социальная адаптация детей с ограниченными возможностями здоровья через адаптивную физическую культуру // Современные проблемы физической культуры и спорта: ретроспектива, реальность и будущее. – 2014. – С. 140-144. URL: https://elibrary.ru/item.asp?id=28178666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12. Пушкарева И. Н. и др. Психологическое сопровождение детей с ограниченными возможностями здоровья в процессе занятий адаптивной физической культурой и спортом // Педагогическое образование в России. – 2015. – №. 8. – С. 52-57. URL: https://cyberleninka.ru/article/n/psihologicheskoe-soprovozhdenie-detey-s-ogranichennymi-vozmozhnostyami-zdorovya-v-protsesse-zanyatiy-adaptivnoy-fizicheskoy-kulturoy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13. Сорокина С. М., Тихонова Е. В. ИНКЛЮЗИВНЫЙ СПОРТ КАК ИНСТРУМЕНТ АДАПТАЦИИ ДЕТЕЙ С ОГРАНИЧЕННЫМИ ВОЗМОЖНОСТЯМИ ЗДОРОВЬЯ К СОЦИАЛЬНОЙ СРЕДЕ // Социально-гуманитарные проблемы образования и профессиональной самореализации (Социальный инженер-2020). – 2020. – С. 40-43. URL: https://kosygin-rgu.ru/filemanag/Uploads/news/21-12-2020/СИ-2020 Часть 3.pdf#page=40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>14. Холодов О. М., Желтяков А. А., Желтякова С. С. СЕМЕЙНЫЙ ПОДХОД И ИНКЛЮЗИВНОЕ ФИЗИЧЕСКОЕ ВОСПИТАНИЕ В КОМПЛЕКСНОМ ПСИХОФИЗИЧЕСКОМ ВОСПИТАНИИ РЕБЕНКА // Медико-биологические и педагогические основы адаптации, спортивной деятельности и здорового образа жизни. – 2020. – С. 286-290. URL: https://elibrary.ru/item.asp?id=42888073 (дата обращения: 12.12.2025).</w:t>
      </w:r>
    </w:p>
    <w:p w:rsidR="00F4700F" w:rsidRDefault="00CD0D94">
      <w:pPr>
        <w:spacing w:line="360" w:lineRule="auto"/>
        <w:ind w:firstLine="709"/>
        <w:jc w:val="both"/>
      </w:pPr>
      <w:r>
        <w:t xml:space="preserve">15. Черкасов В. В., Ильиных И. А., Лапаев Е. А. Физкультурно-спортивная ориентация детей с ОВЗ // Вестник Сургутского государственного педагогического университета. – 2021. – №. 1 (70). – С. 126-133. URL: </w:t>
      </w:r>
    </w:p>
    <w:sectPr w:rsidR="00F4700F" w:rsidSect="00E760A1">
      <w:foot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811" w:rsidRDefault="00CD0D94">
      <w:pPr>
        <w:spacing w:after="0" w:line="240" w:lineRule="auto"/>
      </w:pPr>
      <w:r>
        <w:separator/>
      </w:r>
    </w:p>
  </w:endnote>
  <w:endnote w:type="continuationSeparator" w:id="0">
    <w:p w:rsidR="00B35811" w:rsidRDefault="00CD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3675483"/>
      <w:docPartObj>
        <w:docPartGallery w:val="Page Numbers (Bottom of Page)"/>
        <w:docPartUnique/>
      </w:docPartObj>
    </w:sdtPr>
    <w:sdtContent>
      <w:p w:rsidR="004257FD" w:rsidRDefault="00A17F23">
        <w:pPr>
          <w:pStyle w:val="ab"/>
          <w:jc w:val="center"/>
        </w:pPr>
        <w:r>
          <w:fldChar w:fldCharType="begin"/>
        </w:r>
        <w:r w:rsidR="00CD0D94">
          <w:instrText>PAGE   \* MERGEFORMAT</w:instrText>
        </w:r>
        <w:r>
          <w:fldChar w:fldCharType="separate"/>
        </w:r>
        <w:r w:rsidR="003A2C10">
          <w:rPr>
            <w:noProof/>
          </w:rPr>
          <w:t>2</w:t>
        </w:r>
        <w:r>
          <w:fldChar w:fldCharType="end"/>
        </w:r>
      </w:p>
    </w:sdtContent>
  </w:sdt>
  <w:p w:rsidR="004257FD" w:rsidRDefault="004257F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811" w:rsidRDefault="00CD0D94">
      <w:pPr>
        <w:spacing w:after="0" w:line="240" w:lineRule="auto"/>
      </w:pPr>
      <w:r>
        <w:separator/>
      </w:r>
    </w:p>
  </w:footnote>
  <w:footnote w:type="continuationSeparator" w:id="0">
    <w:p w:rsidR="00B35811" w:rsidRDefault="00CD0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24FD"/>
    <w:multiLevelType w:val="hybridMultilevel"/>
    <w:tmpl w:val="927E504E"/>
    <w:lvl w:ilvl="0" w:tplc="277C152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E9C02C5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9132C2E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DEA4D88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7B643F9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14CF3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9EF25A6E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C9DEEF24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BDBC5E66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2CF2516"/>
    <w:multiLevelType w:val="hybridMultilevel"/>
    <w:tmpl w:val="073E3C88"/>
    <w:lvl w:ilvl="0" w:tplc="C33A153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4382B7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8C468F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9287C2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1AAD32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0440BE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902620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EAC21C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7AEEEB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52500A"/>
    <w:multiLevelType w:val="hybridMultilevel"/>
    <w:tmpl w:val="980EBA34"/>
    <w:lvl w:ilvl="0" w:tplc="9498F524">
      <w:numFmt w:val="bullet"/>
      <w:lvlText w:val="•"/>
      <w:lvlJc w:val="left"/>
      <w:pPr>
        <w:ind w:left="2834" w:hanging="1416"/>
      </w:pPr>
      <w:rPr>
        <w:rFonts w:ascii="Times New Roman" w:eastAsiaTheme="minorHAnsi" w:hAnsi="Times New Roman" w:cs="Times New Roman" w:hint="default"/>
      </w:rPr>
    </w:lvl>
    <w:lvl w:ilvl="1" w:tplc="F7FC294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3C0169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C3A8BB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83CAAA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D80F3F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B90BB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2EE663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29E19F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4C11B37"/>
    <w:multiLevelType w:val="hybridMultilevel"/>
    <w:tmpl w:val="9A4AB01C"/>
    <w:lvl w:ilvl="0" w:tplc="CFB2705E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3472413C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DFEE80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2A63EC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E9CE13B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66C27A0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076CF58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5D28B2C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8C5C14EE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5E23B48"/>
    <w:multiLevelType w:val="hybridMultilevel"/>
    <w:tmpl w:val="D10E90FE"/>
    <w:lvl w:ilvl="0" w:tplc="88A0D7A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5D981BC4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AE24D1C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E7EF7AE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24EE0C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E222568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834DEE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7C406D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CC0F272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AE91955"/>
    <w:multiLevelType w:val="hybridMultilevel"/>
    <w:tmpl w:val="41B8AE1E"/>
    <w:lvl w:ilvl="0" w:tplc="01A8C208">
      <w:numFmt w:val="bullet"/>
      <w:lvlText w:val="•"/>
      <w:lvlJc w:val="left"/>
      <w:pPr>
        <w:ind w:left="2125" w:hanging="1416"/>
      </w:pPr>
      <w:rPr>
        <w:rFonts w:ascii="Times New Roman" w:eastAsiaTheme="minorHAnsi" w:hAnsi="Times New Roman" w:cs="Times New Roman" w:hint="default"/>
      </w:rPr>
    </w:lvl>
    <w:lvl w:ilvl="1" w:tplc="49C8F792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502E08C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092904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207AB2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738358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5CA0FCB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B1FA760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D7E987C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52CC2FF6"/>
    <w:multiLevelType w:val="hybridMultilevel"/>
    <w:tmpl w:val="7A7092E4"/>
    <w:lvl w:ilvl="0" w:tplc="B29A641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C8C80C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44887C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5766B6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F56587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A82FBD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A22AFB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BB2CD8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2D856F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746579A"/>
    <w:multiLevelType w:val="hybridMultilevel"/>
    <w:tmpl w:val="041A9DE8"/>
    <w:lvl w:ilvl="0" w:tplc="9816FA7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968D0F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D62908C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C78F23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B80636BC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7A68780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9F225A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DFE5B36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BEEA4CE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91C5E47"/>
    <w:multiLevelType w:val="hybridMultilevel"/>
    <w:tmpl w:val="05D2B3CA"/>
    <w:lvl w:ilvl="0" w:tplc="1C984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927F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245C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30A9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24F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0A51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60D5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3CEB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2AC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D6E69"/>
    <w:multiLevelType w:val="hybridMultilevel"/>
    <w:tmpl w:val="07EE7E9A"/>
    <w:lvl w:ilvl="0" w:tplc="4AFE522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EFF8AC4A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F045F4C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67965CEA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92264A8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5899EC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83C0063E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CA34CFAA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442252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668F4DD1"/>
    <w:multiLevelType w:val="hybridMultilevel"/>
    <w:tmpl w:val="020CECB0"/>
    <w:lvl w:ilvl="0" w:tplc="D28E265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4786B0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4C2E9E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FCCB0C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E708C2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CBC60F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BA8BBB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E042E7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F90137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9"/>
  </w:num>
  <w:num w:numId="9">
    <w:abstractNumId w:val="0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48C"/>
    <w:rsid w:val="00005D89"/>
    <w:rsid w:val="00013304"/>
    <w:rsid w:val="0002360B"/>
    <w:rsid w:val="0002568E"/>
    <w:rsid w:val="000304A8"/>
    <w:rsid w:val="000412F9"/>
    <w:rsid w:val="0004494F"/>
    <w:rsid w:val="000468DF"/>
    <w:rsid w:val="00046AAF"/>
    <w:rsid w:val="000477E8"/>
    <w:rsid w:val="00053AC3"/>
    <w:rsid w:val="00054AB9"/>
    <w:rsid w:val="00054DC5"/>
    <w:rsid w:val="00070732"/>
    <w:rsid w:val="0007160B"/>
    <w:rsid w:val="00091958"/>
    <w:rsid w:val="000A05FB"/>
    <w:rsid w:val="000B59A3"/>
    <w:rsid w:val="000B6AE5"/>
    <w:rsid w:val="000D63E7"/>
    <w:rsid w:val="000E2C74"/>
    <w:rsid w:val="000E72A2"/>
    <w:rsid w:val="000F13E1"/>
    <w:rsid w:val="000F357F"/>
    <w:rsid w:val="000F6472"/>
    <w:rsid w:val="0010008D"/>
    <w:rsid w:val="00101D0A"/>
    <w:rsid w:val="001032E9"/>
    <w:rsid w:val="00104F8B"/>
    <w:rsid w:val="00123626"/>
    <w:rsid w:val="0012423A"/>
    <w:rsid w:val="001250CD"/>
    <w:rsid w:val="00130C38"/>
    <w:rsid w:val="00141CA8"/>
    <w:rsid w:val="00142858"/>
    <w:rsid w:val="00142B03"/>
    <w:rsid w:val="00142F06"/>
    <w:rsid w:val="00150EF6"/>
    <w:rsid w:val="00151BB4"/>
    <w:rsid w:val="00154592"/>
    <w:rsid w:val="0015742E"/>
    <w:rsid w:val="0016075B"/>
    <w:rsid w:val="001652BA"/>
    <w:rsid w:val="0016784D"/>
    <w:rsid w:val="00171307"/>
    <w:rsid w:val="00186D5A"/>
    <w:rsid w:val="0018705E"/>
    <w:rsid w:val="00192616"/>
    <w:rsid w:val="00193631"/>
    <w:rsid w:val="00193DAD"/>
    <w:rsid w:val="00197722"/>
    <w:rsid w:val="001A199C"/>
    <w:rsid w:val="001C2393"/>
    <w:rsid w:val="001E1EB6"/>
    <w:rsid w:val="001E3E38"/>
    <w:rsid w:val="001E7B9A"/>
    <w:rsid w:val="00203E65"/>
    <w:rsid w:val="0021410C"/>
    <w:rsid w:val="002250FC"/>
    <w:rsid w:val="00232958"/>
    <w:rsid w:val="0023690E"/>
    <w:rsid w:val="00251515"/>
    <w:rsid w:val="0025630B"/>
    <w:rsid w:val="00257EAD"/>
    <w:rsid w:val="002636D4"/>
    <w:rsid w:val="00265DAA"/>
    <w:rsid w:val="002714D5"/>
    <w:rsid w:val="00276CB9"/>
    <w:rsid w:val="00294858"/>
    <w:rsid w:val="002A494E"/>
    <w:rsid w:val="002B0EEE"/>
    <w:rsid w:val="002B3393"/>
    <w:rsid w:val="002B4A03"/>
    <w:rsid w:val="002D3268"/>
    <w:rsid w:val="002D616B"/>
    <w:rsid w:val="002E6C1B"/>
    <w:rsid w:val="002F6EC1"/>
    <w:rsid w:val="00315B59"/>
    <w:rsid w:val="00317220"/>
    <w:rsid w:val="00321440"/>
    <w:rsid w:val="00342787"/>
    <w:rsid w:val="00360369"/>
    <w:rsid w:val="00366483"/>
    <w:rsid w:val="00370586"/>
    <w:rsid w:val="0037545E"/>
    <w:rsid w:val="00393563"/>
    <w:rsid w:val="003942AC"/>
    <w:rsid w:val="00397830"/>
    <w:rsid w:val="003A2C10"/>
    <w:rsid w:val="003B0EBA"/>
    <w:rsid w:val="003B228E"/>
    <w:rsid w:val="003B2D82"/>
    <w:rsid w:val="003C014F"/>
    <w:rsid w:val="003C0773"/>
    <w:rsid w:val="003C0A66"/>
    <w:rsid w:val="003C20ED"/>
    <w:rsid w:val="003C7046"/>
    <w:rsid w:val="003E0D18"/>
    <w:rsid w:val="003E3EB4"/>
    <w:rsid w:val="003E6F40"/>
    <w:rsid w:val="003F6496"/>
    <w:rsid w:val="003F6992"/>
    <w:rsid w:val="00410B56"/>
    <w:rsid w:val="00412710"/>
    <w:rsid w:val="004151DF"/>
    <w:rsid w:val="004257FD"/>
    <w:rsid w:val="0042594A"/>
    <w:rsid w:val="004432BC"/>
    <w:rsid w:val="0045412C"/>
    <w:rsid w:val="004634A0"/>
    <w:rsid w:val="00471F65"/>
    <w:rsid w:val="0048484B"/>
    <w:rsid w:val="004A19C5"/>
    <w:rsid w:val="004A36D1"/>
    <w:rsid w:val="004C2187"/>
    <w:rsid w:val="004C6E38"/>
    <w:rsid w:val="004D2258"/>
    <w:rsid w:val="004F104C"/>
    <w:rsid w:val="004F4A36"/>
    <w:rsid w:val="004F56E0"/>
    <w:rsid w:val="005038DA"/>
    <w:rsid w:val="00513124"/>
    <w:rsid w:val="005222BB"/>
    <w:rsid w:val="0052255F"/>
    <w:rsid w:val="005314E7"/>
    <w:rsid w:val="00534624"/>
    <w:rsid w:val="0054194B"/>
    <w:rsid w:val="0054281E"/>
    <w:rsid w:val="00571311"/>
    <w:rsid w:val="005742F3"/>
    <w:rsid w:val="00587231"/>
    <w:rsid w:val="00587FE4"/>
    <w:rsid w:val="0059076A"/>
    <w:rsid w:val="0059488B"/>
    <w:rsid w:val="00597B99"/>
    <w:rsid w:val="005A018C"/>
    <w:rsid w:val="005A595C"/>
    <w:rsid w:val="005A7DF4"/>
    <w:rsid w:val="005B7601"/>
    <w:rsid w:val="005B77F9"/>
    <w:rsid w:val="005C6FF6"/>
    <w:rsid w:val="005D14A8"/>
    <w:rsid w:val="005D3505"/>
    <w:rsid w:val="005D3730"/>
    <w:rsid w:val="005E7C9A"/>
    <w:rsid w:val="005F4ADD"/>
    <w:rsid w:val="005F4ECC"/>
    <w:rsid w:val="005F6331"/>
    <w:rsid w:val="006028A7"/>
    <w:rsid w:val="006068C2"/>
    <w:rsid w:val="00611271"/>
    <w:rsid w:val="006479F2"/>
    <w:rsid w:val="006529F4"/>
    <w:rsid w:val="0065458E"/>
    <w:rsid w:val="006734B9"/>
    <w:rsid w:val="00675672"/>
    <w:rsid w:val="00677764"/>
    <w:rsid w:val="00680212"/>
    <w:rsid w:val="00695F29"/>
    <w:rsid w:val="006A0290"/>
    <w:rsid w:val="006A5E1B"/>
    <w:rsid w:val="006A6AB5"/>
    <w:rsid w:val="006B16FB"/>
    <w:rsid w:val="006B4A2A"/>
    <w:rsid w:val="006C048C"/>
    <w:rsid w:val="006C33C4"/>
    <w:rsid w:val="006D5FC3"/>
    <w:rsid w:val="006E142F"/>
    <w:rsid w:val="006E35B8"/>
    <w:rsid w:val="006E39A5"/>
    <w:rsid w:val="006F0D57"/>
    <w:rsid w:val="0072369D"/>
    <w:rsid w:val="00726C22"/>
    <w:rsid w:val="007344F0"/>
    <w:rsid w:val="00746FE0"/>
    <w:rsid w:val="007544D6"/>
    <w:rsid w:val="00764D97"/>
    <w:rsid w:val="00787F50"/>
    <w:rsid w:val="00791FCB"/>
    <w:rsid w:val="007A5366"/>
    <w:rsid w:val="007B2BE7"/>
    <w:rsid w:val="007B426E"/>
    <w:rsid w:val="007C1A37"/>
    <w:rsid w:val="007D0A5F"/>
    <w:rsid w:val="007E09B8"/>
    <w:rsid w:val="007E6ECA"/>
    <w:rsid w:val="007F2A5F"/>
    <w:rsid w:val="007F3ED3"/>
    <w:rsid w:val="007F57D7"/>
    <w:rsid w:val="007F6EC9"/>
    <w:rsid w:val="00801816"/>
    <w:rsid w:val="0082656E"/>
    <w:rsid w:val="00831682"/>
    <w:rsid w:val="00836043"/>
    <w:rsid w:val="008453AD"/>
    <w:rsid w:val="00857EE9"/>
    <w:rsid w:val="00866761"/>
    <w:rsid w:val="008744F2"/>
    <w:rsid w:val="0087498C"/>
    <w:rsid w:val="00882B1B"/>
    <w:rsid w:val="008A3B14"/>
    <w:rsid w:val="008A45CB"/>
    <w:rsid w:val="008D5E9E"/>
    <w:rsid w:val="008E2E84"/>
    <w:rsid w:val="008E6518"/>
    <w:rsid w:val="008E6973"/>
    <w:rsid w:val="008F1BB4"/>
    <w:rsid w:val="008F23EA"/>
    <w:rsid w:val="00910471"/>
    <w:rsid w:val="00917F38"/>
    <w:rsid w:val="00935360"/>
    <w:rsid w:val="009432B0"/>
    <w:rsid w:val="00974725"/>
    <w:rsid w:val="00984E3B"/>
    <w:rsid w:val="00991B93"/>
    <w:rsid w:val="009A0424"/>
    <w:rsid w:val="009A30A8"/>
    <w:rsid w:val="009A4793"/>
    <w:rsid w:val="009B4741"/>
    <w:rsid w:val="009B48E4"/>
    <w:rsid w:val="009B4E83"/>
    <w:rsid w:val="009B5731"/>
    <w:rsid w:val="009C02EB"/>
    <w:rsid w:val="009C11B6"/>
    <w:rsid w:val="009C6FDE"/>
    <w:rsid w:val="009D1DF5"/>
    <w:rsid w:val="009D25F0"/>
    <w:rsid w:val="009D62ED"/>
    <w:rsid w:val="009E0B87"/>
    <w:rsid w:val="009F3347"/>
    <w:rsid w:val="00A025A4"/>
    <w:rsid w:val="00A10708"/>
    <w:rsid w:val="00A10B59"/>
    <w:rsid w:val="00A1770C"/>
    <w:rsid w:val="00A17F23"/>
    <w:rsid w:val="00A218EC"/>
    <w:rsid w:val="00A22B60"/>
    <w:rsid w:val="00A2663D"/>
    <w:rsid w:val="00A357B6"/>
    <w:rsid w:val="00A35E90"/>
    <w:rsid w:val="00A4018C"/>
    <w:rsid w:val="00A4771F"/>
    <w:rsid w:val="00A5421D"/>
    <w:rsid w:val="00A73B22"/>
    <w:rsid w:val="00A76211"/>
    <w:rsid w:val="00A8164B"/>
    <w:rsid w:val="00A83D28"/>
    <w:rsid w:val="00A87CF0"/>
    <w:rsid w:val="00A90472"/>
    <w:rsid w:val="00A96433"/>
    <w:rsid w:val="00AA3AAB"/>
    <w:rsid w:val="00AA62DF"/>
    <w:rsid w:val="00AA6BF3"/>
    <w:rsid w:val="00AC0334"/>
    <w:rsid w:val="00AC13F7"/>
    <w:rsid w:val="00AC36EC"/>
    <w:rsid w:val="00AD02B8"/>
    <w:rsid w:val="00AD3DA7"/>
    <w:rsid w:val="00AD5BFA"/>
    <w:rsid w:val="00AD5FBB"/>
    <w:rsid w:val="00AE040F"/>
    <w:rsid w:val="00AE2984"/>
    <w:rsid w:val="00AE52AD"/>
    <w:rsid w:val="00AF70BF"/>
    <w:rsid w:val="00B1320D"/>
    <w:rsid w:val="00B20AF8"/>
    <w:rsid w:val="00B31A2C"/>
    <w:rsid w:val="00B35811"/>
    <w:rsid w:val="00B37285"/>
    <w:rsid w:val="00B43BDD"/>
    <w:rsid w:val="00B45070"/>
    <w:rsid w:val="00B45F1B"/>
    <w:rsid w:val="00B462D0"/>
    <w:rsid w:val="00B516CB"/>
    <w:rsid w:val="00B54358"/>
    <w:rsid w:val="00B54CD1"/>
    <w:rsid w:val="00B6162C"/>
    <w:rsid w:val="00B6334A"/>
    <w:rsid w:val="00B710A2"/>
    <w:rsid w:val="00B73C2A"/>
    <w:rsid w:val="00B820DF"/>
    <w:rsid w:val="00B82622"/>
    <w:rsid w:val="00B82CB3"/>
    <w:rsid w:val="00B96AF1"/>
    <w:rsid w:val="00B971F0"/>
    <w:rsid w:val="00BA2AA4"/>
    <w:rsid w:val="00BA2EFE"/>
    <w:rsid w:val="00BA44CE"/>
    <w:rsid w:val="00BA5227"/>
    <w:rsid w:val="00BA62D8"/>
    <w:rsid w:val="00BB7A27"/>
    <w:rsid w:val="00BC1ECA"/>
    <w:rsid w:val="00BF087C"/>
    <w:rsid w:val="00BF373B"/>
    <w:rsid w:val="00BF70B7"/>
    <w:rsid w:val="00BF7EE6"/>
    <w:rsid w:val="00C02597"/>
    <w:rsid w:val="00C0303F"/>
    <w:rsid w:val="00C1180F"/>
    <w:rsid w:val="00C1318E"/>
    <w:rsid w:val="00C23C8A"/>
    <w:rsid w:val="00C26112"/>
    <w:rsid w:val="00C40CA9"/>
    <w:rsid w:val="00C42A87"/>
    <w:rsid w:val="00C42DD2"/>
    <w:rsid w:val="00C62A20"/>
    <w:rsid w:val="00C70D60"/>
    <w:rsid w:val="00C80D9F"/>
    <w:rsid w:val="00C836C9"/>
    <w:rsid w:val="00C85319"/>
    <w:rsid w:val="00C85405"/>
    <w:rsid w:val="00C85B61"/>
    <w:rsid w:val="00C940A0"/>
    <w:rsid w:val="00C95B6B"/>
    <w:rsid w:val="00CA164A"/>
    <w:rsid w:val="00CA456F"/>
    <w:rsid w:val="00CA5D9E"/>
    <w:rsid w:val="00CA77C8"/>
    <w:rsid w:val="00CC0114"/>
    <w:rsid w:val="00CC3EDB"/>
    <w:rsid w:val="00CC69D0"/>
    <w:rsid w:val="00CC6A23"/>
    <w:rsid w:val="00CD0D94"/>
    <w:rsid w:val="00CD29D6"/>
    <w:rsid w:val="00CD47F8"/>
    <w:rsid w:val="00CD658B"/>
    <w:rsid w:val="00CE0420"/>
    <w:rsid w:val="00CE198D"/>
    <w:rsid w:val="00CF0D12"/>
    <w:rsid w:val="00CF156E"/>
    <w:rsid w:val="00CF178C"/>
    <w:rsid w:val="00CF2BFD"/>
    <w:rsid w:val="00D057BB"/>
    <w:rsid w:val="00D136AD"/>
    <w:rsid w:val="00D14867"/>
    <w:rsid w:val="00D45798"/>
    <w:rsid w:val="00D469D2"/>
    <w:rsid w:val="00D63668"/>
    <w:rsid w:val="00D72273"/>
    <w:rsid w:val="00DB4B5A"/>
    <w:rsid w:val="00DB5016"/>
    <w:rsid w:val="00DB7FA1"/>
    <w:rsid w:val="00DC1257"/>
    <w:rsid w:val="00DC2CBC"/>
    <w:rsid w:val="00DD3C01"/>
    <w:rsid w:val="00DD5B67"/>
    <w:rsid w:val="00DD5B6E"/>
    <w:rsid w:val="00DF658E"/>
    <w:rsid w:val="00E0150B"/>
    <w:rsid w:val="00E04ED4"/>
    <w:rsid w:val="00E04FB8"/>
    <w:rsid w:val="00E3133D"/>
    <w:rsid w:val="00E32BBC"/>
    <w:rsid w:val="00E33427"/>
    <w:rsid w:val="00E3531C"/>
    <w:rsid w:val="00E40109"/>
    <w:rsid w:val="00E44407"/>
    <w:rsid w:val="00E47ED0"/>
    <w:rsid w:val="00E6005C"/>
    <w:rsid w:val="00E62D12"/>
    <w:rsid w:val="00E72961"/>
    <w:rsid w:val="00E760A1"/>
    <w:rsid w:val="00E90F27"/>
    <w:rsid w:val="00EA1093"/>
    <w:rsid w:val="00EA314D"/>
    <w:rsid w:val="00EA38C0"/>
    <w:rsid w:val="00EA72F3"/>
    <w:rsid w:val="00EA7E91"/>
    <w:rsid w:val="00EB216A"/>
    <w:rsid w:val="00EB6C19"/>
    <w:rsid w:val="00EC005A"/>
    <w:rsid w:val="00EC02CB"/>
    <w:rsid w:val="00EC5489"/>
    <w:rsid w:val="00EC7465"/>
    <w:rsid w:val="00ED5491"/>
    <w:rsid w:val="00ED71BD"/>
    <w:rsid w:val="00EE123C"/>
    <w:rsid w:val="00EF36FF"/>
    <w:rsid w:val="00EF676C"/>
    <w:rsid w:val="00EF67C5"/>
    <w:rsid w:val="00F01382"/>
    <w:rsid w:val="00F21DDF"/>
    <w:rsid w:val="00F23FBF"/>
    <w:rsid w:val="00F351B2"/>
    <w:rsid w:val="00F3681A"/>
    <w:rsid w:val="00F401FB"/>
    <w:rsid w:val="00F439CD"/>
    <w:rsid w:val="00F4700F"/>
    <w:rsid w:val="00F47AF4"/>
    <w:rsid w:val="00F508A0"/>
    <w:rsid w:val="00F553FD"/>
    <w:rsid w:val="00F676E2"/>
    <w:rsid w:val="00F6785D"/>
    <w:rsid w:val="00F70C73"/>
    <w:rsid w:val="00F84E23"/>
    <w:rsid w:val="00F85A49"/>
    <w:rsid w:val="00F87135"/>
    <w:rsid w:val="00FA77BB"/>
    <w:rsid w:val="00FA7C1F"/>
    <w:rsid w:val="00FB7237"/>
    <w:rsid w:val="00FC01F8"/>
    <w:rsid w:val="00FC4226"/>
    <w:rsid w:val="00FD20EA"/>
    <w:rsid w:val="00FE048C"/>
    <w:rsid w:val="00FE4366"/>
    <w:rsid w:val="00FE774A"/>
    <w:rsid w:val="00FF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C4"/>
    <w:rPr>
      <w:rFonts w:ascii="Time New Roman" w:hAnsi="Time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43BDD"/>
    <w:pPr>
      <w:keepNext/>
      <w:keepLines/>
      <w:spacing w:before="480" w:after="240"/>
      <w:jc w:val="center"/>
      <w:outlineLvl w:val="0"/>
    </w:pPr>
    <w:rPr>
      <w:rFonts w:ascii="Times New Roman" w:eastAsiaTheme="majorEastAsia" w:hAnsi="Times New Roman" w:cstheme="majorBidi"/>
      <w:bCs/>
      <w:cap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3BDD"/>
    <w:pPr>
      <w:keepNext/>
      <w:keepLines/>
      <w:spacing w:before="200" w:after="240"/>
      <w:jc w:val="center"/>
      <w:outlineLvl w:val="1"/>
    </w:pPr>
    <w:rPr>
      <w:rFonts w:ascii="Times New Roman" w:eastAsiaTheme="majorEastAsia" w:hAnsi="Times New Roman" w:cstheme="majorBidi"/>
      <w:bCs/>
      <w:cap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3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B5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43BDD"/>
    <w:rPr>
      <w:rFonts w:ascii="Times New Roman" w:eastAsiaTheme="majorEastAsia" w:hAnsi="Times New Roman" w:cstheme="majorBidi"/>
      <w:bCs/>
      <w:caps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3F64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96AF1"/>
    <w:pPr>
      <w:spacing w:before="360" w:after="0"/>
    </w:pPr>
    <w:rPr>
      <w:rFonts w:ascii="Times New Roman" w:hAnsi="Times New Roman"/>
      <w:bCs/>
      <w:caps/>
      <w:szCs w:val="24"/>
    </w:rPr>
  </w:style>
  <w:style w:type="character" w:styleId="a5">
    <w:name w:val="Hyperlink"/>
    <w:basedOn w:val="a0"/>
    <w:uiPriority w:val="99"/>
    <w:unhideWhenUsed/>
    <w:rsid w:val="003F649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6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49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43BDD"/>
    <w:rPr>
      <w:rFonts w:ascii="Times New Roman" w:eastAsiaTheme="majorEastAsia" w:hAnsi="Times New Roman" w:cstheme="majorBidi"/>
      <w:bCs/>
      <w:caps/>
      <w:sz w:val="28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7E6ECA"/>
    <w:pPr>
      <w:spacing w:before="240" w:after="0"/>
    </w:pPr>
    <w:rPr>
      <w:rFonts w:ascii="Times New Roman" w:hAnsi="Times New Roman" w:cstheme="minorHAnsi"/>
      <w:bCs/>
      <w:szCs w:val="20"/>
    </w:rPr>
  </w:style>
  <w:style w:type="table" w:customStyle="1" w:styleId="110">
    <w:name w:val="Сетка таблицы11"/>
    <w:basedOn w:val="a1"/>
    <w:uiPriority w:val="59"/>
    <w:rsid w:val="00E40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C1318E"/>
    <w:rPr>
      <w:color w:val="808080"/>
    </w:rPr>
  </w:style>
  <w:style w:type="paragraph" w:styleId="a9">
    <w:name w:val="header"/>
    <w:basedOn w:val="a"/>
    <w:link w:val="aa"/>
    <w:uiPriority w:val="99"/>
    <w:unhideWhenUsed/>
    <w:rsid w:val="00675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75672"/>
  </w:style>
  <w:style w:type="paragraph" w:styleId="ab">
    <w:name w:val="footer"/>
    <w:basedOn w:val="a"/>
    <w:link w:val="ac"/>
    <w:uiPriority w:val="99"/>
    <w:unhideWhenUsed/>
    <w:rsid w:val="00675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5672"/>
  </w:style>
  <w:style w:type="table" w:styleId="ad">
    <w:name w:val="Table Grid"/>
    <w:basedOn w:val="a1"/>
    <w:uiPriority w:val="59"/>
    <w:rsid w:val="009D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AC13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02568E"/>
    <w:pPr>
      <w:spacing w:after="0"/>
      <w:ind w:left="220"/>
    </w:pPr>
    <w:rPr>
      <w:rFonts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02568E"/>
    <w:pPr>
      <w:spacing w:after="0"/>
      <w:ind w:left="44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02568E"/>
    <w:pPr>
      <w:spacing w:after="0"/>
      <w:ind w:left="66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02568E"/>
    <w:pPr>
      <w:spacing w:after="0"/>
      <w:ind w:left="88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02568E"/>
    <w:pPr>
      <w:spacing w:after="0"/>
      <w:ind w:left="11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02568E"/>
    <w:pPr>
      <w:spacing w:after="0"/>
      <w:ind w:left="132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02568E"/>
    <w:pPr>
      <w:spacing w:after="0"/>
      <w:ind w:left="1540"/>
    </w:pPr>
    <w:rPr>
      <w:rFonts w:cstheme="minorHAns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C4"/>
    <w:rPr>
      <w:rFonts w:ascii="Time New Roman" w:hAnsi="Time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43BDD"/>
    <w:pPr>
      <w:keepNext/>
      <w:keepLines/>
      <w:spacing w:before="480" w:after="240"/>
      <w:jc w:val="center"/>
      <w:outlineLvl w:val="0"/>
    </w:pPr>
    <w:rPr>
      <w:rFonts w:ascii="Times New Roman" w:eastAsiaTheme="majorEastAsia" w:hAnsi="Times New Roman" w:cstheme="majorBidi"/>
      <w:bCs/>
      <w:cap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3BDD"/>
    <w:pPr>
      <w:keepNext/>
      <w:keepLines/>
      <w:spacing w:before="200" w:after="240"/>
      <w:jc w:val="center"/>
      <w:outlineLvl w:val="1"/>
    </w:pPr>
    <w:rPr>
      <w:rFonts w:ascii="Times New Roman" w:eastAsiaTheme="majorEastAsia" w:hAnsi="Times New Roman" w:cstheme="majorBidi"/>
      <w:bCs/>
      <w:cap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3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B5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43BDD"/>
    <w:rPr>
      <w:rFonts w:ascii="Times New Roman" w:eastAsiaTheme="majorEastAsia" w:hAnsi="Times New Roman" w:cstheme="majorBidi"/>
      <w:bCs/>
      <w:caps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3F64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96AF1"/>
    <w:pPr>
      <w:spacing w:before="360" w:after="0"/>
    </w:pPr>
    <w:rPr>
      <w:rFonts w:ascii="Times New Roman" w:hAnsi="Times New Roman"/>
      <w:bCs/>
      <w:caps/>
      <w:szCs w:val="24"/>
    </w:rPr>
  </w:style>
  <w:style w:type="character" w:styleId="a5">
    <w:name w:val="Hyperlink"/>
    <w:basedOn w:val="a0"/>
    <w:uiPriority w:val="99"/>
    <w:unhideWhenUsed/>
    <w:rsid w:val="003F649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6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49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43BDD"/>
    <w:rPr>
      <w:rFonts w:ascii="Times New Roman" w:eastAsiaTheme="majorEastAsia" w:hAnsi="Times New Roman" w:cstheme="majorBidi"/>
      <w:bCs/>
      <w:caps/>
      <w:sz w:val="28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7E6ECA"/>
    <w:pPr>
      <w:spacing w:before="240" w:after="0"/>
    </w:pPr>
    <w:rPr>
      <w:rFonts w:ascii="Times New Roman" w:hAnsi="Times New Roman" w:cstheme="minorHAnsi"/>
      <w:bCs/>
      <w:szCs w:val="20"/>
    </w:rPr>
  </w:style>
  <w:style w:type="table" w:customStyle="1" w:styleId="110">
    <w:name w:val="Сетка таблицы11"/>
    <w:basedOn w:val="a1"/>
    <w:uiPriority w:val="59"/>
    <w:rsid w:val="00E40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C1318E"/>
    <w:rPr>
      <w:color w:val="808080"/>
    </w:rPr>
  </w:style>
  <w:style w:type="paragraph" w:styleId="a9">
    <w:name w:val="header"/>
    <w:basedOn w:val="a"/>
    <w:link w:val="aa"/>
    <w:uiPriority w:val="99"/>
    <w:unhideWhenUsed/>
    <w:rsid w:val="00675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75672"/>
  </w:style>
  <w:style w:type="paragraph" w:styleId="ab">
    <w:name w:val="footer"/>
    <w:basedOn w:val="a"/>
    <w:link w:val="ac"/>
    <w:uiPriority w:val="99"/>
    <w:unhideWhenUsed/>
    <w:rsid w:val="00675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5672"/>
  </w:style>
  <w:style w:type="table" w:styleId="ad">
    <w:name w:val="Table Grid"/>
    <w:basedOn w:val="a1"/>
    <w:uiPriority w:val="59"/>
    <w:rsid w:val="009D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AC13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02568E"/>
    <w:pPr>
      <w:spacing w:after="0"/>
      <w:ind w:left="220"/>
    </w:pPr>
    <w:rPr>
      <w:rFonts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02568E"/>
    <w:pPr>
      <w:spacing w:after="0"/>
      <w:ind w:left="44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02568E"/>
    <w:pPr>
      <w:spacing w:after="0"/>
      <w:ind w:left="66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02568E"/>
    <w:pPr>
      <w:spacing w:after="0"/>
      <w:ind w:left="88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02568E"/>
    <w:pPr>
      <w:spacing w:after="0"/>
      <w:ind w:left="11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02568E"/>
    <w:pPr>
      <w:spacing w:after="0"/>
      <w:ind w:left="132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02568E"/>
    <w:pPr>
      <w:spacing w:after="0"/>
      <w:ind w:left="1540"/>
    </w:pPr>
    <w:rPr>
      <w:rFonts w:cstheme="minorHAns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14542-2326-46AC-8DE9-4DF39F7E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30</Pages>
  <Words>7652</Words>
  <Characters>43622</Characters>
  <Application>Microsoft Office Word</Application>
  <DocSecurity>0</DocSecurity>
  <Lines>363</Lines>
  <Paragraphs>102</Paragraphs>
  <ScaleCrop>false</ScaleCrop>
  <Company/>
  <LinksUpToDate>false</LinksUpToDate>
  <CharactersWithSpaces>51172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3</cp:revision>
  <dcterms:created xsi:type="dcterms:W3CDTF">2025-12-12T18:40:00Z</dcterms:created>
  <dcterms:modified xsi:type="dcterms:W3CDTF">2025-12-12T19:06:00Z</dcterms:modified>
</cp:coreProperties>
</file>