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i/>
          <w:w w:val="90"/>
          <w:sz w:val="28"/>
          <w:szCs w:val="28"/>
          <w:lang w:val="ru-RU"/>
        </w:rPr>
        <w:t>и</w:t>
      </w:r>
      <w:r>
        <w:rPr>
          <w:rFonts w:hint="default"/>
          <w:i/>
          <w:w w:val="90"/>
          <w:sz w:val="28"/>
          <w:szCs w:val="28"/>
          <w:lang w:val="ru-RU"/>
        </w:rPr>
        <w:t xml:space="preserve">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434C65B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5B8B9090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ОБЩЕПЕДАГОГИЧЕСКИЕ И ОБЩЕДИДАКТИЧЕСКИЕ УСЛОВИЯ </w:t>
      </w:r>
    </w:p>
    <w:p w14:paraId="00F32EA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ОРГАНИЗАЦИИ И ОСУЩЕСТВЛЕНИЯ </w:t>
      </w:r>
    </w:p>
    <w:p w14:paraId="5C23CBFB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УЧЕБНО-ПОЗНАВАТЕЛЬНОГО ПРОЦЕССА</w:t>
      </w:r>
    </w:p>
    <w:p w14:paraId="038C314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АДАПТИВНО-РАЗВИВАЮЩЕЙ ПЕДАГОГИЧЕСКОЙ ТЕХНОЛОГИИ</w:t>
      </w:r>
    </w:p>
    <w:p w14:paraId="0747C461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ПРОБЛЕМНО-МОДУЛЬНОГО ОБУЧЕНИЯ УЧАЩИХСЯ</w:t>
      </w:r>
    </w:p>
    <w:p w14:paraId="55AB045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СОВРЕМЕННОЙ СРЕДНЕЙ ОБЩЕОБРАЗОВАТЕЛЬНОЙ ШКОЛЫ:</w:t>
      </w:r>
    </w:p>
    <w:p w14:paraId="2C77E62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</w:p>
    <w:p w14:paraId="51DDC2BD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7CA7164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6AF8E7D4">
      <w:pPr>
        <w:pStyle w:val="6"/>
        <w:wordWrap/>
        <w:ind w:left="0" w:right="-79"/>
        <w:jc w:val="both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0C74BCD8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bookmarkStart w:id="0" w:name="_GoBack"/>
      <w:r>
        <w:rPr>
          <w:rFonts w:hint="default" w:cs="Times New Roman"/>
          <w:spacing w:val="-2"/>
          <w:w w:val="90"/>
          <w:sz w:val="28"/>
          <w:szCs w:val="28"/>
          <w:lang w:val="ru-RU"/>
        </w:rPr>
        <w:t>Адаптивно-развивающая педагогическая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прогрессивный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подход к организации учебно-воспитательного процесса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современной средней общеобразовательной школе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является одним из вариантов личностно ориентированной педагогической 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достигнуть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чёткой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структуризации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позиции),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объединённые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также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использования методов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овладения знаниями с опорой на самостоя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тельную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</w:p>
    <w:bookmarkEnd w:id="0"/>
    <w:p w14:paraId="0EFB5BB2">
      <w:pPr>
        <w:pStyle w:val="5"/>
        <w:spacing w:before="4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качестве реализации отмеченных положений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выступают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обеспечение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дидактическими материалами, так и создание учебно-ма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териальной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базы.</w:t>
      </w:r>
    </w:p>
    <w:p w14:paraId="597AE72C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образовательными рабочими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проблемно-модульными учебными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курсами.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ботанных другими педагогами, так и вновь созданных с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модификации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преподавателем,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владеющим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методикой адаптивно-развивающей педагогический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обучения, а также формирование на их основе новых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учебных курсов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индивидуализации учебной дисциплины.</w:t>
      </w:r>
    </w:p>
    <w:p w14:paraId="037602F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Для индивидуализации обучения необходимо сделать выбор подходящего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из комплекта имеющихся, который основывается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экспертизе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пригодности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альным условиям </w:t>
      </w:r>
      <w:r>
        <w:rPr>
          <w:rFonts w:hint="default" w:cs="Times New Roman"/>
          <w:w w:val="90"/>
          <w:sz w:val="28"/>
          <w:szCs w:val="28"/>
          <w:lang w:val="ru-RU"/>
        </w:rPr>
        <w:t>учебно-воспитательного процесса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</w:p>
    <w:p w14:paraId="7CCD3E82">
      <w:pPr>
        <w:pStyle w:val="5"/>
        <w:spacing w:before="91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.....В процессе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разработки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уточнить,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фицировать,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заново,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объединяя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проблемные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продумывая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получив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положительные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ответы,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приступить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подготовке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который после апробаций и обсуждения на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заседании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методического объединения учителей-предметников (предметной кафедре) и утверждения на заседании общешкольного методического совета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процессе.</w:t>
      </w:r>
    </w:p>
    <w:p w14:paraId="1AA8E727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сложным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моментом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разработке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</w:t>
      </w:r>
      <w:r>
        <w:rPr>
          <w:rFonts w:hint="default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одновременной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1F32B723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дульных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проверять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экспертов. Целесообразно, закончив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 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размножить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экземпляров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(на печатной основе или в электронном виде)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серию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испытательных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циклов,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дого методом тестирования и анализируя их. Дополнительные сведения о качестве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анкетного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чающихся.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окончательно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ввести 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результаты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оставляют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желать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лучшего,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экспертизу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помодульно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выявив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ходимой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коррекцией.</w:t>
      </w:r>
    </w:p>
    <w:p w14:paraId="3717CE6D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надлежащих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направления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быть эффективными. В то же время нам представляется, что все же центральным моментом будет являться создание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из нового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материала, кото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рый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дополняется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выбором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существующего,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итоге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формируется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посредством модификации имеющегося учебного материала.</w:t>
      </w:r>
    </w:p>
    <w:p w14:paraId="19627A9E">
      <w:pPr>
        <w:pStyle w:val="5"/>
        <w:spacing w:before="2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условием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компетентность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состава.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объединения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усилий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знающих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деятельности,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являющейся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привлекать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ством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оказать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существенную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структуризации деятельностной сферы и функции.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авторский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также должен б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включён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программированию.</w:t>
      </w:r>
    </w:p>
    <w:p w14:paraId="7466CA32">
      <w:pPr>
        <w:pStyle w:val="5"/>
        <w:spacing w:before="5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реализуется комплекс психолого-пе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дагогических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делегирует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щему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курсу,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0E054531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Подкрепляя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технологию проблемно-модульного обучения компьютером,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перераспределить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образовательно-учебные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«педагог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—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обучающийся —</w:t>
      </w:r>
      <w:r>
        <w:rPr>
          <w:rFonts w:hint="default" w:cs="Times New Roman"/>
          <w:sz w:val="28"/>
          <w:szCs w:val="28"/>
          <w:lang w:val="ru-RU"/>
        </w:rPr>
        <w:t xml:space="preserve"> проблемный </w:t>
      </w:r>
      <w:r>
        <w:rPr>
          <w:rFonts w:hint="default" w:ascii="Times New Roman" w:hAnsi="Times New Roman" w:cs="Times New Roman"/>
          <w:sz w:val="28"/>
          <w:szCs w:val="28"/>
        </w:rPr>
        <w:t xml:space="preserve">модуль». Педагог в режиме компьютерной поддержки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консультативную,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тролирующую, управляющую учебными действиями, координирующую, комму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никативную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не-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обходимости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такие,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информационно-выбирающую, информационно-предъявляющую, информационно-иллюстрирующую и личностно ориентируемую.</w:t>
      </w:r>
    </w:p>
    <w:p w14:paraId="2F223FC1">
      <w:pPr>
        <w:pStyle w:val="5"/>
        <w:spacing w:before="3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.....Ученик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субъект-субъектном взаимодействии в основном реализует функции: управляющую учебными действиями (в виде самоуправления), контролирующую (в виде самоконтроля) и коммуникативную. Он может также выполнять не являющиеся главными в его учебной деятельности информационно-вы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бирающую и координирующую функции, которые реализуются в процессе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самообразования.</w:t>
      </w:r>
    </w:p>
    <w:p w14:paraId="552EA1A5">
      <w:pPr>
        <w:pStyle w:val="5"/>
        <w:spacing w:before="3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настоящее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наряду с традиционными справочными, контролирующими, игровыми и обучающими системами активно применяются диалоговые — с целью автоматизированного решения задач и использования средства искусственного интеллекта в эксперт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системах.</w:t>
      </w:r>
    </w:p>
    <w:p w14:paraId="0402D30F">
      <w:pPr>
        <w:pStyle w:val="5"/>
        <w:spacing w:before="2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Определив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выяснив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существующих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установить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разумные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обучения.</w:t>
      </w:r>
    </w:p>
    <w:p w14:paraId="56350D78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широкая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компьютеризация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дует абсолютизировать использование компьютера. Основным средством в предла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бумажном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тронном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носителе.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5AEED612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дуктивность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заметно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повышается,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познавательная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cs="Times New Roman"/>
          <w:spacing w:val="80"/>
          <w:sz w:val="28"/>
          <w:szCs w:val="28"/>
          <w:lang w:val="ru-RU"/>
        </w:rPr>
        <w:t>прпактико-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рекомендации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пользовать,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содержащегося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применением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поддержки.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169DBC4D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варьируются самостоятельная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информацией,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используются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групповые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встречи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работниками. </w:t>
      </w:r>
    </w:p>
    <w:p w14:paraId="0906B923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играют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 средства. Так, согласно Ч. Куписевичу, ими «…являются предме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предоставляя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учащимся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сенсомоторные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стимулы,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воздействуют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осязание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косвенное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действительности»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266–267]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дидактические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источник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служат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непосредствен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ному постижению обучающимися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фрагментов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профессиональной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социально-экономической действительности, способствуют формированию 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развивают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цесс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труда.</w:t>
      </w:r>
    </w:p>
    <w:p w14:paraId="4E157532">
      <w:pPr>
        <w:pStyle w:val="5"/>
        <w:spacing w:before="18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заны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нашей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тодического консультирования, способствует активизации обучения. Применение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входящих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средств,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повысить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обуславливает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важность применения дидактических средств 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всесторонне.</w:t>
      </w:r>
    </w:p>
    <w:p w14:paraId="686D3255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Какими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критериями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руководствоваться,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средства?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этим,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помнить,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самоцелью.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нение оправдано только тогда, когда это позволяет повысить эффективность усво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ения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критериев,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примеру,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таких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ч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ество обучения, затраты времени, энергии преподавателя 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необходи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материальные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расходы.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6DE571A0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ориентируемых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впечатляющий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яркий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показ,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обучающимися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качественного усвоения учебного материала, развития научного и творческого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поиска у будущих специалистов. Целесообразность использования конкретных дидактических средств связана не только с применением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 и методов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подбором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иерархической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схеме:</w:t>
      </w:r>
    </w:p>
    <w:p w14:paraId="2B9FE891">
      <w:pPr>
        <w:pStyle w:val="7"/>
        <w:numPr>
          <w:ilvl w:val="0"/>
          <w:numId w:val="1"/>
        </w:numPr>
        <w:tabs>
          <w:tab w:val="left" w:pos="861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процессе.</w:t>
      </w:r>
    </w:p>
    <w:p w14:paraId="758BC5E6">
      <w:pPr>
        <w:pStyle w:val="7"/>
        <w:numPr>
          <w:ilvl w:val="0"/>
          <w:numId w:val="1"/>
        </w:numPr>
        <w:tabs>
          <w:tab w:val="left" w:pos="795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Психофизическая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отдаленным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макетов,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полнение профессиональных ролей в ходе ролевых (деловых) игр.</w:t>
      </w:r>
    </w:p>
    <w:p w14:paraId="2F40ADE0">
      <w:pPr>
        <w:pStyle w:val="7"/>
        <w:numPr>
          <w:ilvl w:val="0"/>
          <w:numId w:val="1"/>
        </w:numPr>
        <w:tabs>
          <w:tab w:val="left" w:pos="80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 восприятие опыта, связанного с наблюдением натуральных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(посещение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выставок,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экскурсии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предприятия,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фирмы,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демонст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рация действующих объектов кинофрагментами).</w:t>
      </w:r>
    </w:p>
    <w:p w14:paraId="339F60AC">
      <w:pPr>
        <w:pStyle w:val="7"/>
        <w:numPr>
          <w:ilvl w:val="0"/>
          <w:numId w:val="1"/>
        </w:numPr>
        <w:tabs>
          <w:tab w:val="left" w:pos="855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Опосредованное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восприятие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аудиовизуальным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(кино,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телепередачи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д.).</w:t>
      </w:r>
    </w:p>
    <w:p w14:paraId="097601BF">
      <w:pPr>
        <w:pStyle w:val="7"/>
        <w:numPr>
          <w:ilvl w:val="0"/>
          <w:numId w:val="1"/>
        </w:numPr>
        <w:tabs>
          <w:tab w:val="left" w:pos="810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репрезентация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(просмотр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слайдов,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фото).</w:t>
      </w:r>
    </w:p>
    <w:p w14:paraId="2F4AB5AF">
      <w:pPr>
        <w:pStyle w:val="7"/>
        <w:numPr>
          <w:ilvl w:val="0"/>
          <w:numId w:val="1"/>
        </w:numPr>
        <w:tabs>
          <w:tab w:val="left" w:pos="83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Звуковая репрезентация опыта, связанная с магнитофонными записями 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радио.</w:t>
      </w:r>
    </w:p>
    <w:p w14:paraId="6577EA07">
      <w:pPr>
        <w:pStyle w:val="7"/>
        <w:numPr>
          <w:ilvl w:val="0"/>
          <w:numId w:val="1"/>
        </w:numPr>
        <w:tabs>
          <w:tab w:val="left" w:pos="807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Словесное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чтением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печатных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стов.</w:t>
      </w:r>
    </w:p>
    <w:p w14:paraId="5DE0C2E3">
      <w:pPr>
        <w:pStyle w:val="7"/>
        <w:numPr>
          <w:ilvl w:val="0"/>
          <w:numId w:val="1"/>
        </w:numPr>
        <w:tabs>
          <w:tab w:val="left" w:pos="83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Слуховое представление информации, связанное с рассказом об учебных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объектах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лекциях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практических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занятиях.</w:t>
      </w:r>
    </w:p>
    <w:p w14:paraId="7839FA6D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 образом, наивысшим уровнем использования дидактических средств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 точки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низшим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визуально-слуховое представление информации. В той или иной мере такая 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становка вопроса может быть дискуссионной, но неизменным должен быть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конкретному.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чая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средства,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содействовали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 целей с наименьшими затратами времени, усилий и средств.</w:t>
      </w:r>
    </w:p>
    <w:p w14:paraId="44570CB9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ческими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вдумчиво,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гибко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умело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готовить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мощников.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укомплектование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кинофильмами,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техническими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 интернет-ресурсами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пр.,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4058366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 того, мы видим, что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технология проблемно-модульного обучения акту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Интернет,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зование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электронных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пособий,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контролирующие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др.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упрощают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 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преподавателям.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заочной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очно-заочной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(вечерней)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рые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большинство учебного материала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изучают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самостоятельно.</w:t>
      </w:r>
    </w:p>
    <w:p w14:paraId="05F90004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</w:t>
      </w:r>
      <w:r>
        <w:rPr>
          <w:rFonts w:hint="default" w:cs="Times New Roman"/>
          <w:w w:val="90"/>
          <w:sz w:val="28"/>
          <w:szCs w:val="28"/>
          <w:lang w:val="ru-RU"/>
        </w:rPr>
        <w:t>о-модульных образовательных 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ности,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предоставлении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возможностей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 деятельности по совершенствованию получаемых знаний, ум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04ABC99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  <w:lang w:val="ru-RU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Рассмотренные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психолого-педагогические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чении эффективности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процесса обучения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 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играет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.</w:t>
      </w:r>
    </w:p>
    <w:p w14:paraId="05FB0B64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  <w:lang w:val="ru-RU"/>
        </w:rPr>
      </w:pP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6" o:spid="_x0000_s103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7" o:spid="_x0000_s103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209A3A6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82AF84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B06CB2"/>
    <w:multiLevelType w:val="multilevel"/>
    <w:tmpl w:val="1EB06CB2"/>
    <w:lvl w:ilvl="0" w:tentative="0">
      <w:start w:val="1"/>
      <w:numFmt w:val="decimal"/>
      <w:lvlText w:val="%1.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60F11C9"/>
    <w:rsid w:val="0AB37318"/>
    <w:rsid w:val="0F6E493D"/>
    <w:rsid w:val="15DB10AA"/>
    <w:rsid w:val="47F75765"/>
    <w:rsid w:val="52DA3DB3"/>
    <w:rsid w:val="54450E94"/>
    <w:rsid w:val="6F0B2FC4"/>
    <w:rsid w:val="707D3B00"/>
    <w:rsid w:val="789F7F78"/>
    <w:rsid w:val="78B07D63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6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31</Words>
  <Characters>177</Characters>
  <Lines>1</Lines>
  <Paragraphs>1</Paragraphs>
  <TotalTime>105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2026-03-21T02:28:47Z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