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1DE" w:rsidRPr="002F2629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b/>
          <w:color w:val="212529"/>
          <w:szCs w:val="28"/>
          <w:lang w:eastAsia="ru-RU"/>
        </w:rPr>
      </w:pPr>
    </w:p>
    <w:p w:rsid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r w:rsidRPr="00786CA1">
        <w:rPr>
          <w:rFonts w:eastAsia="Times New Roman" w:cs="Times New Roman"/>
          <w:color w:val="212529"/>
          <w:szCs w:val="28"/>
        </w:rPr>
        <w:t xml:space="preserve">В последние годы в России наблюдается </w:t>
      </w:r>
      <w:r>
        <w:rPr>
          <w:rFonts w:eastAsia="Times New Roman" w:cs="Times New Roman"/>
          <w:color w:val="212529"/>
          <w:szCs w:val="28"/>
        </w:rPr>
        <w:t>повышенное</w:t>
      </w:r>
      <w:r w:rsidRPr="00786CA1">
        <w:rPr>
          <w:rFonts w:eastAsia="Times New Roman" w:cs="Times New Roman"/>
          <w:color w:val="212529"/>
          <w:szCs w:val="28"/>
        </w:rPr>
        <w:t xml:space="preserve"> внимание к реформам в сфере образования, инициированным президентом страны. Основное внимание уделяется модернизации учебных планов и внедрению метапредметного подхода, который направлен на интеграцию знаний из различных областей и развитие критического мышления у учащихся. Эти инициативы подчеркивают важность формирования у школьников навыков, необходимых для успешной адаптации в быстро меняющемся мире.</w:t>
      </w:r>
    </w:p>
    <w:p w:rsid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r w:rsidRPr="00786CA1">
        <w:rPr>
          <w:rFonts w:eastAsia="Times New Roman" w:cs="Times New Roman"/>
          <w:color w:val="212529"/>
          <w:szCs w:val="28"/>
        </w:rPr>
        <w:t>Квадратные уравнения, как одн</w:t>
      </w:r>
      <w:r>
        <w:rPr>
          <w:rFonts w:eastAsia="Times New Roman" w:cs="Times New Roman"/>
          <w:color w:val="212529"/>
          <w:szCs w:val="28"/>
        </w:rPr>
        <w:t>а</w:t>
      </w:r>
      <w:r w:rsidRPr="00786CA1">
        <w:rPr>
          <w:rFonts w:eastAsia="Times New Roman" w:cs="Times New Roman"/>
          <w:color w:val="212529"/>
          <w:szCs w:val="28"/>
        </w:rPr>
        <w:t xml:space="preserve"> из ключевых </w:t>
      </w:r>
      <w:r>
        <w:rPr>
          <w:rFonts w:eastAsia="Times New Roman" w:cs="Times New Roman"/>
          <w:color w:val="212529"/>
          <w:szCs w:val="28"/>
        </w:rPr>
        <w:t>тем</w:t>
      </w:r>
      <w:r w:rsidRPr="00786CA1">
        <w:rPr>
          <w:rFonts w:eastAsia="Times New Roman" w:cs="Times New Roman"/>
          <w:color w:val="212529"/>
          <w:szCs w:val="28"/>
        </w:rPr>
        <w:t xml:space="preserve"> алгебры, играют важную роль в образовательном процессе и могут служить основой для межпредметной связи. Их изучение не только углубляет математические знания, но и открывает возможности для применения этих знаний в других предметах, таких как физика, экономика</w:t>
      </w:r>
      <w:r>
        <w:rPr>
          <w:rFonts w:eastAsia="Times New Roman" w:cs="Times New Roman"/>
          <w:color w:val="212529"/>
          <w:szCs w:val="28"/>
        </w:rPr>
        <w:t xml:space="preserve">, </w:t>
      </w:r>
      <w:r w:rsidRPr="00786CA1">
        <w:rPr>
          <w:rFonts w:eastAsia="Times New Roman" w:cs="Times New Roman"/>
          <w:color w:val="212529"/>
          <w:szCs w:val="28"/>
        </w:rPr>
        <w:t>информатика</w:t>
      </w:r>
      <w:r>
        <w:rPr>
          <w:rFonts w:eastAsia="Times New Roman" w:cs="Times New Roman"/>
          <w:color w:val="212529"/>
          <w:szCs w:val="28"/>
        </w:rPr>
        <w:t xml:space="preserve"> и не только</w:t>
      </w:r>
      <w:r w:rsidRPr="00786CA1">
        <w:rPr>
          <w:rFonts w:eastAsia="Times New Roman" w:cs="Times New Roman"/>
          <w:color w:val="212529"/>
          <w:szCs w:val="28"/>
        </w:rPr>
        <w:t>. Например, квадратные уравнения могут использоваться для решения реальных задач, связанных с движением тел, оптимизацией процессов или анализом данных.</w:t>
      </w:r>
    </w:p>
    <w:p w:rsidR="009341DE" w:rsidRPr="00786CA1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r>
        <w:rPr>
          <w:rFonts w:eastAsia="Times New Roman" w:cs="Times New Roman"/>
          <w:color w:val="212529"/>
          <w:szCs w:val="28"/>
        </w:rPr>
        <w:t>Именно поэтому с</w:t>
      </w:r>
      <w:r w:rsidRPr="00FE6908">
        <w:rPr>
          <w:rFonts w:eastAsia="Times New Roman" w:cs="Times New Roman"/>
          <w:color w:val="212529"/>
          <w:szCs w:val="28"/>
        </w:rPr>
        <w:t>оздание индивидуальных домашних заданий по данной теме позволяет не только углубить понимание учащимися теоретических аспектов, но и стимулировать их интерес к математике. Использование интерактивных и проектных методов обучения делает процесс изучения более увлекательным и значимым.</w:t>
      </w:r>
    </w:p>
    <w:p w:rsidR="009341DE" w:rsidRPr="005815C1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r w:rsidRPr="00CE4BC3">
        <w:rPr>
          <w:rFonts w:eastAsia="Times New Roman" w:cs="Times New Roman"/>
          <w:color w:val="212529"/>
          <w:szCs w:val="28"/>
        </w:rPr>
        <w:t xml:space="preserve">Для конструирования </w:t>
      </w:r>
      <w:r>
        <w:rPr>
          <w:rFonts w:eastAsia="Times New Roman" w:cs="Times New Roman"/>
          <w:color w:val="212529"/>
          <w:szCs w:val="28"/>
        </w:rPr>
        <w:t xml:space="preserve">будем </w:t>
      </w:r>
      <w:r w:rsidRPr="00CE4BC3">
        <w:rPr>
          <w:rFonts w:eastAsia="Times New Roman" w:cs="Times New Roman"/>
          <w:color w:val="212529"/>
          <w:szCs w:val="28"/>
        </w:rPr>
        <w:t>использова</w:t>
      </w:r>
      <w:r>
        <w:rPr>
          <w:rFonts w:eastAsia="Times New Roman" w:cs="Times New Roman"/>
          <w:color w:val="212529"/>
          <w:szCs w:val="28"/>
        </w:rPr>
        <w:t>ть</w:t>
      </w:r>
      <w:r w:rsidRPr="00CE4BC3">
        <w:rPr>
          <w:rFonts w:eastAsia="Times New Roman" w:cs="Times New Roman"/>
          <w:color w:val="212529"/>
          <w:szCs w:val="28"/>
        </w:rPr>
        <w:t xml:space="preserve"> многофункциональн</w:t>
      </w:r>
      <w:r>
        <w:rPr>
          <w:rFonts w:eastAsia="Times New Roman" w:cs="Times New Roman"/>
          <w:color w:val="212529"/>
          <w:szCs w:val="28"/>
        </w:rPr>
        <w:t>ую</w:t>
      </w:r>
      <w:r w:rsidRPr="00CE4BC3">
        <w:rPr>
          <w:rFonts w:eastAsia="Times New Roman" w:cs="Times New Roman"/>
          <w:color w:val="212529"/>
          <w:szCs w:val="28"/>
        </w:rPr>
        <w:t xml:space="preserve"> платформ</w:t>
      </w:r>
      <w:r>
        <w:rPr>
          <w:rFonts w:eastAsia="Times New Roman" w:cs="Times New Roman"/>
          <w:color w:val="212529"/>
          <w:szCs w:val="28"/>
        </w:rPr>
        <w:t>у</w:t>
      </w:r>
      <w:r w:rsidRPr="00CE4BC3">
        <w:rPr>
          <w:rFonts w:eastAsia="Times New Roman" w:cs="Times New Roman"/>
          <w:color w:val="212529"/>
          <w:szCs w:val="28"/>
        </w:rPr>
        <w:t xml:space="preserve"> для создания интерактивного контента </w:t>
      </w:r>
      <w:r w:rsidRPr="00CE4BC3">
        <w:rPr>
          <w:rFonts w:eastAsia="Times New Roman" w:cs="Times New Roman"/>
          <w:color w:val="212529"/>
          <w:szCs w:val="28"/>
          <w:lang w:val="en-US"/>
        </w:rPr>
        <w:t>Genially</w:t>
      </w:r>
      <w:r w:rsidRPr="00CE4BC3">
        <w:rPr>
          <w:rFonts w:eastAsia="Times New Roman" w:cs="Times New Roman"/>
          <w:color w:val="212529"/>
          <w:szCs w:val="28"/>
        </w:rPr>
        <w:t xml:space="preserve">, благодаря </w:t>
      </w:r>
      <w:r>
        <w:rPr>
          <w:rFonts w:eastAsia="Times New Roman" w:cs="Times New Roman"/>
          <w:color w:val="212529"/>
          <w:szCs w:val="28"/>
        </w:rPr>
        <w:t xml:space="preserve">возможностям </w:t>
      </w:r>
      <w:r w:rsidRPr="00CE4BC3">
        <w:rPr>
          <w:rFonts w:eastAsia="Times New Roman" w:cs="Times New Roman"/>
          <w:color w:val="212529"/>
          <w:szCs w:val="28"/>
        </w:rPr>
        <w:t xml:space="preserve">которой будет формироваться познавательный интерес.  Совместно с ней можно использовать конструктор </w:t>
      </w:r>
      <w:r w:rsidRPr="00CE4BC3">
        <w:rPr>
          <w:rFonts w:eastAsia="Times New Roman" w:cs="Times New Roman"/>
          <w:bCs/>
          <w:color w:val="212529"/>
          <w:szCs w:val="28"/>
        </w:rPr>
        <w:t xml:space="preserve">индивидуальных заданий по математике, контрольных и самостоятельных работ </w:t>
      </w:r>
      <w:r w:rsidRPr="00CE4BC3">
        <w:rPr>
          <w:rFonts w:eastAsia="Times New Roman" w:cs="Times New Roman"/>
          <w:bCs/>
          <w:i/>
          <w:color w:val="212529"/>
          <w:szCs w:val="28"/>
          <w:lang w:val="en-US"/>
        </w:rPr>
        <w:t>SCHOOL</w:t>
      </w:r>
      <w:r w:rsidRPr="00CE4BC3">
        <w:rPr>
          <w:rFonts w:eastAsia="Times New Roman" w:cs="Times New Roman"/>
          <w:bCs/>
          <w:i/>
          <w:color w:val="212529"/>
          <w:szCs w:val="28"/>
        </w:rPr>
        <w:t>-</w:t>
      </w:r>
      <w:r w:rsidRPr="00CE4BC3">
        <w:rPr>
          <w:rFonts w:eastAsia="Times New Roman" w:cs="Times New Roman"/>
          <w:bCs/>
          <w:i/>
          <w:color w:val="212529"/>
          <w:szCs w:val="28"/>
          <w:lang w:val="en-US"/>
        </w:rPr>
        <w:t>PRO</w:t>
      </w:r>
      <w:r w:rsidRPr="00CE4BC3">
        <w:rPr>
          <w:rFonts w:eastAsia="Times New Roman" w:cs="Times New Roman"/>
          <w:bCs/>
          <w:color w:val="212529"/>
          <w:szCs w:val="28"/>
        </w:rPr>
        <w:t xml:space="preserve">, благодаря которому будет снижена вероятность списывания. </w:t>
      </w:r>
    </w:p>
    <w:p w:rsid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r>
        <w:rPr>
          <w:rFonts w:eastAsia="Times New Roman" w:cs="Times New Roman"/>
          <w:color w:val="212529"/>
          <w:szCs w:val="28"/>
        </w:rPr>
        <w:t xml:space="preserve">Конструирование комплекта индивидуальных </w:t>
      </w:r>
      <w:r w:rsidRPr="00D52EAC">
        <w:rPr>
          <w:rFonts w:eastAsia="Times New Roman" w:cs="Times New Roman"/>
          <w:color w:val="212529"/>
          <w:szCs w:val="28"/>
        </w:rPr>
        <w:t>домашних заданий по теме «Квадратные уравнения»</w:t>
      </w:r>
      <w:r>
        <w:rPr>
          <w:rFonts w:eastAsia="Times New Roman" w:cs="Times New Roman"/>
          <w:color w:val="212529"/>
          <w:szCs w:val="28"/>
        </w:rPr>
        <w:t xml:space="preserve"> будет проходить</w:t>
      </w:r>
      <w:r w:rsidRPr="00D52EAC">
        <w:rPr>
          <w:rFonts w:eastAsia="Times New Roman" w:cs="Times New Roman"/>
          <w:color w:val="212529"/>
          <w:szCs w:val="28"/>
        </w:rPr>
        <w:t xml:space="preserve"> </w:t>
      </w:r>
      <w:r>
        <w:rPr>
          <w:rFonts w:eastAsia="Times New Roman" w:cs="Times New Roman"/>
          <w:color w:val="212529"/>
          <w:szCs w:val="28"/>
        </w:rPr>
        <w:t xml:space="preserve">в соответствии с тематическим планированием курса «Алгебра» за 8 класс для учебника </w:t>
      </w:r>
      <w:r w:rsidRPr="00094D13">
        <w:rPr>
          <w:rFonts w:eastAsia="Times New Roman" w:cs="Times New Roman"/>
          <w:color w:val="212529"/>
          <w:szCs w:val="28"/>
        </w:rPr>
        <w:t>Макарычев</w:t>
      </w:r>
      <w:r>
        <w:rPr>
          <w:rFonts w:eastAsia="Times New Roman" w:cs="Times New Roman"/>
          <w:color w:val="212529"/>
          <w:szCs w:val="28"/>
        </w:rPr>
        <w:t>а</w:t>
      </w:r>
      <w:r w:rsidRPr="00094D13">
        <w:rPr>
          <w:rFonts w:eastAsia="Times New Roman" w:cs="Times New Roman"/>
          <w:color w:val="212529"/>
          <w:szCs w:val="28"/>
        </w:rPr>
        <w:t xml:space="preserve"> Ю.Н.</w:t>
      </w:r>
      <w:r>
        <w:rPr>
          <w:rFonts w:eastAsia="Times New Roman" w:cs="Times New Roman"/>
          <w:color w:val="212529"/>
          <w:szCs w:val="28"/>
        </w:rPr>
        <w:t xml:space="preserve"> «</w:t>
      </w:r>
      <w:r w:rsidRPr="00094D13">
        <w:rPr>
          <w:rFonts w:eastAsia="Times New Roman" w:cs="Times New Roman"/>
          <w:color w:val="212529"/>
          <w:szCs w:val="28"/>
        </w:rPr>
        <w:t>Алгебра. 8 класс</w:t>
      </w:r>
      <w:r>
        <w:rPr>
          <w:rFonts w:eastAsia="Times New Roman" w:cs="Times New Roman"/>
          <w:color w:val="212529"/>
          <w:szCs w:val="28"/>
        </w:rPr>
        <w:t xml:space="preserve">», в соответствии с таблицей </w:t>
      </w:r>
      <w:r>
        <w:rPr>
          <w:rFonts w:eastAsia="Times New Roman" w:cs="Times New Roman"/>
          <w:color w:val="212529"/>
          <w:szCs w:val="28"/>
        </w:rPr>
        <w:t>1</w:t>
      </w:r>
      <w:r>
        <w:rPr>
          <w:rFonts w:eastAsia="Times New Roman" w:cs="Times New Roman"/>
          <w:color w:val="212529"/>
          <w:szCs w:val="28"/>
        </w:rPr>
        <w:t>.</w:t>
      </w:r>
    </w:p>
    <w:p w:rsid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</w:p>
    <w:p w:rsidR="009341DE" w:rsidRDefault="009341DE" w:rsidP="009341DE">
      <w:pPr>
        <w:spacing w:after="0" w:line="360" w:lineRule="auto"/>
        <w:ind w:right="-1"/>
        <w:jc w:val="both"/>
        <w:rPr>
          <w:rFonts w:eastAsia="Times New Roman" w:cs="Times New Roman"/>
          <w:color w:val="212529"/>
          <w:szCs w:val="28"/>
        </w:rPr>
      </w:pPr>
      <w:r w:rsidRPr="00A1085E">
        <w:rPr>
          <w:rFonts w:eastAsia="Times New Roman" w:cs="Times New Roman"/>
          <w:color w:val="212529"/>
          <w:szCs w:val="28"/>
        </w:rPr>
        <w:t xml:space="preserve">Таблица </w:t>
      </w:r>
      <w:r>
        <w:rPr>
          <w:rFonts w:eastAsia="Times New Roman" w:cs="Times New Roman"/>
          <w:color w:val="212529"/>
          <w:szCs w:val="28"/>
        </w:rPr>
        <w:t>1</w:t>
      </w:r>
      <w:r w:rsidRPr="00A1085E">
        <w:rPr>
          <w:rFonts w:eastAsia="Times New Roman" w:cs="Times New Roman"/>
          <w:color w:val="212529"/>
          <w:szCs w:val="28"/>
        </w:rPr>
        <w:t xml:space="preserve">. </w:t>
      </w:r>
      <w:r>
        <w:rPr>
          <w:rFonts w:eastAsia="Times New Roman" w:cs="Times New Roman"/>
          <w:color w:val="212529"/>
          <w:szCs w:val="28"/>
        </w:rPr>
        <w:t xml:space="preserve">Фрагмент тематического планирования </w:t>
      </w:r>
      <w:r w:rsidRPr="00A8585B">
        <w:rPr>
          <w:rFonts w:eastAsia="Times New Roman" w:cs="Times New Roman"/>
          <w:color w:val="212529"/>
          <w:szCs w:val="28"/>
        </w:rPr>
        <w:t>курса «Алгебра» за 8 класс для учебника Макарычева Ю.Н.</w:t>
      </w:r>
      <w:r>
        <w:rPr>
          <w:rFonts w:eastAsia="Times New Roman" w:cs="Times New Roman"/>
          <w:color w:val="212529"/>
          <w:szCs w:val="28"/>
        </w:rPr>
        <w:t xml:space="preserve">, по теме </w:t>
      </w:r>
      <w:r w:rsidRPr="00A8585B">
        <w:rPr>
          <w:rFonts w:eastAsia="Times New Roman" w:cs="Times New Roman"/>
          <w:color w:val="212529"/>
          <w:szCs w:val="28"/>
        </w:rPr>
        <w:t>«</w:t>
      </w:r>
      <w:r>
        <w:rPr>
          <w:rFonts w:eastAsia="Times New Roman" w:cs="Times New Roman"/>
          <w:color w:val="212529"/>
          <w:szCs w:val="28"/>
        </w:rPr>
        <w:t>Квадратные уравнения</w:t>
      </w:r>
      <w:r w:rsidRPr="00A8585B">
        <w:rPr>
          <w:rFonts w:eastAsia="Times New Roman" w:cs="Times New Roman"/>
          <w:color w:val="212529"/>
          <w:szCs w:val="28"/>
        </w:rPr>
        <w:t>»</w:t>
      </w:r>
    </w:p>
    <w:tbl>
      <w:tblPr>
        <w:tblW w:w="5000" w:type="pct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0"/>
        <w:gridCol w:w="3413"/>
        <w:gridCol w:w="1134"/>
        <w:gridCol w:w="3968"/>
      </w:tblGrid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25F92">
              <w:rPr>
                <w:rFonts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/>
              <w:ind w:left="135"/>
              <w:jc w:val="center"/>
            </w:pPr>
            <w:r>
              <w:rPr>
                <w:b/>
                <w:color w:val="000000"/>
                <w:sz w:val="24"/>
              </w:rPr>
              <w:t>Тема урока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Стандартное Д/З</w:t>
            </w:r>
          </w:p>
        </w:tc>
      </w:tr>
      <w:tr w:rsidR="009341DE" w:rsidRPr="00A24F64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 xml:space="preserve">Определение квадратного уравнения 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99239B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№</w:t>
            </w:r>
            <w:r w:rsidRPr="0099239B">
              <w:rPr>
                <w:rFonts w:cs="Times New Roman"/>
                <w:sz w:val="24"/>
                <w:szCs w:val="24"/>
              </w:rPr>
              <w:t xml:space="preserve"> 512, 513.</w:t>
            </w:r>
          </w:p>
          <w:p w:rsidR="009341DE" w:rsidRPr="0099239B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2. </w:t>
            </w:r>
            <w:r w:rsidRPr="0099239B">
              <w:rPr>
                <w:rFonts w:cs="Times New Roman"/>
                <w:sz w:val="24"/>
                <w:szCs w:val="24"/>
              </w:rPr>
              <w:t>Приведите уравнение к виду ах</w:t>
            </w:r>
            <w:r w:rsidRPr="0099239B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99239B">
              <w:rPr>
                <w:rFonts w:cs="Times New Roman"/>
                <w:sz w:val="24"/>
                <w:szCs w:val="24"/>
              </w:rPr>
              <w:t>+bx+c=0.</w:t>
            </w:r>
          </w:p>
          <w:p w:rsidR="009341DE" w:rsidRPr="00A24F64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9239B">
              <w:rPr>
                <w:rFonts w:cs="Times New Roman"/>
                <w:sz w:val="24"/>
                <w:szCs w:val="24"/>
                <w:lang w:val="en-US"/>
              </w:rPr>
              <w:t>a</w:t>
            </w:r>
            <w:r w:rsidRPr="00A24F64">
              <w:rPr>
                <w:rFonts w:cs="Times New Roman"/>
                <w:sz w:val="24"/>
                <w:szCs w:val="24"/>
              </w:rPr>
              <w:t>) (3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>-1) (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 xml:space="preserve">+2) = 0; </w:t>
            </w:r>
          </w:p>
          <w:p w:rsidR="009341DE" w:rsidRPr="00A24F64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</w:t>
            </w:r>
            <w:r w:rsidRPr="00A24F64">
              <w:rPr>
                <w:rFonts w:cs="Times New Roman"/>
                <w:sz w:val="24"/>
                <w:szCs w:val="24"/>
              </w:rPr>
              <w:t>)-3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A24F64">
              <w:rPr>
                <w:rFonts w:cs="Times New Roman"/>
                <w:sz w:val="24"/>
                <w:szCs w:val="24"/>
              </w:rPr>
              <w:t>+4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>=-8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 xml:space="preserve"> + 1;</w:t>
            </w: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</w:t>
            </w:r>
            <w:r w:rsidRPr="00A24F64">
              <w:rPr>
                <w:rFonts w:cs="Times New Roman"/>
                <w:sz w:val="24"/>
                <w:szCs w:val="24"/>
              </w:rPr>
              <w:t>) (3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 xml:space="preserve">) (3 + 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 xml:space="preserve">) = 2; </w:t>
            </w:r>
            <w:r>
              <w:rPr>
                <w:rFonts w:cs="Times New Roman"/>
                <w:sz w:val="24"/>
                <w:szCs w:val="24"/>
              </w:rPr>
              <w:t>г</w:t>
            </w:r>
            <w:r w:rsidRPr="00A24F64">
              <w:rPr>
                <w:rFonts w:cs="Times New Roman"/>
                <w:sz w:val="24"/>
                <w:szCs w:val="24"/>
              </w:rPr>
              <w:t>) (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>-2)</w:t>
            </w:r>
            <w:r w:rsidRPr="00A24F64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A24F64">
              <w:rPr>
                <w:rFonts w:cs="Times New Roman"/>
                <w:sz w:val="24"/>
                <w:szCs w:val="24"/>
              </w:rPr>
              <w:t>=-3</w:t>
            </w:r>
            <w:r w:rsidRPr="0099239B">
              <w:rPr>
                <w:rFonts w:cs="Times New Roman"/>
                <w:sz w:val="24"/>
                <w:szCs w:val="24"/>
                <w:lang w:val="en-US"/>
              </w:rPr>
              <w:t>x</w:t>
            </w:r>
            <w:r w:rsidRPr="00A24F64">
              <w:rPr>
                <w:rFonts w:cs="Times New Roman"/>
                <w:sz w:val="24"/>
                <w:szCs w:val="24"/>
              </w:rPr>
              <w:t xml:space="preserve"> + 5.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  <w:lang w:val="en-US"/>
              </w:rPr>
            </w:pPr>
            <w:r w:rsidRPr="00E25917">
              <w:rPr>
                <w:rFonts w:cs="Times New Roman"/>
                <w:sz w:val="24"/>
                <w:szCs w:val="24"/>
              </w:rPr>
              <w:t>Решение неполных квадратных уравнений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№ </w:t>
            </w:r>
            <w:r w:rsidRPr="0074119F">
              <w:rPr>
                <w:rFonts w:cs="Times New Roman"/>
                <w:sz w:val="24"/>
                <w:szCs w:val="24"/>
              </w:rPr>
              <w:t xml:space="preserve">515 (б, г, е), 518 (а, г, д, е), </w:t>
            </w: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74119F">
              <w:rPr>
                <w:rFonts w:cs="Times New Roman"/>
                <w:sz w:val="24"/>
                <w:szCs w:val="24"/>
              </w:rPr>
              <w:t xml:space="preserve">521 (а, в), 520, 522 (a, </w:t>
            </w:r>
            <w:r>
              <w:rPr>
                <w:rFonts w:cs="Times New Roman"/>
                <w:sz w:val="24"/>
                <w:szCs w:val="24"/>
              </w:rPr>
              <w:t>в</w:t>
            </w:r>
            <w:r w:rsidRPr="0074119F">
              <w:rPr>
                <w:rFonts w:cs="Times New Roman"/>
                <w:sz w:val="24"/>
                <w:szCs w:val="24"/>
              </w:rPr>
              <w:t>).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46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Решение задач с помощью неполных квадратных уравнений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</w:t>
            </w:r>
            <w:r w:rsidRPr="0099239B">
              <w:rPr>
                <w:rFonts w:cs="Times New Roman"/>
                <w:sz w:val="24"/>
                <w:szCs w:val="24"/>
              </w:rPr>
              <w:t xml:space="preserve"> 532</w:t>
            </w:r>
            <w:r>
              <w:rPr>
                <w:rFonts w:cs="Times New Roman"/>
                <w:sz w:val="24"/>
                <w:szCs w:val="24"/>
              </w:rPr>
              <w:t xml:space="preserve"> (б, г),</w:t>
            </w:r>
            <w:r w:rsidRPr="0099239B">
              <w:rPr>
                <w:rFonts w:cs="Times New Roman"/>
                <w:sz w:val="24"/>
                <w:szCs w:val="24"/>
              </w:rPr>
              <w:t xml:space="preserve"> 525, 528, 529.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Решение квадратного уравнения выделением квадрата двучлена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9757E6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>1. Решить методом выделения квадрата двучлена:</w:t>
            </w:r>
          </w:p>
          <w:p w:rsidR="009341DE" w:rsidRPr="009757E6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>a) 5x</w:t>
            </w:r>
            <w:r w:rsidRPr="00A24F64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9757E6">
              <w:rPr>
                <w:rFonts w:cs="Times New Roman"/>
                <w:sz w:val="24"/>
                <w:szCs w:val="24"/>
              </w:rPr>
              <w:t>+3x-8=0;</w:t>
            </w:r>
          </w:p>
          <w:p w:rsidR="009341DE" w:rsidRPr="009757E6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>2. При каких значениях и можно представить в виде квадрата</w:t>
            </w:r>
          </w:p>
          <w:p w:rsidR="009341DE" w:rsidRPr="009757E6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>двучлена выражение:</w:t>
            </w:r>
          </w:p>
          <w:p w:rsidR="009341DE" w:rsidRPr="009757E6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>a) x</w:t>
            </w:r>
            <w:r w:rsidRPr="006002DD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9757E6">
              <w:rPr>
                <w:rFonts w:cs="Times New Roman"/>
                <w:sz w:val="24"/>
                <w:szCs w:val="24"/>
              </w:rPr>
              <w:t xml:space="preserve"> - </w:t>
            </w:r>
            <w:proofErr w:type="spellStart"/>
            <w:r w:rsidRPr="009757E6">
              <w:rPr>
                <w:rFonts w:cs="Times New Roman"/>
                <w:sz w:val="24"/>
                <w:szCs w:val="24"/>
              </w:rPr>
              <w:t>nx</w:t>
            </w:r>
            <w:proofErr w:type="spellEnd"/>
            <w:r w:rsidRPr="009757E6">
              <w:rPr>
                <w:rFonts w:cs="Times New Roman"/>
                <w:sz w:val="24"/>
                <w:szCs w:val="24"/>
              </w:rPr>
              <w:t xml:space="preserve"> + 16;</w:t>
            </w:r>
          </w:p>
          <w:p w:rsidR="009341DE" w:rsidRPr="009757E6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>6) x</w:t>
            </w:r>
            <w:r w:rsidRPr="006002DD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9757E6">
              <w:rPr>
                <w:rFonts w:cs="Times New Roman"/>
                <w:sz w:val="24"/>
                <w:szCs w:val="24"/>
              </w:rPr>
              <w:t>- 8x-9=0;</w:t>
            </w:r>
          </w:p>
          <w:p w:rsidR="009341DE" w:rsidRPr="009757E6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>6) nx</w:t>
            </w:r>
            <w:r w:rsidRPr="006002DD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9757E6">
              <w:rPr>
                <w:rFonts w:cs="Times New Roman"/>
                <w:sz w:val="24"/>
                <w:szCs w:val="24"/>
              </w:rPr>
              <w:t xml:space="preserve"> - 12x + 4?</w:t>
            </w: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9757E6">
              <w:rPr>
                <w:rFonts w:cs="Times New Roman"/>
                <w:sz w:val="24"/>
                <w:szCs w:val="24"/>
              </w:rPr>
              <w:t xml:space="preserve">3. </w:t>
            </w:r>
            <w:r>
              <w:rPr>
                <w:rFonts w:cs="Times New Roman"/>
                <w:sz w:val="24"/>
                <w:szCs w:val="24"/>
              </w:rPr>
              <w:t>Из учебника</w:t>
            </w:r>
            <w:r w:rsidRPr="009757E6">
              <w:rPr>
                <w:rFonts w:cs="Times New Roman"/>
                <w:sz w:val="24"/>
                <w:szCs w:val="24"/>
              </w:rPr>
              <w:t xml:space="preserve">: </w:t>
            </w:r>
            <w:r>
              <w:rPr>
                <w:rFonts w:cs="Times New Roman"/>
                <w:sz w:val="24"/>
                <w:szCs w:val="24"/>
              </w:rPr>
              <w:t>№</w:t>
            </w:r>
            <w:r w:rsidRPr="009757E6">
              <w:rPr>
                <w:rFonts w:cs="Times New Roman"/>
                <w:sz w:val="24"/>
                <w:szCs w:val="24"/>
              </w:rPr>
              <w:t xml:space="preserve"> 534.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Вывод формулы корней квадратного уравнения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74119F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</w:p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</w:t>
            </w:r>
            <w:r w:rsidRPr="0074119F">
              <w:rPr>
                <w:rFonts w:cs="Times New Roman"/>
                <w:sz w:val="24"/>
                <w:szCs w:val="24"/>
              </w:rPr>
              <w:t xml:space="preserve"> 535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74119F">
              <w:rPr>
                <w:rFonts w:cs="Times New Roman"/>
                <w:sz w:val="24"/>
                <w:szCs w:val="24"/>
              </w:rPr>
              <w:t>(б, д, е), 536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74119F">
              <w:rPr>
                <w:rFonts w:cs="Times New Roman"/>
                <w:sz w:val="24"/>
                <w:szCs w:val="24"/>
              </w:rPr>
              <w:t xml:space="preserve">(б, г, е), </w:t>
            </w: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74119F">
              <w:rPr>
                <w:rFonts w:cs="Times New Roman"/>
                <w:sz w:val="24"/>
                <w:szCs w:val="24"/>
              </w:rPr>
              <w:t>537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74119F">
              <w:rPr>
                <w:rFonts w:cs="Times New Roman"/>
                <w:sz w:val="24"/>
                <w:szCs w:val="24"/>
              </w:rPr>
              <w:t>(а, в).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49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Решение квадратных уравнений по формуле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A24F64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</w:t>
            </w:r>
            <w:r w:rsidRPr="00A24F64">
              <w:rPr>
                <w:rFonts w:cs="Times New Roman"/>
                <w:sz w:val="24"/>
                <w:szCs w:val="24"/>
              </w:rPr>
              <w:t xml:space="preserve"> 542 (а, в, е, з), 543 (г, д), 544 (в), 545 (а, г), 547 (</w:t>
            </w:r>
            <w:r>
              <w:rPr>
                <w:rFonts w:cs="Times New Roman"/>
                <w:sz w:val="24"/>
                <w:szCs w:val="24"/>
              </w:rPr>
              <w:t>в</w:t>
            </w:r>
            <w:r w:rsidRPr="00A24F64">
              <w:rPr>
                <w:rFonts w:cs="Times New Roman"/>
                <w:sz w:val="24"/>
                <w:szCs w:val="24"/>
              </w:rPr>
              <w:t>).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824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Решение квадратных уравнений с четным вторым коэффициентом</w:t>
            </w:r>
          </w:p>
        </w:tc>
        <w:tc>
          <w:tcPr>
            <w:tcW w:w="606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№ </w:t>
            </w:r>
            <w:r w:rsidRPr="006002DD">
              <w:rPr>
                <w:rFonts w:cs="Times New Roman"/>
                <w:sz w:val="24"/>
                <w:szCs w:val="24"/>
              </w:rPr>
              <w:t xml:space="preserve">539 (в, е, з), 540 (б, е, ж), </w:t>
            </w: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6002DD">
              <w:rPr>
                <w:rFonts w:cs="Times New Roman"/>
                <w:sz w:val="24"/>
                <w:szCs w:val="24"/>
              </w:rPr>
              <w:t>541 (е, з), 548 (</w:t>
            </w:r>
            <w:r>
              <w:rPr>
                <w:rFonts w:cs="Times New Roman"/>
                <w:sz w:val="24"/>
                <w:szCs w:val="24"/>
              </w:rPr>
              <w:t>б</w:t>
            </w:r>
            <w:r w:rsidRPr="006002DD">
              <w:rPr>
                <w:rFonts w:cs="Times New Roman"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 xml:space="preserve"> г</w:t>
            </w:r>
            <w:r w:rsidRPr="006002DD">
              <w:rPr>
                <w:rFonts w:cs="Times New Roman"/>
                <w:sz w:val="24"/>
                <w:szCs w:val="24"/>
              </w:rPr>
              <w:t>), 551 (а, г, д).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1824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Квадратное уравнение как математическая модель текстовой задачи</w:t>
            </w:r>
          </w:p>
        </w:tc>
        <w:tc>
          <w:tcPr>
            <w:tcW w:w="606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tcBorders>
              <w:top w:val="single" w:sz="2" w:space="0" w:color="auto"/>
            </w:tcBorders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E13B41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</w:t>
            </w:r>
            <w:r w:rsidRPr="00E13B41">
              <w:rPr>
                <w:rFonts w:cs="Times New Roman"/>
                <w:sz w:val="24"/>
                <w:szCs w:val="24"/>
              </w:rPr>
              <w:t xml:space="preserve"> 560, 562, 565, 567.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Решение задач с помощью квадратных уравнений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E13B41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№ </w:t>
            </w:r>
            <w:r w:rsidRPr="00E13B41">
              <w:rPr>
                <w:rFonts w:cs="Times New Roman"/>
                <w:sz w:val="24"/>
                <w:szCs w:val="24"/>
              </w:rPr>
              <w:t>569, 572, 574, 578 (</w:t>
            </w:r>
            <w:r>
              <w:rPr>
                <w:rFonts w:cs="Times New Roman"/>
                <w:sz w:val="24"/>
                <w:szCs w:val="24"/>
              </w:rPr>
              <w:t>б</w:t>
            </w:r>
            <w:r w:rsidRPr="00E13B41">
              <w:rPr>
                <w:rFonts w:cs="Times New Roman"/>
                <w:sz w:val="24"/>
                <w:szCs w:val="24"/>
              </w:rPr>
              <w:t>).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53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Доказательство теоремы Виета и ее применение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E13B41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</w:p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1. №</w:t>
            </w:r>
            <w:r w:rsidRPr="00E13B41">
              <w:rPr>
                <w:rFonts w:cs="Times New Roman"/>
                <w:sz w:val="24"/>
                <w:szCs w:val="24"/>
              </w:rPr>
              <w:t xml:space="preserve"> 581 (б, г), 582 (в, е), 583 (б, г), 584. </w:t>
            </w:r>
          </w:p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A24F64">
              <w:rPr>
                <w:rFonts w:cs="Times New Roman"/>
                <w:sz w:val="24"/>
                <w:szCs w:val="24"/>
              </w:rPr>
              <w:t>2.</w:t>
            </w:r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r w:rsidRPr="00E13B41">
              <w:rPr>
                <w:rFonts w:cs="Times New Roman"/>
                <w:i/>
                <w:sz w:val="24"/>
                <w:szCs w:val="24"/>
              </w:rPr>
              <w:t>Дополнительно</w:t>
            </w:r>
            <w:r w:rsidRPr="00E13B41">
              <w:rPr>
                <w:rFonts w:cs="Times New Roman"/>
                <w:sz w:val="24"/>
                <w:szCs w:val="24"/>
              </w:rPr>
              <w:t xml:space="preserve">: </w:t>
            </w:r>
          </w:p>
          <w:p w:rsidR="009341DE" w:rsidRPr="00E13B41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13B41">
              <w:rPr>
                <w:rFonts w:cs="Times New Roman"/>
                <w:sz w:val="24"/>
                <w:szCs w:val="24"/>
              </w:rPr>
              <w:t>найти подбором корни уравнения:</w:t>
            </w:r>
          </w:p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13B41">
              <w:rPr>
                <w:rFonts w:cs="Times New Roman"/>
                <w:sz w:val="24"/>
                <w:szCs w:val="24"/>
              </w:rPr>
              <w:t>а) х</w:t>
            </w:r>
            <w:r w:rsidRPr="00E13B41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E13B41">
              <w:rPr>
                <w:rFonts w:cs="Times New Roman"/>
                <w:sz w:val="24"/>
                <w:szCs w:val="24"/>
              </w:rPr>
              <w:t xml:space="preserve">-12х + 27 = 0;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9341DE" w:rsidRPr="00E13B41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13B41">
              <w:rPr>
                <w:rFonts w:cs="Times New Roman"/>
                <w:sz w:val="24"/>
                <w:szCs w:val="24"/>
              </w:rPr>
              <w:t>б) х</w:t>
            </w:r>
            <w:r w:rsidRPr="00E13B41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E13B41">
              <w:rPr>
                <w:rFonts w:cs="Times New Roman"/>
                <w:sz w:val="24"/>
                <w:szCs w:val="24"/>
              </w:rPr>
              <w:t>+ 6x - 27 = 0;</w:t>
            </w:r>
          </w:p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13B41">
              <w:rPr>
                <w:rFonts w:cs="Times New Roman"/>
                <w:sz w:val="24"/>
                <w:szCs w:val="24"/>
              </w:rPr>
              <w:t>в) х</w:t>
            </w:r>
            <w:r w:rsidRPr="00E13B41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E13B41">
              <w:rPr>
                <w:rFonts w:cs="Times New Roman"/>
                <w:sz w:val="24"/>
                <w:szCs w:val="24"/>
              </w:rPr>
              <w:t>+ 9х - 36 = 0;</w:t>
            </w:r>
            <w:r>
              <w:rPr>
                <w:rFonts w:cs="Times New Roman"/>
                <w:sz w:val="24"/>
                <w:szCs w:val="24"/>
              </w:rPr>
              <w:t xml:space="preserve">   </w:t>
            </w: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13B41">
              <w:rPr>
                <w:rFonts w:cs="Times New Roman"/>
                <w:sz w:val="24"/>
                <w:szCs w:val="24"/>
              </w:rPr>
              <w:t>г) х</w:t>
            </w:r>
            <w:r w:rsidRPr="00E13B41">
              <w:rPr>
                <w:rFonts w:cs="Times New Roman"/>
                <w:sz w:val="24"/>
                <w:szCs w:val="24"/>
                <w:vertAlign w:val="superscript"/>
              </w:rPr>
              <w:t>2</w:t>
            </w:r>
            <w:r w:rsidRPr="00E13B41">
              <w:rPr>
                <w:rFonts w:cs="Times New Roman"/>
                <w:sz w:val="24"/>
                <w:szCs w:val="24"/>
              </w:rPr>
              <w:t>-35х-36= 0.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lastRenderedPageBreak/>
              <w:t>54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25917">
              <w:rPr>
                <w:rFonts w:cs="Times New Roman"/>
                <w:sz w:val="24"/>
                <w:szCs w:val="24"/>
              </w:rPr>
              <w:t>Применение теоремы Виета и теоремы ей обратной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E13B41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</w:p>
          <w:p w:rsidR="009341DE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</w:t>
            </w:r>
            <w:r w:rsidRPr="00E13B41">
              <w:rPr>
                <w:rFonts w:cs="Times New Roman"/>
                <w:sz w:val="24"/>
                <w:szCs w:val="24"/>
              </w:rPr>
              <w:t xml:space="preserve"> 585, 588, 594 (</w:t>
            </w:r>
            <w:r>
              <w:rPr>
                <w:rFonts w:cs="Times New Roman"/>
                <w:sz w:val="24"/>
                <w:szCs w:val="24"/>
              </w:rPr>
              <w:t>б</w:t>
            </w:r>
            <w:r w:rsidRPr="00E13B41">
              <w:rPr>
                <w:rFonts w:cs="Times New Roman"/>
                <w:sz w:val="24"/>
                <w:szCs w:val="24"/>
              </w:rPr>
              <w:t xml:space="preserve">, в, г), </w:t>
            </w:r>
          </w:p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 w:rsidRPr="00E13B41">
              <w:rPr>
                <w:rFonts w:cs="Times New Roman"/>
                <w:sz w:val="24"/>
                <w:szCs w:val="24"/>
              </w:rPr>
              <w:t>595 (a, в, г), 592*.</w:t>
            </w:r>
          </w:p>
        </w:tc>
      </w:tr>
      <w:tr w:rsidR="009341DE" w:rsidRPr="00525F92" w:rsidTr="007C291E">
        <w:trPr>
          <w:trHeight w:val="144"/>
          <w:tblCellSpacing w:w="20" w:type="nil"/>
        </w:trPr>
        <w:tc>
          <w:tcPr>
            <w:tcW w:w="449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>55</w:t>
            </w:r>
          </w:p>
        </w:tc>
        <w:tc>
          <w:tcPr>
            <w:tcW w:w="1824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</w:t>
            </w:r>
            <w:r w:rsidRPr="00E25917">
              <w:rPr>
                <w:rFonts w:cs="Times New Roman"/>
                <w:sz w:val="24"/>
                <w:szCs w:val="24"/>
              </w:rPr>
              <w:t>онтрольн</w:t>
            </w:r>
            <w:r>
              <w:rPr>
                <w:rFonts w:cs="Times New Roman"/>
                <w:sz w:val="24"/>
                <w:szCs w:val="24"/>
              </w:rPr>
              <w:t>ая</w:t>
            </w:r>
            <w:r w:rsidRPr="00E25917">
              <w:rPr>
                <w:rFonts w:cs="Times New Roman"/>
                <w:sz w:val="24"/>
                <w:szCs w:val="24"/>
              </w:rPr>
              <w:t xml:space="preserve"> работ</w:t>
            </w:r>
            <w:r>
              <w:rPr>
                <w:rFonts w:cs="Times New Roman"/>
                <w:sz w:val="24"/>
                <w:szCs w:val="24"/>
              </w:rPr>
              <w:t>а</w:t>
            </w: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по теме </w:t>
            </w:r>
            <w:r>
              <w:rPr>
                <w:rFonts w:cs="Times New Roman"/>
                <w:color w:val="000000"/>
                <w:sz w:val="24"/>
                <w:szCs w:val="24"/>
              </w:rPr>
              <w:t>«</w:t>
            </w:r>
            <w:r w:rsidRPr="00525F92">
              <w:rPr>
                <w:rFonts w:cs="Times New Roman"/>
                <w:color w:val="000000"/>
                <w:sz w:val="24"/>
                <w:szCs w:val="24"/>
              </w:rPr>
              <w:t>Квадратные уравнения</w:t>
            </w:r>
            <w:r>
              <w:rPr>
                <w:rFonts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606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525F92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Pr="00525F92">
              <w:rPr>
                <w:rFonts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2121" w:type="pct"/>
            <w:shd w:val="clear" w:color="auto" w:fill="auto"/>
            <w:tcMar>
              <w:top w:w="50" w:type="dxa"/>
              <w:left w:w="100" w:type="dxa"/>
            </w:tcMar>
            <w:vAlign w:val="center"/>
          </w:tcPr>
          <w:p w:rsidR="009341DE" w:rsidRPr="00525F92" w:rsidRDefault="009341DE" w:rsidP="007C291E">
            <w:pPr>
              <w:spacing w:after="0" w:line="276" w:lineRule="auto"/>
              <w:ind w:left="13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Без задания</w:t>
            </w:r>
          </w:p>
        </w:tc>
      </w:tr>
    </w:tbl>
    <w:p w:rsid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</w:p>
    <w:p w:rsid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r w:rsidRPr="00CE716F">
        <w:rPr>
          <w:rFonts w:eastAsia="Times New Roman" w:cs="Times New Roman"/>
          <w:color w:val="212529"/>
          <w:szCs w:val="28"/>
        </w:rPr>
        <w:t>На основе тематического планирования и в соответствии с выделенными подходами в 2.1 было подготовлено 12 индивидуальных домашних заданий,</w:t>
      </w:r>
      <w:r>
        <w:rPr>
          <w:rFonts w:eastAsia="Times New Roman" w:cs="Times New Roman"/>
          <w:color w:val="212529"/>
          <w:szCs w:val="28"/>
        </w:rPr>
        <w:t xml:space="preserve"> представленных в таблице 3, в которые вошли как задания для подготовки к урокам, так и задания на повторение, рассчитанные на подготовку к контрольной работе по теме «</w:t>
      </w:r>
      <w:r w:rsidRPr="00CD05D1">
        <w:rPr>
          <w:rFonts w:eastAsia="Times New Roman" w:cs="Times New Roman"/>
          <w:color w:val="212529"/>
          <w:szCs w:val="28"/>
        </w:rPr>
        <w:t>Квадратные уравнения</w:t>
      </w:r>
      <w:r>
        <w:rPr>
          <w:rFonts w:eastAsia="Times New Roman" w:cs="Times New Roman"/>
          <w:color w:val="212529"/>
          <w:szCs w:val="28"/>
        </w:rPr>
        <w:t xml:space="preserve">». </w:t>
      </w:r>
      <w:r w:rsidRPr="00094D13">
        <w:rPr>
          <w:rFonts w:eastAsia="Times New Roman" w:cs="Times New Roman"/>
          <w:color w:val="212529"/>
          <w:szCs w:val="28"/>
        </w:rPr>
        <w:t>Каждое</w:t>
      </w:r>
      <w:r>
        <w:rPr>
          <w:rFonts w:eastAsia="Times New Roman" w:cs="Times New Roman"/>
          <w:color w:val="212529"/>
          <w:szCs w:val="28"/>
        </w:rPr>
        <w:t xml:space="preserve"> подготовленное индивидуальное</w:t>
      </w:r>
      <w:r w:rsidRPr="00094D13">
        <w:rPr>
          <w:rFonts w:eastAsia="Times New Roman" w:cs="Times New Roman"/>
          <w:color w:val="212529"/>
          <w:szCs w:val="28"/>
        </w:rPr>
        <w:t xml:space="preserve"> д</w:t>
      </w:r>
      <w:r>
        <w:rPr>
          <w:rFonts w:eastAsia="Times New Roman" w:cs="Times New Roman"/>
          <w:color w:val="212529"/>
          <w:szCs w:val="28"/>
        </w:rPr>
        <w:t>омашнее задание —</w:t>
      </w:r>
      <w:r w:rsidRPr="00094D13">
        <w:rPr>
          <w:rFonts w:eastAsia="Times New Roman" w:cs="Times New Roman"/>
          <w:color w:val="212529"/>
          <w:szCs w:val="28"/>
        </w:rPr>
        <w:t xml:space="preserve"> это индивидуальный</w:t>
      </w:r>
      <w:r>
        <w:rPr>
          <w:rFonts w:eastAsia="Times New Roman" w:cs="Times New Roman"/>
          <w:color w:val="212529"/>
          <w:szCs w:val="28"/>
        </w:rPr>
        <w:t xml:space="preserve"> образовательный</w:t>
      </w:r>
      <w:r w:rsidRPr="00094D13">
        <w:rPr>
          <w:rFonts w:eastAsia="Times New Roman" w:cs="Times New Roman"/>
          <w:color w:val="212529"/>
          <w:szCs w:val="28"/>
        </w:rPr>
        <w:t xml:space="preserve"> маршрут, </w:t>
      </w:r>
      <w:r w:rsidRPr="00F63BD0">
        <w:rPr>
          <w:rFonts w:eastAsia="Times New Roman" w:cs="Times New Roman"/>
          <w:color w:val="212529"/>
          <w:szCs w:val="28"/>
        </w:rPr>
        <w:t>на котором используются средства, формирующие познавательный интерес не только к математике, но ко всем сферам жизни.</w:t>
      </w:r>
      <w:r w:rsidRPr="00094D13">
        <w:rPr>
          <w:rFonts w:eastAsia="Times New Roman" w:cs="Times New Roman"/>
          <w:color w:val="212529"/>
          <w:szCs w:val="28"/>
        </w:rPr>
        <w:t xml:space="preserve"> </w:t>
      </w:r>
    </w:p>
    <w:p w:rsidR="009341DE" w:rsidRP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r w:rsidRPr="009341DE">
        <w:rPr>
          <w:rFonts w:eastAsia="Times New Roman" w:cs="Times New Roman"/>
          <w:color w:val="212529"/>
          <w:szCs w:val="28"/>
        </w:rPr>
        <w:t>Комплект индивидуальных домашних заданий был подготовлен для углубленного изучения темы, а также стимулирования познавательного интереса и активного участия обучающихся в процессе обучения.</w:t>
      </w:r>
    </w:p>
    <w:p w:rsidR="009341DE" w:rsidRDefault="009341DE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</w:p>
    <w:p w:rsidR="00CD5BA9" w:rsidRPr="00CD5BA9" w:rsidRDefault="00CD5BA9" w:rsidP="009341DE">
      <w:pPr>
        <w:spacing w:after="0" w:line="360" w:lineRule="auto"/>
        <w:ind w:right="-1" w:firstLine="709"/>
        <w:jc w:val="both"/>
        <w:rPr>
          <w:rFonts w:eastAsia="Times New Roman" w:cs="Times New Roman"/>
          <w:color w:val="212529"/>
          <w:szCs w:val="28"/>
        </w:rPr>
      </w:pPr>
      <w:hyperlink r:id="rId4" w:history="1">
        <w:r w:rsidRPr="0063508C">
          <w:rPr>
            <w:rStyle w:val="a3"/>
            <w:rFonts w:eastAsia="Times New Roman" w:cs="Times New Roman"/>
            <w:szCs w:val="28"/>
          </w:rPr>
          <w:t>https://view.genially.com/67bf3bc5e8bfaf9fb13e04c4</w:t>
        </w:r>
      </w:hyperlink>
      <w:r w:rsidRPr="00CD5BA9">
        <w:rPr>
          <w:rFonts w:eastAsia="Times New Roman" w:cs="Times New Roman"/>
          <w:color w:val="212529"/>
          <w:szCs w:val="28"/>
        </w:rPr>
        <w:t xml:space="preserve"> </w:t>
      </w:r>
      <w:bookmarkStart w:id="0" w:name="_GoBack"/>
      <w:bookmarkEnd w:id="0"/>
    </w:p>
    <w:p w:rsidR="004F61F4" w:rsidRDefault="00CD5BA9"/>
    <w:sectPr w:rsidR="004F6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DE"/>
    <w:rsid w:val="00470DD1"/>
    <w:rsid w:val="005708AF"/>
    <w:rsid w:val="009341DE"/>
    <w:rsid w:val="00A8101F"/>
    <w:rsid w:val="00CD5BA9"/>
    <w:rsid w:val="00D2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1CF7"/>
  <w15:chartTrackingRefBased/>
  <w15:docId w15:val="{92A174AD-59FE-4A26-A923-16EEBCD1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41D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BA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D5B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ew.genially.com/67bf3bc5e8bfaf9fb13e04c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Кузнецова</dc:creator>
  <cp:keywords/>
  <dc:description/>
  <cp:lastModifiedBy>Надежда Кузнецова</cp:lastModifiedBy>
  <cp:revision>1</cp:revision>
  <dcterms:created xsi:type="dcterms:W3CDTF">2026-03-20T17:15:00Z</dcterms:created>
  <dcterms:modified xsi:type="dcterms:W3CDTF">2026-03-20T18:07:00Z</dcterms:modified>
</cp:coreProperties>
</file>