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0974" w:rsidRDefault="00490974" w:rsidP="00490974">
      <w:pPr>
        <w:spacing w:line="240" w:lineRule="auto"/>
        <w:jc w:val="both"/>
        <w:rPr>
          <w:rFonts w:ascii="Times New Roman" w:hAnsi="Times New Roman" w:cs="Times New Roman"/>
          <w:sz w:val="28"/>
          <w:szCs w:val="28"/>
        </w:rPr>
      </w:pPr>
    </w:p>
    <w:p w:rsidR="00106BB7" w:rsidRDefault="00106BB7" w:rsidP="00490974">
      <w:pPr>
        <w:spacing w:line="240" w:lineRule="auto"/>
        <w:jc w:val="both"/>
        <w:rPr>
          <w:rFonts w:ascii="Times New Roman" w:hAnsi="Times New Roman" w:cs="Times New Roman"/>
          <w:sz w:val="28"/>
          <w:szCs w:val="28"/>
        </w:rPr>
      </w:pPr>
    </w:p>
    <w:p w:rsidR="00106BB7" w:rsidRPr="00F230D7" w:rsidRDefault="00106BB7" w:rsidP="00F230D7">
      <w:pPr>
        <w:spacing w:line="240" w:lineRule="auto"/>
        <w:jc w:val="center"/>
        <w:rPr>
          <w:rFonts w:ascii="Times New Roman" w:hAnsi="Times New Roman" w:cs="Times New Roman"/>
          <w:sz w:val="28"/>
          <w:szCs w:val="28"/>
        </w:rPr>
      </w:pPr>
      <w:r w:rsidRPr="00F230D7">
        <w:rPr>
          <w:rFonts w:ascii="Times New Roman" w:hAnsi="Times New Roman" w:cs="Times New Roman"/>
          <w:sz w:val="28"/>
          <w:szCs w:val="28"/>
        </w:rPr>
        <w:t>Государственное  казенное общеобразовательное учреждение</w:t>
      </w:r>
    </w:p>
    <w:p w:rsidR="00106BB7" w:rsidRPr="00F230D7" w:rsidRDefault="00106BB7" w:rsidP="00F230D7">
      <w:pPr>
        <w:spacing w:line="240" w:lineRule="auto"/>
        <w:jc w:val="center"/>
        <w:rPr>
          <w:rFonts w:ascii="Times New Roman" w:hAnsi="Times New Roman" w:cs="Times New Roman"/>
          <w:sz w:val="28"/>
          <w:szCs w:val="28"/>
        </w:rPr>
      </w:pPr>
      <w:r w:rsidRPr="00F230D7">
        <w:rPr>
          <w:rFonts w:ascii="Times New Roman" w:hAnsi="Times New Roman" w:cs="Times New Roman"/>
          <w:sz w:val="28"/>
          <w:szCs w:val="28"/>
        </w:rPr>
        <w:t>«</w:t>
      </w:r>
      <w:proofErr w:type="spellStart"/>
      <w:r w:rsidRPr="00F230D7">
        <w:rPr>
          <w:rFonts w:ascii="Times New Roman" w:hAnsi="Times New Roman" w:cs="Times New Roman"/>
          <w:sz w:val="28"/>
          <w:szCs w:val="28"/>
        </w:rPr>
        <w:t>Плоскошская</w:t>
      </w:r>
      <w:proofErr w:type="spellEnd"/>
      <w:r w:rsidRPr="00F230D7">
        <w:rPr>
          <w:rFonts w:ascii="Times New Roman" w:hAnsi="Times New Roman" w:cs="Times New Roman"/>
          <w:sz w:val="28"/>
          <w:szCs w:val="28"/>
        </w:rPr>
        <w:t xml:space="preserve"> школа – интернат»</w:t>
      </w:r>
    </w:p>
    <w:p w:rsidR="00106BB7" w:rsidRPr="00F230D7" w:rsidRDefault="00106BB7" w:rsidP="00F230D7">
      <w:pPr>
        <w:spacing w:line="240" w:lineRule="auto"/>
        <w:jc w:val="both"/>
        <w:rPr>
          <w:rFonts w:ascii="Times New Roman" w:hAnsi="Times New Roman" w:cs="Times New Roman"/>
          <w:sz w:val="28"/>
          <w:szCs w:val="28"/>
        </w:rPr>
      </w:pPr>
    </w:p>
    <w:p w:rsidR="00106BB7" w:rsidRPr="00F230D7" w:rsidRDefault="00106BB7" w:rsidP="00F230D7">
      <w:pPr>
        <w:spacing w:line="240" w:lineRule="auto"/>
        <w:jc w:val="both"/>
        <w:rPr>
          <w:rFonts w:ascii="Times New Roman" w:hAnsi="Times New Roman" w:cs="Times New Roman"/>
          <w:sz w:val="28"/>
          <w:szCs w:val="28"/>
        </w:rPr>
      </w:pPr>
    </w:p>
    <w:p w:rsidR="00106BB7" w:rsidRPr="00F230D7" w:rsidRDefault="00106BB7" w:rsidP="00F230D7">
      <w:pPr>
        <w:spacing w:line="240" w:lineRule="auto"/>
        <w:jc w:val="both"/>
        <w:rPr>
          <w:rFonts w:ascii="Times New Roman" w:hAnsi="Times New Roman" w:cs="Times New Roman"/>
          <w:sz w:val="28"/>
          <w:szCs w:val="28"/>
        </w:rPr>
      </w:pPr>
    </w:p>
    <w:p w:rsidR="00106BB7" w:rsidRPr="00F230D7" w:rsidRDefault="00106BB7" w:rsidP="00F230D7">
      <w:pPr>
        <w:spacing w:line="240" w:lineRule="auto"/>
        <w:jc w:val="both"/>
        <w:rPr>
          <w:rFonts w:ascii="Times New Roman" w:hAnsi="Times New Roman" w:cs="Times New Roman"/>
          <w:sz w:val="28"/>
          <w:szCs w:val="28"/>
        </w:rPr>
      </w:pPr>
    </w:p>
    <w:p w:rsidR="00106BB7" w:rsidRPr="00F230D7" w:rsidRDefault="00106BB7" w:rsidP="00F230D7">
      <w:pPr>
        <w:spacing w:line="240" w:lineRule="auto"/>
        <w:jc w:val="both"/>
        <w:rPr>
          <w:rFonts w:ascii="Times New Roman" w:hAnsi="Times New Roman" w:cs="Times New Roman"/>
          <w:sz w:val="28"/>
          <w:szCs w:val="28"/>
        </w:rPr>
      </w:pPr>
    </w:p>
    <w:p w:rsidR="00106BB7" w:rsidRPr="00F230D7" w:rsidRDefault="00106BB7" w:rsidP="00F230D7">
      <w:pPr>
        <w:spacing w:line="240" w:lineRule="auto"/>
        <w:jc w:val="center"/>
        <w:rPr>
          <w:rFonts w:ascii="Times New Roman" w:hAnsi="Times New Roman" w:cs="Times New Roman"/>
          <w:sz w:val="28"/>
          <w:szCs w:val="28"/>
        </w:rPr>
      </w:pPr>
      <w:r w:rsidRPr="00F230D7">
        <w:rPr>
          <w:rFonts w:ascii="Times New Roman" w:hAnsi="Times New Roman" w:cs="Times New Roman"/>
          <w:sz w:val="28"/>
          <w:szCs w:val="28"/>
        </w:rPr>
        <w:t>Практический проект:</w:t>
      </w:r>
    </w:p>
    <w:p w:rsidR="00106BB7" w:rsidRPr="00F230D7" w:rsidRDefault="00106BB7" w:rsidP="00F230D7">
      <w:pPr>
        <w:spacing w:line="240" w:lineRule="auto"/>
        <w:jc w:val="center"/>
        <w:rPr>
          <w:rFonts w:ascii="Times New Roman" w:hAnsi="Times New Roman" w:cs="Times New Roman"/>
          <w:sz w:val="28"/>
          <w:szCs w:val="28"/>
        </w:rPr>
      </w:pPr>
      <w:r w:rsidRPr="00F230D7">
        <w:rPr>
          <w:rFonts w:ascii="Times New Roman" w:hAnsi="Times New Roman" w:cs="Times New Roman"/>
          <w:sz w:val="28"/>
          <w:szCs w:val="28"/>
        </w:rPr>
        <w:t>«Выращивание  рассады цветов для школьных клумб»</w:t>
      </w:r>
    </w:p>
    <w:p w:rsidR="00106BB7" w:rsidRPr="00F230D7" w:rsidRDefault="00106BB7" w:rsidP="00F230D7">
      <w:pPr>
        <w:spacing w:line="240" w:lineRule="auto"/>
        <w:jc w:val="both"/>
        <w:rPr>
          <w:rFonts w:ascii="Times New Roman" w:hAnsi="Times New Roman" w:cs="Times New Roman"/>
          <w:sz w:val="28"/>
          <w:szCs w:val="28"/>
        </w:rPr>
      </w:pPr>
    </w:p>
    <w:p w:rsidR="00106BB7" w:rsidRPr="00F230D7" w:rsidRDefault="00106BB7" w:rsidP="00F230D7">
      <w:pPr>
        <w:spacing w:line="240" w:lineRule="auto"/>
        <w:jc w:val="both"/>
        <w:rPr>
          <w:rFonts w:ascii="Times New Roman" w:hAnsi="Times New Roman" w:cs="Times New Roman"/>
          <w:sz w:val="28"/>
          <w:szCs w:val="28"/>
        </w:rPr>
      </w:pPr>
    </w:p>
    <w:p w:rsidR="00106BB7" w:rsidRPr="00F230D7" w:rsidRDefault="00106BB7" w:rsidP="00F230D7">
      <w:pPr>
        <w:spacing w:line="240" w:lineRule="auto"/>
        <w:jc w:val="both"/>
        <w:rPr>
          <w:rFonts w:ascii="Times New Roman" w:hAnsi="Times New Roman" w:cs="Times New Roman"/>
          <w:sz w:val="28"/>
          <w:szCs w:val="28"/>
        </w:rPr>
      </w:pPr>
    </w:p>
    <w:p w:rsidR="00106BB7" w:rsidRPr="00F230D7" w:rsidRDefault="00106BB7" w:rsidP="00F230D7">
      <w:pPr>
        <w:spacing w:line="240" w:lineRule="auto"/>
        <w:jc w:val="both"/>
        <w:rPr>
          <w:rFonts w:ascii="Times New Roman" w:hAnsi="Times New Roman" w:cs="Times New Roman"/>
          <w:sz w:val="28"/>
          <w:szCs w:val="28"/>
        </w:rPr>
      </w:pPr>
    </w:p>
    <w:p w:rsidR="00106BB7" w:rsidRPr="00F230D7" w:rsidRDefault="00106BB7" w:rsidP="00F230D7">
      <w:pPr>
        <w:spacing w:line="240" w:lineRule="auto"/>
        <w:jc w:val="both"/>
        <w:rPr>
          <w:rFonts w:ascii="Times New Roman" w:hAnsi="Times New Roman" w:cs="Times New Roman"/>
          <w:sz w:val="28"/>
          <w:szCs w:val="28"/>
        </w:rPr>
      </w:pPr>
    </w:p>
    <w:p w:rsidR="00106BB7" w:rsidRPr="00F230D7" w:rsidRDefault="00106BB7" w:rsidP="00F230D7">
      <w:pPr>
        <w:spacing w:line="240" w:lineRule="auto"/>
        <w:jc w:val="both"/>
        <w:rPr>
          <w:rFonts w:ascii="Times New Roman" w:hAnsi="Times New Roman" w:cs="Times New Roman"/>
          <w:sz w:val="28"/>
          <w:szCs w:val="28"/>
        </w:rPr>
      </w:pPr>
    </w:p>
    <w:p w:rsidR="00106BB7" w:rsidRPr="00F230D7" w:rsidRDefault="00106BB7" w:rsidP="00F230D7">
      <w:pPr>
        <w:spacing w:line="240" w:lineRule="auto"/>
        <w:jc w:val="right"/>
        <w:rPr>
          <w:rFonts w:ascii="Times New Roman" w:hAnsi="Times New Roman" w:cs="Times New Roman"/>
          <w:sz w:val="28"/>
          <w:szCs w:val="28"/>
        </w:rPr>
      </w:pPr>
      <w:r w:rsidRPr="00F230D7">
        <w:rPr>
          <w:rFonts w:ascii="Times New Roman" w:hAnsi="Times New Roman" w:cs="Times New Roman"/>
          <w:sz w:val="28"/>
          <w:szCs w:val="28"/>
        </w:rPr>
        <w:t>Подготовила:</w:t>
      </w:r>
    </w:p>
    <w:p w:rsidR="00106BB7" w:rsidRPr="00F230D7" w:rsidRDefault="00106BB7" w:rsidP="00F230D7">
      <w:pPr>
        <w:spacing w:line="240" w:lineRule="auto"/>
        <w:jc w:val="right"/>
        <w:rPr>
          <w:rFonts w:ascii="Times New Roman" w:hAnsi="Times New Roman" w:cs="Times New Roman"/>
          <w:sz w:val="28"/>
          <w:szCs w:val="28"/>
        </w:rPr>
      </w:pPr>
      <w:r w:rsidRPr="00F230D7">
        <w:rPr>
          <w:rFonts w:ascii="Times New Roman" w:hAnsi="Times New Roman" w:cs="Times New Roman"/>
          <w:sz w:val="28"/>
          <w:szCs w:val="28"/>
        </w:rPr>
        <w:t>Воспитатель: Юшина Е.Н.</w:t>
      </w:r>
    </w:p>
    <w:p w:rsidR="00106BB7" w:rsidRPr="00F230D7" w:rsidRDefault="00106BB7" w:rsidP="00F230D7">
      <w:pPr>
        <w:spacing w:line="240" w:lineRule="auto"/>
        <w:jc w:val="both"/>
        <w:rPr>
          <w:rFonts w:ascii="Times New Roman" w:hAnsi="Times New Roman" w:cs="Times New Roman"/>
          <w:sz w:val="28"/>
          <w:szCs w:val="28"/>
        </w:rPr>
      </w:pPr>
    </w:p>
    <w:p w:rsidR="00106BB7" w:rsidRPr="00F230D7" w:rsidRDefault="00106BB7" w:rsidP="00F230D7">
      <w:pPr>
        <w:spacing w:line="240" w:lineRule="auto"/>
        <w:jc w:val="both"/>
        <w:rPr>
          <w:rFonts w:ascii="Times New Roman" w:hAnsi="Times New Roman" w:cs="Times New Roman"/>
          <w:sz w:val="28"/>
          <w:szCs w:val="28"/>
        </w:rPr>
      </w:pPr>
    </w:p>
    <w:p w:rsidR="00106BB7" w:rsidRPr="00F230D7" w:rsidRDefault="00106BB7" w:rsidP="00F230D7">
      <w:pPr>
        <w:spacing w:line="240" w:lineRule="auto"/>
        <w:jc w:val="both"/>
        <w:rPr>
          <w:rFonts w:ascii="Times New Roman" w:hAnsi="Times New Roman" w:cs="Times New Roman"/>
          <w:sz w:val="28"/>
          <w:szCs w:val="28"/>
        </w:rPr>
      </w:pPr>
    </w:p>
    <w:p w:rsidR="00106BB7" w:rsidRPr="00F230D7" w:rsidRDefault="00106BB7" w:rsidP="00F230D7">
      <w:pPr>
        <w:spacing w:line="240" w:lineRule="auto"/>
        <w:jc w:val="both"/>
        <w:rPr>
          <w:rFonts w:ascii="Times New Roman" w:hAnsi="Times New Roman" w:cs="Times New Roman"/>
          <w:sz w:val="28"/>
          <w:szCs w:val="28"/>
        </w:rPr>
      </w:pPr>
    </w:p>
    <w:p w:rsidR="00106BB7" w:rsidRPr="00F230D7" w:rsidRDefault="00106BB7" w:rsidP="00F230D7">
      <w:pPr>
        <w:spacing w:line="240" w:lineRule="auto"/>
        <w:jc w:val="both"/>
        <w:rPr>
          <w:rFonts w:ascii="Times New Roman" w:hAnsi="Times New Roman" w:cs="Times New Roman"/>
          <w:sz w:val="28"/>
          <w:szCs w:val="28"/>
        </w:rPr>
      </w:pPr>
    </w:p>
    <w:p w:rsidR="00106BB7" w:rsidRPr="00F230D7" w:rsidRDefault="00106BB7" w:rsidP="00F230D7">
      <w:pPr>
        <w:spacing w:line="240" w:lineRule="auto"/>
        <w:jc w:val="both"/>
        <w:rPr>
          <w:rFonts w:ascii="Times New Roman" w:hAnsi="Times New Roman" w:cs="Times New Roman"/>
          <w:sz w:val="28"/>
          <w:szCs w:val="28"/>
        </w:rPr>
      </w:pPr>
    </w:p>
    <w:p w:rsidR="00106BB7" w:rsidRPr="00F230D7" w:rsidRDefault="00106BB7" w:rsidP="00F230D7">
      <w:pPr>
        <w:spacing w:line="240" w:lineRule="auto"/>
        <w:jc w:val="both"/>
        <w:rPr>
          <w:rFonts w:ascii="Times New Roman" w:hAnsi="Times New Roman" w:cs="Times New Roman"/>
          <w:sz w:val="28"/>
          <w:szCs w:val="28"/>
        </w:rPr>
      </w:pPr>
    </w:p>
    <w:p w:rsidR="00106BB7" w:rsidRPr="00F230D7" w:rsidRDefault="00106BB7" w:rsidP="00F230D7">
      <w:pPr>
        <w:spacing w:line="240" w:lineRule="auto"/>
        <w:jc w:val="center"/>
        <w:rPr>
          <w:rFonts w:ascii="Times New Roman" w:hAnsi="Times New Roman" w:cs="Times New Roman"/>
          <w:sz w:val="28"/>
          <w:szCs w:val="28"/>
        </w:rPr>
      </w:pPr>
      <w:r w:rsidRPr="00F230D7">
        <w:rPr>
          <w:rFonts w:ascii="Times New Roman" w:hAnsi="Times New Roman" w:cs="Times New Roman"/>
          <w:sz w:val="28"/>
          <w:szCs w:val="28"/>
        </w:rPr>
        <w:t>п</w:t>
      </w:r>
      <w:proofErr w:type="gramStart"/>
      <w:r w:rsidRPr="00F230D7">
        <w:rPr>
          <w:rFonts w:ascii="Times New Roman" w:hAnsi="Times New Roman" w:cs="Times New Roman"/>
          <w:sz w:val="28"/>
          <w:szCs w:val="28"/>
        </w:rPr>
        <w:t>.П</w:t>
      </w:r>
      <w:proofErr w:type="gramEnd"/>
      <w:r w:rsidRPr="00F230D7">
        <w:rPr>
          <w:rFonts w:ascii="Times New Roman" w:hAnsi="Times New Roman" w:cs="Times New Roman"/>
          <w:sz w:val="28"/>
          <w:szCs w:val="28"/>
        </w:rPr>
        <w:t>лоскошь</w:t>
      </w:r>
    </w:p>
    <w:p w:rsidR="00490974" w:rsidRPr="00F230D7" w:rsidRDefault="00106BB7" w:rsidP="00F230D7">
      <w:pPr>
        <w:spacing w:line="240" w:lineRule="auto"/>
        <w:jc w:val="center"/>
        <w:rPr>
          <w:rFonts w:ascii="Times New Roman" w:hAnsi="Times New Roman" w:cs="Times New Roman"/>
          <w:sz w:val="28"/>
          <w:szCs w:val="28"/>
        </w:rPr>
      </w:pPr>
      <w:r w:rsidRPr="00F230D7">
        <w:rPr>
          <w:rFonts w:ascii="Times New Roman" w:hAnsi="Times New Roman" w:cs="Times New Roman"/>
          <w:sz w:val="28"/>
          <w:szCs w:val="28"/>
        </w:rPr>
        <w:t>2026г.</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lastRenderedPageBreak/>
        <w:t>Актуальность. Человек не может представить свою жизнь без растений. Потому очень важно научить ребенка с раннего возраста понимать, беречь и создавать живую красоту своими руками. Нужно делать все, чтобы школа и ее территория были интересны детям. Наш пришкольный участок выглядит бедно, мало разновидностей цветов, недостаточный уход за ними. Необходимость благоустройства пришкольного участка является бесспорной. В решении этой проблемы должны быть заинте</w:t>
      </w:r>
      <w:r w:rsidR="00106BB7" w:rsidRPr="00F230D7">
        <w:rPr>
          <w:rFonts w:ascii="Times New Roman" w:hAnsi="Times New Roman" w:cs="Times New Roman"/>
          <w:sz w:val="28"/>
          <w:szCs w:val="28"/>
        </w:rPr>
        <w:t>ресованы и воспитатели</w:t>
      </w:r>
      <w:r w:rsidR="00563CDF" w:rsidRPr="00F230D7">
        <w:rPr>
          <w:rFonts w:ascii="Times New Roman" w:hAnsi="Times New Roman" w:cs="Times New Roman"/>
          <w:sz w:val="28"/>
          <w:szCs w:val="28"/>
        </w:rPr>
        <w:t>, и воспитанники</w:t>
      </w:r>
      <w:r w:rsidRPr="00F230D7">
        <w:rPr>
          <w:rFonts w:ascii="Times New Roman" w:hAnsi="Times New Roman" w:cs="Times New Roman"/>
          <w:sz w:val="28"/>
          <w:szCs w:val="28"/>
        </w:rPr>
        <w:t xml:space="preserve"> школы. Созданный руками детей «Объект зеленого строительства» должен приносить эстетическое наслаждение, радость всем участникам общешкольного проекта. Одновременно пришкольный участок требует постоянного внимания со стороны учащихся, что в свою очередь является одной из форм воспитания чувства ответственности, любви к природе, родной школе и своей Родине.</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Этот проект позволит решить определѐнный круг социальных проблем – придаст ещѐ более красивый облик школьному нашему двору, порадует всех, кто будет каждый ден</w:t>
      </w:r>
      <w:r w:rsidR="00563CDF" w:rsidRPr="00F230D7">
        <w:rPr>
          <w:rFonts w:ascii="Times New Roman" w:hAnsi="Times New Roman" w:cs="Times New Roman"/>
          <w:sz w:val="28"/>
          <w:szCs w:val="28"/>
        </w:rPr>
        <w:t>ь идти мимо.</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Длительность пр</w:t>
      </w:r>
      <w:r w:rsidR="00563CDF" w:rsidRPr="00F230D7">
        <w:rPr>
          <w:rFonts w:ascii="Times New Roman" w:hAnsi="Times New Roman" w:cs="Times New Roman"/>
          <w:sz w:val="28"/>
          <w:szCs w:val="28"/>
        </w:rPr>
        <w:t xml:space="preserve">оекта – постоянно </w:t>
      </w:r>
      <w:proofErr w:type="gramStart"/>
      <w:r w:rsidR="00563CDF" w:rsidRPr="00F230D7">
        <w:rPr>
          <w:rFonts w:ascii="Times New Roman" w:hAnsi="Times New Roman" w:cs="Times New Roman"/>
          <w:sz w:val="28"/>
          <w:szCs w:val="28"/>
        </w:rPr>
        <w:t>действующий</w:t>
      </w:r>
      <w:proofErr w:type="gramEnd"/>
      <w:r w:rsidR="00563CDF" w:rsidRPr="00F230D7">
        <w:rPr>
          <w:rFonts w:ascii="Times New Roman" w:hAnsi="Times New Roman" w:cs="Times New Roman"/>
          <w:sz w:val="28"/>
          <w:szCs w:val="28"/>
        </w:rPr>
        <w:t xml:space="preserve"> (</w:t>
      </w:r>
      <w:r w:rsidRPr="00F230D7">
        <w:rPr>
          <w:rFonts w:ascii="Times New Roman" w:hAnsi="Times New Roman" w:cs="Times New Roman"/>
          <w:sz w:val="28"/>
          <w:szCs w:val="28"/>
        </w:rPr>
        <w:t>по сезонным возможностям).</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Цель проекта: практическая - декоративное оформление пришкольного участка; педагогическая: формирование ключевых компетентностей учащихся в реализации принципа связи обучения с жизнью.</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Задачи:</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 Изучить  разнообразие однолетних  цветочно-декоративных  растений и их биологические особенности.</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Ознакомиться с различными источниками литературы  по данному вопросу.</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Создать план размещения  цветов на клумбе с учётом высоты, продолжительности цветения и гармоничного сочетания цветов.</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Учить детей бережно относится к цветам, заботиться о цветах, правильно сажать и выращивать цветы.</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Осуществить план на практике весной.</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усовершенствование экологически привлекательного пространства возле школы, формирование комфортной среды для учащихся; </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Ожидаемый результат:</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 создание идеальной модели маленького мира цветов;</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-повышение уровня заинтересованности в защите и сохранении природной среды;</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lastRenderedPageBreak/>
        <w:t>- благоустройство и озеленение школьной территории;</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 повышение экологической культуры;</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 создание благоприятных условий для эстетического оформления школьного двора для всех участников образовательного процесса;</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 пропаганда экологической культуры учащихся.                                </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Рассадный способ выращивания цветочных растений</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Если растения при условии их высева непосредственно на место в грунт в дальнейшем поздно зацветают и цветники на их основе сохраняют декоративный вид непродолжительный период, более предпочтительным будет рассадный способ размножения. В таком случае семена растений (в частности петунии, астр) следует высевать еще в феврале – марте. </w:t>
      </w:r>
      <w:r w:rsidRPr="00F230D7">
        <w:rPr>
          <w:rFonts w:ascii="Times New Roman" w:hAnsi="Times New Roman" w:cs="Times New Roman"/>
          <w:sz w:val="28"/>
          <w:szCs w:val="28"/>
        </w:rPr>
        <w:br/>
        <w:t>Особое внимание необходимо уделять качеству посадочного материала. Семена должны быть отобранные, крупные и свежие.</w:t>
      </w:r>
      <w:r w:rsidRPr="00F230D7">
        <w:rPr>
          <w:rFonts w:ascii="Times New Roman" w:hAnsi="Times New Roman" w:cs="Times New Roman"/>
          <w:sz w:val="28"/>
          <w:szCs w:val="28"/>
        </w:rPr>
        <w:br/>
        <w:t>С целью получения рассады семена высевают в парники или в посевные ящики</w:t>
      </w:r>
      <w:r w:rsidR="00563CDF" w:rsidRPr="00F230D7">
        <w:rPr>
          <w:rFonts w:ascii="Times New Roman" w:hAnsi="Times New Roman" w:cs="Times New Roman"/>
          <w:sz w:val="28"/>
          <w:szCs w:val="28"/>
        </w:rPr>
        <w:t>.</w:t>
      </w:r>
      <w:r w:rsidRPr="00F230D7">
        <w:rPr>
          <w:rFonts w:ascii="Times New Roman" w:hAnsi="Times New Roman" w:cs="Times New Roman"/>
          <w:sz w:val="28"/>
          <w:szCs w:val="28"/>
        </w:rPr>
        <w:br/>
        <w:t>Для цветников, дабы они как можно раньше начали радовать цветущим видом, рассаду нужно выращивать в более ранние сроки.</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Подготовка семян</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Семена цветов для рассады должны пройти предварительную подготовку перед проращиванием. Прежде всего, их нужно защитить от возможных болезней и адаптировать к перепаду температур. Сделать это можно одновременно.</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Семена для ра</w:t>
      </w:r>
      <w:r w:rsidR="00563CDF" w:rsidRPr="00F230D7">
        <w:rPr>
          <w:rFonts w:ascii="Times New Roman" w:hAnsi="Times New Roman" w:cs="Times New Roman"/>
          <w:sz w:val="28"/>
          <w:szCs w:val="28"/>
        </w:rPr>
        <w:t>ссады однолетних цветов - астры</w:t>
      </w:r>
      <w:r w:rsidRPr="00F230D7">
        <w:rPr>
          <w:rFonts w:ascii="Times New Roman" w:hAnsi="Times New Roman" w:cs="Times New Roman"/>
          <w:sz w:val="28"/>
          <w:szCs w:val="28"/>
        </w:rPr>
        <w:t>, гвоздики, левкоя и т.д. следует замочить в растворе марганца с добавлением щепотки борной кислоты. Посуду с замоченными семенами оставляем при комнатной температуре на 12 часов (удобнее это делать днем), а потом поместить в холодильник на то же время (на ночь).</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Эту процедуру следует повторять до тех пор, пока семена не начнут набухать и проклевываться.</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Емкости для выращивания рассады</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Выбор посуды под рассаду - очень важный момент во всем процессе. Если цветов много, то лучше всего высевать их в деревянные ящички. Высота такого ящика не должна превышать 5 см, а вся площадь его может быть разбита на ячейки.</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 xml:space="preserve">Так же для выращивания рассады цветов в домашних условиях можно использовать бумажные пакеты из </w:t>
      </w:r>
      <w:proofErr w:type="gramStart"/>
      <w:r w:rsidRPr="00F230D7">
        <w:rPr>
          <w:rFonts w:ascii="Times New Roman" w:hAnsi="Times New Roman" w:cs="Times New Roman"/>
          <w:sz w:val="28"/>
          <w:szCs w:val="28"/>
        </w:rPr>
        <w:t>под</w:t>
      </w:r>
      <w:proofErr w:type="gramEnd"/>
      <w:r w:rsidRPr="00F230D7">
        <w:rPr>
          <w:rFonts w:ascii="Times New Roman" w:hAnsi="Times New Roman" w:cs="Times New Roman"/>
          <w:sz w:val="28"/>
          <w:szCs w:val="28"/>
        </w:rPr>
        <w:t xml:space="preserve"> молока. Разрезаем их пополам, в дне каждого проделываем несколько отверстий. Практичность этого способа в </w:t>
      </w:r>
      <w:r w:rsidRPr="00F230D7">
        <w:rPr>
          <w:rFonts w:ascii="Times New Roman" w:hAnsi="Times New Roman" w:cs="Times New Roman"/>
          <w:sz w:val="28"/>
          <w:szCs w:val="28"/>
        </w:rPr>
        <w:lastRenderedPageBreak/>
        <w:t>том, что такую рассаду можно высаживать на клумбы прямо в этих пакетиках.</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 xml:space="preserve">Подойдут так же пластиковые стаканчики и образки пластиковых бутылок, высотой примерно 10 см. Наполняем их землей, не </w:t>
      </w:r>
      <w:proofErr w:type="gramStart"/>
      <w:r w:rsidRPr="00F230D7">
        <w:rPr>
          <w:rFonts w:ascii="Times New Roman" w:hAnsi="Times New Roman" w:cs="Times New Roman"/>
          <w:sz w:val="28"/>
          <w:szCs w:val="28"/>
        </w:rPr>
        <w:t>утрамбовывая и высеваем</w:t>
      </w:r>
      <w:proofErr w:type="gramEnd"/>
      <w:r w:rsidRPr="00F230D7">
        <w:rPr>
          <w:rFonts w:ascii="Times New Roman" w:hAnsi="Times New Roman" w:cs="Times New Roman"/>
          <w:sz w:val="28"/>
          <w:szCs w:val="28"/>
        </w:rPr>
        <w:t xml:space="preserve"> в них семена. Когда же подходит время высадки в открытый грунт, из такой посуды растения легко выталкиваются вместе с комом земли (землю предварительно следует увлажнить).</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Все эти способы хороши тем, что корни и сами молодые растения остаются целыми и невредимыми.</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Почва для рассады</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Успех выращивания рассады во многом зависит от качества грунта, в котором она будет расти. И этому вопросу следует уделять особое внимание.</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Почва для посевов должна быть свежей,</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 xml:space="preserve">Не следует брать грунт, в котором раньше </w:t>
      </w:r>
      <w:proofErr w:type="gramStart"/>
      <w:r w:rsidRPr="00F230D7">
        <w:rPr>
          <w:rFonts w:ascii="Times New Roman" w:hAnsi="Times New Roman" w:cs="Times New Roman"/>
          <w:sz w:val="28"/>
          <w:szCs w:val="28"/>
        </w:rPr>
        <w:t>уже</w:t>
      </w:r>
      <w:proofErr w:type="gramEnd"/>
      <w:r w:rsidRPr="00F230D7">
        <w:rPr>
          <w:rFonts w:ascii="Times New Roman" w:hAnsi="Times New Roman" w:cs="Times New Roman"/>
          <w:sz w:val="28"/>
          <w:szCs w:val="28"/>
        </w:rPr>
        <w:t xml:space="preserve"> что то росло,</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Почвенный субстрат должен быть умеренно питательным и хорошо пропускать влагу.</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При выборе грунта так же следует учитывать его состав. Идеальный грунт содержит дерн, торф и песок в пропорциях 3</w:t>
      </w:r>
      <w:proofErr w:type="gramStart"/>
      <w:r w:rsidRPr="00F230D7">
        <w:rPr>
          <w:rFonts w:ascii="Times New Roman" w:hAnsi="Times New Roman" w:cs="Times New Roman"/>
          <w:sz w:val="28"/>
          <w:szCs w:val="28"/>
        </w:rPr>
        <w:t xml:space="preserve"> :</w:t>
      </w:r>
      <w:proofErr w:type="gramEnd"/>
      <w:r w:rsidRPr="00F230D7">
        <w:rPr>
          <w:rFonts w:ascii="Times New Roman" w:hAnsi="Times New Roman" w:cs="Times New Roman"/>
          <w:sz w:val="28"/>
          <w:szCs w:val="28"/>
        </w:rPr>
        <w:t xml:space="preserve"> 1 : 1. Торф рекомендуется брать уже отлежавшийся не менее года, песок - крупнозернистый, предпочтительно - речной. </w:t>
      </w:r>
      <w:proofErr w:type="gramStart"/>
      <w:r w:rsidRPr="00F230D7">
        <w:rPr>
          <w:rFonts w:ascii="Times New Roman" w:hAnsi="Times New Roman" w:cs="Times New Roman"/>
          <w:sz w:val="28"/>
          <w:szCs w:val="28"/>
        </w:rPr>
        <w:t>При</w:t>
      </w:r>
      <w:proofErr w:type="gramEnd"/>
      <w:r w:rsidRPr="00F230D7">
        <w:rPr>
          <w:rFonts w:ascii="Times New Roman" w:hAnsi="Times New Roman" w:cs="Times New Roman"/>
          <w:sz w:val="28"/>
          <w:szCs w:val="28"/>
        </w:rPr>
        <w:t xml:space="preserve"> </w:t>
      </w:r>
      <w:proofErr w:type="gramStart"/>
      <w:r w:rsidRPr="00F230D7">
        <w:rPr>
          <w:rFonts w:ascii="Times New Roman" w:hAnsi="Times New Roman" w:cs="Times New Roman"/>
          <w:sz w:val="28"/>
          <w:szCs w:val="28"/>
        </w:rPr>
        <w:t>засыпки</w:t>
      </w:r>
      <w:proofErr w:type="gramEnd"/>
      <w:r w:rsidRPr="00F230D7">
        <w:rPr>
          <w:rFonts w:ascii="Times New Roman" w:hAnsi="Times New Roman" w:cs="Times New Roman"/>
          <w:sz w:val="28"/>
          <w:szCs w:val="28"/>
        </w:rPr>
        <w:t xml:space="preserve"> грунта в ящики, на дно следует насыпать 1 см чистого песка.</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Правила посева</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 xml:space="preserve">В зависимости </w:t>
      </w:r>
      <w:proofErr w:type="gramStart"/>
      <w:r w:rsidRPr="00F230D7">
        <w:rPr>
          <w:rFonts w:ascii="Times New Roman" w:hAnsi="Times New Roman" w:cs="Times New Roman"/>
          <w:sz w:val="28"/>
          <w:szCs w:val="28"/>
        </w:rPr>
        <w:t>о</w:t>
      </w:r>
      <w:proofErr w:type="gramEnd"/>
      <w:r w:rsidRPr="00F230D7">
        <w:rPr>
          <w:rFonts w:ascii="Times New Roman" w:hAnsi="Times New Roman" w:cs="Times New Roman"/>
          <w:sz w:val="28"/>
          <w:szCs w:val="28"/>
        </w:rPr>
        <w:t xml:space="preserve"> </w:t>
      </w:r>
      <w:proofErr w:type="gramStart"/>
      <w:r w:rsidRPr="00F230D7">
        <w:rPr>
          <w:rFonts w:ascii="Times New Roman" w:hAnsi="Times New Roman" w:cs="Times New Roman"/>
          <w:sz w:val="28"/>
          <w:szCs w:val="28"/>
        </w:rPr>
        <w:t>размеров</w:t>
      </w:r>
      <w:proofErr w:type="gramEnd"/>
      <w:r w:rsidRPr="00F230D7">
        <w:rPr>
          <w:rFonts w:ascii="Times New Roman" w:hAnsi="Times New Roman" w:cs="Times New Roman"/>
          <w:sz w:val="28"/>
          <w:szCs w:val="28"/>
        </w:rPr>
        <w:t xml:space="preserve"> семян, следует учитывать нормы посадок на единицу площади. Так в ящ</w:t>
      </w:r>
      <w:r w:rsidR="00A404DD" w:rsidRPr="00F230D7">
        <w:rPr>
          <w:rFonts w:ascii="Times New Roman" w:hAnsi="Times New Roman" w:cs="Times New Roman"/>
          <w:sz w:val="28"/>
          <w:szCs w:val="28"/>
        </w:rPr>
        <w:t>ик длиной 50 см и шириной 35 см</w:t>
      </w:r>
      <w:r w:rsidRPr="00F230D7">
        <w:rPr>
          <w:rFonts w:ascii="Times New Roman" w:hAnsi="Times New Roman" w:cs="Times New Roman"/>
          <w:sz w:val="28"/>
          <w:szCs w:val="28"/>
        </w:rPr>
        <w:t>, высевают:</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мелкие семена - 0.5 г,</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средние семена - 2 г,</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крупные семена - 100 - 150 шт.</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Затем ящики с посевами следует накрыть стеклом.</w:t>
      </w:r>
    </w:p>
    <w:p w:rsidR="00490974" w:rsidRPr="00F230D7" w:rsidRDefault="00A404DD"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 xml:space="preserve">Глубина </w:t>
      </w:r>
      <w:r w:rsidR="00490974" w:rsidRPr="00F230D7">
        <w:rPr>
          <w:rFonts w:ascii="Times New Roman" w:hAnsi="Times New Roman" w:cs="Times New Roman"/>
          <w:sz w:val="28"/>
          <w:szCs w:val="28"/>
        </w:rPr>
        <w:t>заделки семян</w:t>
      </w:r>
      <w:r w:rsidRPr="00F230D7">
        <w:rPr>
          <w:rFonts w:ascii="Times New Roman" w:hAnsi="Times New Roman" w:cs="Times New Roman"/>
          <w:sz w:val="28"/>
          <w:szCs w:val="28"/>
        </w:rPr>
        <w:t>.</w:t>
      </w:r>
      <w:r w:rsidR="00490974" w:rsidRPr="00F230D7">
        <w:rPr>
          <w:rFonts w:ascii="Times New Roman" w:hAnsi="Times New Roman" w:cs="Times New Roman"/>
          <w:sz w:val="28"/>
          <w:szCs w:val="28"/>
        </w:rPr>
        <w:br/>
        <w:t>Принято считать, что при посеве мелких семян благоприятной для них будет заделка на глубину 0,5 см. Чрезмерно мелкие семена вообще не заделываются. Если речь идет о семенах средних размеров, глубина заделки семян должна составлять 1-1,5 см, для крупных семян – 2-3 см.</w:t>
      </w:r>
      <w:r w:rsidR="00490974" w:rsidRPr="00F230D7">
        <w:rPr>
          <w:rFonts w:ascii="Times New Roman" w:hAnsi="Times New Roman" w:cs="Times New Roman"/>
          <w:sz w:val="28"/>
          <w:szCs w:val="28"/>
        </w:rPr>
        <w:br/>
        <w:t xml:space="preserve">Глубина заделки зависит не только от параметров семян, но и от типа почвы. В частности, на сухом грунте семена нужно заделывать немного глубже, </w:t>
      </w:r>
      <w:r w:rsidR="00490974" w:rsidRPr="00F230D7">
        <w:rPr>
          <w:rFonts w:ascii="Times New Roman" w:hAnsi="Times New Roman" w:cs="Times New Roman"/>
          <w:sz w:val="28"/>
          <w:szCs w:val="28"/>
        </w:rPr>
        <w:lastRenderedPageBreak/>
        <w:t>нежели указано в общепринятых стандартах. На влажных и тяжелых почвах глубина заделки семян, напротив, меньше установленной нормы.</w:t>
      </w:r>
      <w:r w:rsidR="00490974" w:rsidRPr="00F230D7">
        <w:rPr>
          <w:rFonts w:ascii="Times New Roman" w:hAnsi="Times New Roman" w:cs="Times New Roman"/>
          <w:sz w:val="28"/>
          <w:szCs w:val="28"/>
        </w:rPr>
        <w:br/>
        <w:t>Следует принимать во внимание также сроки посевов. При ранних весенних высевах глубина заделки мельче, чем при поздних весенних и летних посевах. Более глубокий посев задерживает прорастание семени.</w:t>
      </w:r>
      <w:r w:rsidR="00490974" w:rsidRPr="00F230D7">
        <w:rPr>
          <w:rFonts w:ascii="Times New Roman" w:hAnsi="Times New Roman" w:cs="Times New Roman"/>
          <w:sz w:val="28"/>
          <w:szCs w:val="28"/>
        </w:rPr>
        <w:br/>
        <w:t>Высеянные семена цветочных растений рядовым способом желательно присыпать легкой питательной почвой (1 часть песка + 2 части лиственной либо перегнойной земли). Такой прием не допустит образования корки на поверхности почвы после полива, что благоприятно скажется на воздухопроницаемости грунта.</w:t>
      </w:r>
      <w:r w:rsidR="00490974" w:rsidRPr="00F230D7">
        <w:rPr>
          <w:rFonts w:ascii="Times New Roman" w:hAnsi="Times New Roman" w:cs="Times New Roman"/>
          <w:sz w:val="28"/>
          <w:szCs w:val="28"/>
        </w:rPr>
        <w:br/>
        <w:t>Поверхность земли в посевных ящиках или парниках по окончании посева следует уплотнить дощечкой. Поливать посевы нужно аккуратно при помощи лейки через густое ситечко или вообще из пульверизатора. Чтобы не допустить высыхания почвы, посевы накрывают стеклом или, если это парники, рамами.                                                            </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 Сроки посева определяются временем, когда будет осуществляться  временем их высадки в грунт.</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Можно сеять семена петунии на снег (его кладут на поверхность субстрата в горшке слоем 1-1,5 см), на котором семена хорошо видны; тающий снег затягивает семена в почву.</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Свет стимулирует прорастание, поэтому семена не засыпаем грунтом.</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Ящики/ кассеты с посевами ставят в светлое помещение.</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Оптимальная температура для прорастания семян 22-24</w:t>
      </w:r>
      <w:r w:rsidR="00A404DD" w:rsidRPr="00F230D7">
        <w:rPr>
          <w:rFonts w:ascii="Times New Roman" w:hAnsi="Times New Roman" w:cs="Times New Roman"/>
          <w:sz w:val="28"/>
          <w:szCs w:val="28"/>
        </w:rPr>
        <w:t xml:space="preserve"> </w:t>
      </w:r>
      <w:r w:rsidRPr="00F230D7">
        <w:rPr>
          <w:rFonts w:ascii="Times New Roman" w:hAnsi="Times New Roman" w:cs="Times New Roman"/>
          <w:sz w:val="28"/>
          <w:szCs w:val="28"/>
        </w:rPr>
        <w:t xml:space="preserve">градусов по </w:t>
      </w:r>
      <w:proofErr w:type="spellStart"/>
      <w:r w:rsidRPr="00F230D7">
        <w:rPr>
          <w:rFonts w:ascii="Times New Roman" w:hAnsi="Times New Roman" w:cs="Times New Roman"/>
          <w:sz w:val="28"/>
          <w:szCs w:val="28"/>
        </w:rPr>
        <w:t>цельсию</w:t>
      </w:r>
      <w:proofErr w:type="spellEnd"/>
      <w:r w:rsidRPr="00F230D7">
        <w:rPr>
          <w:rFonts w:ascii="Times New Roman" w:hAnsi="Times New Roman" w:cs="Times New Roman"/>
          <w:sz w:val="28"/>
          <w:szCs w:val="28"/>
        </w:rPr>
        <w:t>.</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Относительная влажность воздуха составляет 95-98%.</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Наиболее простой способ для поддержания высокой влажности – накрыть посевы стеклом или поликарбонатом. Сгодится простой полиэтилен.</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Субстрат ни в коем случае не должен подсыхать. Полив из лейки исключен полностью. Производить увлажнение то</w:t>
      </w:r>
      <w:r w:rsidR="00A404DD" w:rsidRPr="00F230D7">
        <w:rPr>
          <w:rFonts w:ascii="Times New Roman" w:hAnsi="Times New Roman" w:cs="Times New Roman"/>
          <w:sz w:val="28"/>
          <w:szCs w:val="28"/>
        </w:rPr>
        <w:t xml:space="preserve">лько из </w:t>
      </w:r>
      <w:proofErr w:type="spellStart"/>
      <w:r w:rsidR="00A404DD" w:rsidRPr="00F230D7">
        <w:rPr>
          <w:rFonts w:ascii="Times New Roman" w:hAnsi="Times New Roman" w:cs="Times New Roman"/>
          <w:sz w:val="28"/>
          <w:szCs w:val="28"/>
        </w:rPr>
        <w:t>мелкодисперсионного</w:t>
      </w:r>
      <w:proofErr w:type="spellEnd"/>
      <w:r w:rsidR="00A404DD" w:rsidRPr="00F230D7">
        <w:rPr>
          <w:rFonts w:ascii="Times New Roman" w:hAnsi="Times New Roman" w:cs="Times New Roman"/>
          <w:sz w:val="28"/>
          <w:szCs w:val="28"/>
        </w:rPr>
        <w:t xml:space="preserve"> пульвери</w:t>
      </w:r>
      <w:r w:rsidRPr="00F230D7">
        <w:rPr>
          <w:rFonts w:ascii="Times New Roman" w:hAnsi="Times New Roman" w:cs="Times New Roman"/>
          <w:sz w:val="28"/>
          <w:szCs w:val="28"/>
        </w:rPr>
        <w:t>затора, чем чаще – тем лучше. Если  количество рассадных ящиков большое – производить  увлажнение из опрыскивателя.</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Вода должна быть отстоянной и чуть теплее, чем температура субстрата. В воду необходимо добавить незначительное количество марганцовки.</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Практика показывает, что красные цвета петунии всходят дольше всего и медленнее развиваются</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Выращивание рассады</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 xml:space="preserve">Что бы </w:t>
      </w:r>
      <w:proofErr w:type="gramStart"/>
      <w:r w:rsidRPr="00F230D7">
        <w:rPr>
          <w:rFonts w:ascii="Times New Roman" w:hAnsi="Times New Roman" w:cs="Times New Roman"/>
          <w:sz w:val="28"/>
          <w:szCs w:val="28"/>
        </w:rPr>
        <w:t>понять как выращивать</w:t>
      </w:r>
      <w:proofErr w:type="gramEnd"/>
      <w:r w:rsidRPr="00F230D7">
        <w:rPr>
          <w:rFonts w:ascii="Times New Roman" w:hAnsi="Times New Roman" w:cs="Times New Roman"/>
          <w:sz w:val="28"/>
          <w:szCs w:val="28"/>
        </w:rPr>
        <w:t xml:space="preserve"> рассаду цветов, нужно знать о некоторых особенностях. Дело в том, что семена цветочных культур хорошо прорастают </w:t>
      </w:r>
      <w:r w:rsidRPr="00F230D7">
        <w:rPr>
          <w:rFonts w:ascii="Times New Roman" w:hAnsi="Times New Roman" w:cs="Times New Roman"/>
          <w:sz w:val="28"/>
          <w:szCs w:val="28"/>
        </w:rPr>
        <w:lastRenderedPageBreak/>
        <w:t>в темноте. Поэтому сразу после посева, ящики и горшки следует помещать в темное место. Однако здесь важно не прозевать появление первых всходов и в этот момент выставить ящики ближе к свету.</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 xml:space="preserve">А так как ранней весной естественного светового дня еще не достаточно для растений, их следует </w:t>
      </w:r>
      <w:proofErr w:type="spellStart"/>
      <w:r w:rsidRPr="00F230D7">
        <w:rPr>
          <w:rFonts w:ascii="Times New Roman" w:hAnsi="Times New Roman" w:cs="Times New Roman"/>
          <w:sz w:val="28"/>
          <w:szCs w:val="28"/>
        </w:rPr>
        <w:t>досвечивать</w:t>
      </w:r>
      <w:proofErr w:type="spellEnd"/>
      <w:r w:rsidRPr="00F230D7">
        <w:rPr>
          <w:rFonts w:ascii="Times New Roman" w:hAnsi="Times New Roman" w:cs="Times New Roman"/>
          <w:sz w:val="28"/>
          <w:szCs w:val="28"/>
        </w:rPr>
        <w:t>. Для этой цели подойдет обычная лампа дневного освещения мощность 60 Вт или экономичные светодиодные той же мощности, размещаемые на высоте 30 см от саженцев.</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 xml:space="preserve">Включать лампы следует днем до наступления сумерек, </w:t>
      </w:r>
      <w:proofErr w:type="gramStart"/>
      <w:r w:rsidRPr="00F230D7">
        <w:rPr>
          <w:rFonts w:ascii="Times New Roman" w:hAnsi="Times New Roman" w:cs="Times New Roman"/>
          <w:sz w:val="28"/>
          <w:szCs w:val="28"/>
        </w:rPr>
        <w:t>что бы не</w:t>
      </w:r>
      <w:proofErr w:type="gramEnd"/>
      <w:r w:rsidRPr="00F230D7">
        <w:rPr>
          <w:rFonts w:ascii="Times New Roman" w:hAnsi="Times New Roman" w:cs="Times New Roman"/>
          <w:sz w:val="28"/>
          <w:szCs w:val="28"/>
        </w:rPr>
        <w:t xml:space="preserve"> нарушать естественную для весны продолжительность дня.</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Пикирование</w:t>
      </w:r>
      <w:r w:rsidR="00A404DD" w:rsidRPr="00F230D7">
        <w:rPr>
          <w:rFonts w:ascii="Times New Roman" w:hAnsi="Times New Roman" w:cs="Times New Roman"/>
          <w:sz w:val="28"/>
          <w:szCs w:val="28"/>
        </w:rPr>
        <w:t>.</w:t>
      </w:r>
      <w:r w:rsidRPr="00F230D7">
        <w:rPr>
          <w:rFonts w:ascii="Times New Roman" w:hAnsi="Times New Roman" w:cs="Times New Roman"/>
          <w:sz w:val="28"/>
          <w:szCs w:val="28"/>
        </w:rPr>
        <w:br/>
        <w:t>Под пикировкой подразумевается пересадка сеянцев на новые места, которые характеризуются большей площадью. Пикировку производят под колышек. Стержневой корень сеянца укорачивают на одну треть или половину его длины. Данная операция спровоцирует нарастание большого количества боковых мочковатых корней, которые будут питать растение и удерживать земляной ком при дальнейшей пересадке.</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Пикировка рассады петунии.</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Пикировку проводят примерно через 3-4 недели после посева (когда появится первая пара настоящих листьев).</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 xml:space="preserve">Пикировать петунии можно сразу в кассеты с размером ячейки 6х6 см – 8х8 см. Для получения растений высшего качества, что особенно важно при выращивании </w:t>
      </w:r>
      <w:proofErr w:type="spellStart"/>
      <w:r w:rsidRPr="00F230D7">
        <w:rPr>
          <w:rFonts w:ascii="Times New Roman" w:hAnsi="Times New Roman" w:cs="Times New Roman"/>
          <w:sz w:val="28"/>
          <w:szCs w:val="28"/>
        </w:rPr>
        <w:t>ампелей</w:t>
      </w:r>
      <w:proofErr w:type="spellEnd"/>
      <w:r w:rsidRPr="00F230D7">
        <w:rPr>
          <w:rFonts w:ascii="Times New Roman" w:hAnsi="Times New Roman" w:cs="Times New Roman"/>
          <w:sz w:val="28"/>
          <w:szCs w:val="28"/>
        </w:rPr>
        <w:t>, махровых и крупноцветковых петуний, желательно использовать горшки диаметром 9-11 см.</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Для ампельных растений возможен вариант с пикировкой по 1 растению в ячейку 5х5 – 6х6 см с последующей перевалкой в кашпо (например, по 3 растения в 1 кашпо диаметром 20-25 см).</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Растение должно находиться в палетке до тех пор, пока корневая система не займет весь объем. Затем происходит пересаживание в стаканчики. </w:t>
      </w:r>
    </w:p>
    <w:p w:rsidR="00490974" w:rsidRPr="00F230D7" w:rsidRDefault="00490974" w:rsidP="00F230D7">
      <w:pPr>
        <w:spacing w:line="240" w:lineRule="auto"/>
        <w:jc w:val="both"/>
        <w:rPr>
          <w:rFonts w:ascii="Times New Roman" w:hAnsi="Times New Roman" w:cs="Times New Roman"/>
          <w:sz w:val="28"/>
          <w:szCs w:val="28"/>
        </w:rPr>
      </w:pPr>
      <w:proofErr w:type="gramStart"/>
      <w:r w:rsidRPr="00F230D7">
        <w:rPr>
          <w:rFonts w:ascii="Times New Roman" w:hAnsi="Times New Roman" w:cs="Times New Roman"/>
          <w:sz w:val="28"/>
          <w:szCs w:val="28"/>
        </w:rPr>
        <w:t>Сперва</w:t>
      </w:r>
      <w:proofErr w:type="gramEnd"/>
      <w:r w:rsidRPr="00F230D7">
        <w:rPr>
          <w:rFonts w:ascii="Times New Roman" w:hAnsi="Times New Roman" w:cs="Times New Roman"/>
          <w:sz w:val="28"/>
          <w:szCs w:val="28"/>
        </w:rPr>
        <w:t xml:space="preserve"> стаканчики стоят плотно друг к другу. Затем расстояние между стаканчиками с рассадой регулируют. Для разных сортов нужно разное расстояние. Чем больше сила роста, тем раньше нужно начинать расставлять. Сразу широко расставить тоже плохо – жалко места, да и  открытый солнцу стаканчик быстро иссыхает.</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Разные сорта петунии по-разному требовательны к месту.</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Видно, что стоящие рядом в одинаковых условиях одни сорта пускают боковые побеги, а другие – тянутся.</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lastRenderedPageBreak/>
        <w:t>Те петунии, которые стоят рядом и пускают боковые побеги, доходят до товарного вида в таком положении с потерей в размерах и пожелтением нижних затененных листков.</w:t>
      </w:r>
      <w:r w:rsidRPr="00F230D7">
        <w:rPr>
          <w:rFonts w:ascii="Times New Roman" w:hAnsi="Times New Roman" w:cs="Times New Roman"/>
          <w:sz w:val="28"/>
          <w:szCs w:val="28"/>
        </w:rPr>
        <w:br/>
        <w:t>Большинство цветочных культур пикируют один раз. К операции приступают только после того, как у сея</w:t>
      </w:r>
      <w:r w:rsidR="00F230D7">
        <w:rPr>
          <w:rFonts w:ascii="Times New Roman" w:hAnsi="Times New Roman" w:cs="Times New Roman"/>
          <w:sz w:val="28"/>
          <w:szCs w:val="28"/>
        </w:rPr>
        <w:t>нцев образуются по 1-2 листика.</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Полив</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 xml:space="preserve">До тех пор, пока не </w:t>
      </w:r>
      <w:proofErr w:type="gramStart"/>
      <w:r w:rsidRPr="00F230D7">
        <w:rPr>
          <w:rFonts w:ascii="Times New Roman" w:hAnsi="Times New Roman" w:cs="Times New Roman"/>
          <w:sz w:val="28"/>
          <w:szCs w:val="28"/>
        </w:rPr>
        <w:t>появятся всходы поливы производить не следует</w:t>
      </w:r>
      <w:proofErr w:type="gramEnd"/>
      <w:r w:rsidRPr="00F230D7">
        <w:rPr>
          <w:rFonts w:ascii="Times New Roman" w:hAnsi="Times New Roman" w:cs="Times New Roman"/>
          <w:sz w:val="28"/>
          <w:szCs w:val="28"/>
        </w:rPr>
        <w:t>. Появившихся же малышей стоит поливать очень слабым раствором марганца. Необходимо следить, что бы вода проходила до самого дна, но почва не была бы слишком мокрой.</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Таким образом, при соблюдении этих не сложных рекомендаций, выращивание рассады цветов превратится в приятный и увлекательный процесс, который позволит уже к маю получить коренастые, крепкие и здоровые кустики с 5 - 10 листьями насыщенного темно - зеленого цвета. Что говорит о том, что растения готовы для взрослой цветущей жизни.</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Заключение</w:t>
      </w:r>
    </w:p>
    <w:p w:rsidR="00490974"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Художественное оформление участка, выполненное руками самих ребят, возможность проведения на его территории уроков естественнонаучного и художественно-эстетического цикла, релаксация после напряженного учебного процесса – все это, несомненно, придает большую значимость роли школьного двора в жизни детей. Я считаю, что наш школьный двор – это универсальное средство, которое одновременно выполняет ряд функций: познавательную, развивающую, духовно-нравственную, эстетическую, функцию проектирования собственной деятельности. Полагаю, что сможем реализовать все свои способности, интересы и создать идеальную модель маленького мира цветов и обрести опыт жизненного созидательного успеха. Воспринимая природный пейзаж, человек ищет в нем особенности, гармонирующие с его общественной деятельностью, индивидуальной жизнью, настроениями, переживаниями. Следовательно, для удовлетворения этих человеческих чувств, а также эстетических духовных потребностей каждое произведение ландшафтного искусства, как и живописи, скульптуры, должно быть в первую очередь обращено к человеку и рассчитано на активное положительное воздействие, на него. Поэтому в основе формирования архитектурно-ландшафтного ансамбля и его художественного образа находятся закономерности прекрасного, заложенные в природе, преломленные через призму искусства и психологических потребностей человека. Считаю, что цель, поставленная мною в исследовательской работе, достигнута.</w:t>
      </w:r>
    </w:p>
    <w:p w:rsidR="004E61E1" w:rsidRPr="00F230D7" w:rsidRDefault="00490974" w:rsidP="00F230D7">
      <w:pPr>
        <w:spacing w:line="240" w:lineRule="auto"/>
        <w:jc w:val="both"/>
        <w:rPr>
          <w:rFonts w:ascii="Times New Roman" w:hAnsi="Times New Roman" w:cs="Times New Roman"/>
          <w:sz w:val="28"/>
          <w:szCs w:val="28"/>
        </w:rPr>
      </w:pPr>
      <w:r w:rsidRPr="00F230D7">
        <w:rPr>
          <w:rFonts w:ascii="Times New Roman" w:hAnsi="Times New Roman" w:cs="Times New Roman"/>
          <w:sz w:val="28"/>
          <w:szCs w:val="28"/>
        </w:rPr>
        <w:t>Этот проект позволит решить определѐнный круг социальных проблем – придаст  более красивый облик школьному двору, осенью порадует ландшафтным дизайном всех, кто  каждый день будет проходить мимо.</w:t>
      </w:r>
    </w:p>
    <w:sectPr w:rsidR="004E61E1" w:rsidRPr="00F230D7" w:rsidSect="004E61E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62DE2"/>
    <w:multiLevelType w:val="multilevel"/>
    <w:tmpl w:val="CC125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432217C"/>
    <w:multiLevelType w:val="multilevel"/>
    <w:tmpl w:val="93D27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5536C6A"/>
    <w:multiLevelType w:val="multilevel"/>
    <w:tmpl w:val="EC840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5CD2B69"/>
    <w:multiLevelType w:val="multilevel"/>
    <w:tmpl w:val="0C0225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83804E7"/>
    <w:multiLevelType w:val="multilevel"/>
    <w:tmpl w:val="6AFEE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4B278EE"/>
    <w:multiLevelType w:val="multilevel"/>
    <w:tmpl w:val="10922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3AB7367"/>
    <w:multiLevelType w:val="multilevel"/>
    <w:tmpl w:val="5F22F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0"/>
  </w:num>
  <w:num w:numId="3">
    <w:abstractNumId w:val="2"/>
  </w:num>
  <w:num w:numId="4">
    <w:abstractNumId w:val="3"/>
  </w:num>
  <w:num w:numId="5">
    <w:abstractNumId w:val="4"/>
  </w:num>
  <w:num w:numId="6">
    <w:abstractNumId w:val="5"/>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5"/>
  <w:proofState w:spelling="clean" w:grammar="clean"/>
  <w:defaultTabStop w:val="708"/>
  <w:characterSpacingControl w:val="doNotCompress"/>
  <w:compat/>
  <w:rsids>
    <w:rsidRoot w:val="00490974"/>
    <w:rsid w:val="00106BB7"/>
    <w:rsid w:val="00490974"/>
    <w:rsid w:val="004E61E1"/>
    <w:rsid w:val="00563CDF"/>
    <w:rsid w:val="00A404DD"/>
    <w:rsid w:val="00EB58D2"/>
    <w:rsid w:val="00F230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61E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28">
    <w:name w:val="c28"/>
    <w:basedOn w:val="a"/>
    <w:rsid w:val="0049097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5">
    <w:name w:val="c25"/>
    <w:basedOn w:val="a0"/>
    <w:rsid w:val="00490974"/>
  </w:style>
  <w:style w:type="character" w:customStyle="1" w:styleId="c32">
    <w:name w:val="c32"/>
    <w:basedOn w:val="a0"/>
    <w:rsid w:val="00490974"/>
  </w:style>
  <w:style w:type="paragraph" w:customStyle="1" w:styleId="c15">
    <w:name w:val="c15"/>
    <w:basedOn w:val="a"/>
    <w:rsid w:val="0049097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2">
    <w:name w:val="c52"/>
    <w:basedOn w:val="a0"/>
    <w:rsid w:val="00490974"/>
  </w:style>
  <w:style w:type="character" w:customStyle="1" w:styleId="c40">
    <w:name w:val="c40"/>
    <w:basedOn w:val="a0"/>
    <w:rsid w:val="00490974"/>
  </w:style>
  <w:style w:type="paragraph" w:customStyle="1" w:styleId="c1">
    <w:name w:val="c1"/>
    <w:basedOn w:val="a"/>
    <w:rsid w:val="0049097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1">
    <w:name w:val="c21"/>
    <w:basedOn w:val="a0"/>
    <w:rsid w:val="00490974"/>
  </w:style>
  <w:style w:type="character" w:customStyle="1" w:styleId="c56">
    <w:name w:val="c56"/>
    <w:basedOn w:val="a0"/>
    <w:rsid w:val="00490974"/>
  </w:style>
  <w:style w:type="character" w:customStyle="1" w:styleId="c5">
    <w:name w:val="c5"/>
    <w:basedOn w:val="a0"/>
    <w:rsid w:val="00490974"/>
  </w:style>
  <w:style w:type="character" w:customStyle="1" w:styleId="c29">
    <w:name w:val="c29"/>
    <w:basedOn w:val="a0"/>
    <w:rsid w:val="00490974"/>
  </w:style>
  <w:style w:type="paragraph" w:customStyle="1" w:styleId="c53">
    <w:name w:val="c53"/>
    <w:basedOn w:val="a"/>
    <w:rsid w:val="0049097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
    <w:name w:val="c4"/>
    <w:basedOn w:val="a"/>
    <w:rsid w:val="0049097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6">
    <w:name w:val="c16"/>
    <w:basedOn w:val="a"/>
    <w:rsid w:val="0049097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
    <w:name w:val="c0"/>
    <w:basedOn w:val="a"/>
    <w:rsid w:val="0049097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
    <w:name w:val="c7"/>
    <w:basedOn w:val="a"/>
    <w:rsid w:val="0049097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
    <w:name w:val="c3"/>
    <w:basedOn w:val="a"/>
    <w:rsid w:val="0049097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0">
    <w:name w:val="c10"/>
    <w:basedOn w:val="a"/>
    <w:rsid w:val="0049097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3">
    <w:name w:val="c23"/>
    <w:basedOn w:val="a"/>
    <w:rsid w:val="0049097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7">
    <w:name w:val="c27"/>
    <w:basedOn w:val="a0"/>
    <w:rsid w:val="00490974"/>
  </w:style>
</w:styles>
</file>

<file path=word/webSettings.xml><?xml version="1.0" encoding="utf-8"?>
<w:webSettings xmlns:r="http://schemas.openxmlformats.org/officeDocument/2006/relationships" xmlns:w="http://schemas.openxmlformats.org/wordprocessingml/2006/main">
  <w:divs>
    <w:div w:id="1370299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7</Pages>
  <Words>1945</Words>
  <Characters>11090</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13009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2026-02-28T18:21:00Z</dcterms:created>
  <dcterms:modified xsi:type="dcterms:W3CDTF">2026-03-03T21:51:00Z</dcterms:modified>
</cp:coreProperties>
</file>