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A21BD">
      <w:pPr>
        <w:jc w:val="center"/>
        <w:rPr>
          <w:rFonts w:hint="default" w:ascii="Times New Roman" w:hAnsi="Times New Roman" w:cs="Times New Roman"/>
          <w:sz w:val="28"/>
          <w:szCs w:val="28"/>
        </w:rPr>
      </w:pPr>
    </w:p>
    <w:p w14:paraId="1A73F772">
      <w:pPr>
        <w:jc w:val="center"/>
        <w:rPr>
          <w:rFonts w:hint="default" w:ascii="Times New Roman" w:hAnsi="Times New Roman" w:cs="Times New Roman"/>
          <w:sz w:val="28"/>
          <w:szCs w:val="28"/>
        </w:rPr>
      </w:pPr>
      <w:r>
        <w:rPr>
          <w:rFonts w:hint="default" w:ascii="Times New Roman" w:hAnsi="Times New Roman" w:cs="Times New Roman"/>
          <w:sz w:val="28"/>
          <w:szCs w:val="28"/>
        </w:rPr>
        <w:t>Муниципальное</w:t>
      </w:r>
      <w:r>
        <w:rPr>
          <w:rFonts w:hint="default" w:ascii="Times New Roman" w:hAnsi="Times New Roman" w:cs="Times New Roman"/>
          <w:sz w:val="28"/>
          <w:szCs w:val="28"/>
        </w:rPr>
        <w:t> бюджетное общеобразовательное учреждение</w:t>
      </w:r>
    </w:p>
    <w:p w14:paraId="6659844C">
      <w:pPr>
        <w:jc w:val="center"/>
        <w:rPr>
          <w:rFonts w:hint="default" w:ascii="Times New Roman" w:hAnsi="Times New Roman" w:cs="Times New Roman"/>
          <w:sz w:val="28"/>
          <w:szCs w:val="28"/>
        </w:rPr>
      </w:pPr>
      <w:r>
        <w:rPr>
          <w:rFonts w:hint="default" w:ascii="Times New Roman" w:hAnsi="Times New Roman" w:cs="Times New Roman"/>
          <w:sz w:val="28"/>
          <w:szCs w:val="28"/>
          <w:lang w:val="ru-RU"/>
        </w:rPr>
        <w:t>Сузановская</w:t>
      </w:r>
      <w:r>
        <w:rPr>
          <w:rFonts w:hint="default" w:ascii="Times New Roman" w:hAnsi="Times New Roman" w:cs="Times New Roman"/>
          <w:sz w:val="28"/>
          <w:szCs w:val="28"/>
        </w:rPr>
        <w:t> средняя общеобразовательная школа</w:t>
      </w:r>
    </w:p>
    <w:p w14:paraId="6D2C4A46">
      <w:pPr>
        <w:spacing w:after="0" w:line="360" w:lineRule="auto"/>
        <w:jc w:val="right"/>
        <w:rPr>
          <w:rFonts w:ascii="Times New Roman" w:hAnsi="Times New Roman" w:cs="Times New Roman"/>
          <w:b/>
          <w:sz w:val="28"/>
          <w:szCs w:val="28"/>
        </w:rPr>
      </w:pPr>
    </w:p>
    <w:p w14:paraId="2B25334F">
      <w:pPr>
        <w:spacing w:after="0" w:line="360" w:lineRule="auto"/>
        <w:jc w:val="right"/>
        <w:rPr>
          <w:rFonts w:ascii="Times New Roman" w:hAnsi="Times New Roman" w:cs="Times New Roman"/>
          <w:b/>
          <w:sz w:val="28"/>
          <w:szCs w:val="28"/>
        </w:rPr>
      </w:pPr>
    </w:p>
    <w:p w14:paraId="629DC18D">
      <w:pPr>
        <w:spacing w:after="0" w:line="360" w:lineRule="auto"/>
        <w:jc w:val="right"/>
        <w:rPr>
          <w:rFonts w:ascii="Times New Roman" w:hAnsi="Times New Roman" w:cs="Times New Roman"/>
          <w:b/>
          <w:sz w:val="28"/>
          <w:szCs w:val="28"/>
        </w:rPr>
      </w:pPr>
    </w:p>
    <w:p w14:paraId="4494FB05">
      <w:pPr>
        <w:spacing w:after="0" w:line="360" w:lineRule="auto"/>
        <w:jc w:val="right"/>
        <w:rPr>
          <w:rFonts w:ascii="Times New Roman" w:hAnsi="Times New Roman" w:cs="Times New Roman"/>
          <w:b/>
          <w:sz w:val="28"/>
          <w:szCs w:val="28"/>
        </w:rPr>
      </w:pPr>
    </w:p>
    <w:p w14:paraId="31177B6C">
      <w:pPr>
        <w:spacing w:after="0" w:line="360" w:lineRule="auto"/>
        <w:jc w:val="right"/>
        <w:rPr>
          <w:rFonts w:ascii="Times New Roman" w:hAnsi="Times New Roman" w:cs="Times New Roman"/>
          <w:b/>
          <w:sz w:val="28"/>
          <w:szCs w:val="28"/>
        </w:rPr>
      </w:pPr>
    </w:p>
    <w:p w14:paraId="48DE974D">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ПРОЕКТ</w:t>
      </w:r>
    </w:p>
    <w:p w14:paraId="027749F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Гордиенко Анастасии Андреевны</w:t>
      </w:r>
    </w:p>
    <w:p w14:paraId="579E171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Патриотическое воспитание младшего школьника во внеурочной деятельности</w:t>
      </w:r>
    </w:p>
    <w:p w14:paraId="3BA357B4">
      <w:pPr>
        <w:spacing w:after="0" w:line="360" w:lineRule="auto"/>
        <w:rPr>
          <w:rFonts w:ascii="Times New Roman" w:hAnsi="Times New Roman" w:cs="Times New Roman"/>
          <w:b/>
          <w:sz w:val="28"/>
          <w:szCs w:val="28"/>
        </w:rPr>
      </w:pPr>
    </w:p>
    <w:p w14:paraId="3D81D6E9">
      <w:pPr>
        <w:spacing w:after="0" w:line="360" w:lineRule="auto"/>
        <w:rPr>
          <w:rFonts w:ascii="Times New Roman" w:hAnsi="Times New Roman" w:cs="Times New Roman"/>
          <w:sz w:val="28"/>
          <w:szCs w:val="28"/>
        </w:rPr>
      </w:pPr>
    </w:p>
    <w:p w14:paraId="768971BF">
      <w:pPr>
        <w:spacing w:after="0" w:line="360" w:lineRule="auto"/>
        <w:rPr>
          <w:rFonts w:ascii="Times New Roman" w:hAnsi="Times New Roman" w:cs="Times New Roman"/>
          <w:sz w:val="28"/>
          <w:szCs w:val="28"/>
        </w:rPr>
      </w:pPr>
    </w:p>
    <w:p w14:paraId="549A27A6">
      <w:pPr>
        <w:spacing w:after="0" w:line="360" w:lineRule="auto"/>
        <w:rPr>
          <w:rFonts w:ascii="Times New Roman" w:hAnsi="Times New Roman" w:cs="Times New Roman"/>
          <w:sz w:val="28"/>
          <w:szCs w:val="28"/>
        </w:rPr>
      </w:pPr>
    </w:p>
    <w:p w14:paraId="11DCE3F9">
      <w:pPr>
        <w:spacing w:after="0" w:line="360" w:lineRule="auto"/>
        <w:rPr>
          <w:rFonts w:ascii="Times New Roman" w:hAnsi="Times New Roman" w:cs="Times New Roman"/>
          <w:sz w:val="28"/>
          <w:szCs w:val="28"/>
        </w:rPr>
      </w:pPr>
    </w:p>
    <w:p w14:paraId="477220EA">
      <w:pPr>
        <w:spacing w:after="0" w:line="360" w:lineRule="auto"/>
        <w:rPr>
          <w:rFonts w:ascii="Times New Roman" w:hAnsi="Times New Roman" w:cs="Times New Roman"/>
          <w:sz w:val="28"/>
          <w:szCs w:val="28"/>
        </w:rPr>
      </w:pPr>
    </w:p>
    <w:p w14:paraId="4F958568">
      <w:pPr>
        <w:spacing w:after="0" w:line="360" w:lineRule="auto"/>
        <w:rPr>
          <w:rFonts w:ascii="Times New Roman" w:hAnsi="Times New Roman" w:cs="Times New Roman"/>
          <w:sz w:val="28"/>
          <w:szCs w:val="28"/>
        </w:rPr>
      </w:pPr>
    </w:p>
    <w:p w14:paraId="48F7493D">
      <w:pPr>
        <w:spacing w:after="0" w:line="360" w:lineRule="auto"/>
        <w:rPr>
          <w:rFonts w:ascii="Times New Roman" w:hAnsi="Times New Roman" w:cs="Times New Roman"/>
          <w:sz w:val="28"/>
          <w:szCs w:val="28"/>
        </w:rPr>
      </w:pPr>
    </w:p>
    <w:p w14:paraId="06693F0D">
      <w:pPr>
        <w:spacing w:after="0" w:line="360" w:lineRule="auto"/>
        <w:rPr>
          <w:rFonts w:ascii="Times New Roman" w:hAnsi="Times New Roman" w:cs="Times New Roman"/>
          <w:sz w:val="28"/>
          <w:szCs w:val="28"/>
        </w:rPr>
      </w:pPr>
    </w:p>
    <w:p w14:paraId="32E9C84B">
      <w:pPr>
        <w:spacing w:after="0" w:line="360" w:lineRule="auto"/>
        <w:rPr>
          <w:rFonts w:ascii="Times New Roman" w:hAnsi="Times New Roman" w:cs="Times New Roman"/>
          <w:sz w:val="28"/>
          <w:szCs w:val="28"/>
        </w:rPr>
      </w:pPr>
    </w:p>
    <w:p w14:paraId="29FE9A96">
      <w:pPr>
        <w:spacing w:after="0" w:line="360" w:lineRule="auto"/>
        <w:rPr>
          <w:rFonts w:ascii="Times New Roman" w:hAnsi="Times New Roman" w:cs="Times New Roman"/>
          <w:sz w:val="28"/>
          <w:szCs w:val="28"/>
        </w:rPr>
      </w:pPr>
    </w:p>
    <w:p w14:paraId="27EB8016">
      <w:pPr>
        <w:spacing w:after="0" w:line="360" w:lineRule="auto"/>
        <w:rPr>
          <w:rFonts w:ascii="Times New Roman" w:hAnsi="Times New Roman" w:cs="Times New Roman"/>
          <w:sz w:val="28"/>
          <w:szCs w:val="28"/>
        </w:rPr>
      </w:pPr>
    </w:p>
    <w:p w14:paraId="2E5D32C2">
      <w:pPr>
        <w:spacing w:after="0" w:line="360" w:lineRule="auto"/>
        <w:rPr>
          <w:rFonts w:ascii="Times New Roman" w:hAnsi="Times New Roman" w:cs="Times New Roman"/>
          <w:sz w:val="28"/>
          <w:szCs w:val="28"/>
        </w:rPr>
      </w:pPr>
      <w:bookmarkStart w:id="7" w:name="_GoBack"/>
      <w:bookmarkEnd w:id="7"/>
    </w:p>
    <w:p w14:paraId="0528BE0E">
      <w:pPr>
        <w:spacing w:after="0" w:line="360" w:lineRule="auto"/>
        <w:rPr>
          <w:rFonts w:ascii="Times New Roman" w:hAnsi="Times New Roman" w:cs="Times New Roman"/>
          <w:sz w:val="28"/>
          <w:szCs w:val="28"/>
        </w:rPr>
      </w:pPr>
    </w:p>
    <w:p w14:paraId="70ECA77B">
      <w:pPr>
        <w:spacing w:after="0" w:line="360" w:lineRule="auto"/>
        <w:rPr>
          <w:rFonts w:ascii="Times New Roman" w:hAnsi="Times New Roman" w:cs="Times New Roman"/>
          <w:sz w:val="28"/>
          <w:szCs w:val="28"/>
        </w:rPr>
      </w:pPr>
    </w:p>
    <w:p w14:paraId="5D46CE91">
      <w:pPr>
        <w:spacing w:after="0" w:line="360" w:lineRule="auto"/>
        <w:jc w:val="center"/>
        <w:rPr>
          <w:rFonts w:hint="default" w:ascii="Times New Roman" w:hAnsi="Times New Roman" w:cs="Times New Roman"/>
          <w:sz w:val="28"/>
          <w:szCs w:val="28"/>
          <w:lang w:val="ru-RU"/>
        </w:rPr>
        <w:sectPr>
          <w:headerReference r:id="rId5" w:type="default"/>
          <w:type w:val="continuous"/>
          <w:pgSz w:w="11906" w:h="16838"/>
          <w:pgMar w:top="1134" w:right="851" w:bottom="1134" w:left="1701" w:header="709" w:footer="709" w:gutter="0"/>
          <w:cols w:space="708" w:num="1"/>
          <w:titlePg/>
          <w:docGrid w:linePitch="360" w:charSpace="0"/>
        </w:sectPr>
      </w:pPr>
      <w:r>
        <w:rPr>
          <w:rFonts w:ascii="Times New Roman" w:hAnsi="Times New Roman" w:cs="Times New Roman"/>
          <w:sz w:val="28"/>
          <w:szCs w:val="28"/>
          <w:lang w:val="ru-RU"/>
        </w:rPr>
        <w:t>Сузаново</w:t>
      </w:r>
      <w:r>
        <w:rPr>
          <w:rFonts w:ascii="Times New Roman" w:hAnsi="Times New Roman" w:cs="Times New Roman"/>
          <w:sz w:val="28"/>
          <w:szCs w:val="28"/>
        </w:rPr>
        <w:t>, 202</w:t>
      </w:r>
      <w:r>
        <w:rPr>
          <w:rFonts w:hint="default" w:ascii="Times New Roman" w:hAnsi="Times New Roman" w:cs="Times New Roman"/>
          <w:sz w:val="28"/>
          <w:szCs w:val="28"/>
          <w:lang w:val="ru-RU"/>
        </w:rPr>
        <w:t>6</w:t>
      </w:r>
    </w:p>
    <w:p w14:paraId="62DB2EC5">
      <w:pPr>
        <w:spacing w:after="0" w:line="360" w:lineRule="auto"/>
        <w:rPr>
          <w:rFonts w:ascii="Times New Roman" w:hAnsi="Times New Roman" w:cs="Times New Roman"/>
          <w:b/>
          <w:sz w:val="28"/>
          <w:szCs w:val="28"/>
        </w:rPr>
      </w:pPr>
    </w:p>
    <w:p w14:paraId="296072E4">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center"/>
        <w:rPr>
          <w:rFonts w:ascii="Times New Roman" w:hAnsi="Times New Roman" w:cs="Times New Roman"/>
          <w:b/>
          <w:sz w:val="28"/>
          <w:szCs w:val="28"/>
        </w:rPr>
      </w:pPr>
      <w:r>
        <w:rPr>
          <w:rFonts w:ascii="Times New Roman" w:hAnsi="Times New Roman" w:cs="Times New Roman"/>
          <w:b/>
          <w:sz w:val="28"/>
          <w:szCs w:val="28"/>
        </w:rPr>
        <w:t>Содержание</w:t>
      </w:r>
      <w:r>
        <w:rPr>
          <w:rFonts w:ascii="Times New Roman" w:hAnsi="Times New Roman" w:cs="Times New Roman"/>
          <w:b/>
          <w:sz w:val="28"/>
          <w:szCs w:val="28"/>
        </w:rPr>
        <w:cr/>
      </w:r>
    </w:p>
    <w:tbl>
      <w:tblPr>
        <w:tblStyle w:val="7"/>
        <w:tblW w:w="9437" w:type="dxa"/>
        <w:tblInd w:w="0" w:type="dxa"/>
        <w:tblLayout w:type="autofit"/>
        <w:tblCellMar>
          <w:top w:w="0" w:type="dxa"/>
          <w:left w:w="108" w:type="dxa"/>
          <w:bottom w:w="0" w:type="dxa"/>
          <w:right w:w="108" w:type="dxa"/>
        </w:tblCellMar>
      </w:tblPr>
      <w:tblGrid>
        <w:gridCol w:w="8367"/>
        <w:gridCol w:w="1070"/>
      </w:tblGrid>
      <w:tr w14:paraId="2F8F72B2">
        <w:tblPrEx>
          <w:tblCellMar>
            <w:top w:w="0" w:type="dxa"/>
            <w:left w:w="108" w:type="dxa"/>
            <w:bottom w:w="0" w:type="dxa"/>
            <w:right w:w="108" w:type="dxa"/>
          </w:tblCellMar>
        </w:tblPrEx>
        <w:tc>
          <w:tcPr>
            <w:tcW w:w="8367" w:type="dxa"/>
            <w:shd w:val="clear" w:color="auto" w:fill="auto"/>
          </w:tcPr>
          <w:p w14:paraId="79A80CDA">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b/>
                <w:sz w:val="28"/>
                <w:szCs w:val="28"/>
              </w:rPr>
            </w:pPr>
            <w:r>
              <w:rPr>
                <w:rFonts w:ascii="Times New Roman" w:hAnsi="Times New Roman" w:cs="Times New Roman"/>
                <w:b/>
                <w:sz w:val="28"/>
                <w:szCs w:val="28"/>
              </w:rPr>
              <w:t>Введение</w:t>
            </w:r>
          </w:p>
        </w:tc>
        <w:tc>
          <w:tcPr>
            <w:tcW w:w="1070" w:type="dxa"/>
            <w:shd w:val="clear" w:color="auto" w:fill="auto"/>
          </w:tcPr>
          <w:p w14:paraId="1F0FF06D">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3</w:t>
            </w:r>
          </w:p>
        </w:tc>
      </w:tr>
      <w:tr w14:paraId="4BB11D7A">
        <w:tblPrEx>
          <w:tblCellMar>
            <w:top w:w="0" w:type="dxa"/>
            <w:left w:w="108" w:type="dxa"/>
            <w:bottom w:w="0" w:type="dxa"/>
            <w:right w:w="108" w:type="dxa"/>
          </w:tblCellMar>
        </w:tblPrEx>
        <w:trPr>
          <w:trHeight w:val="705" w:hRule="atLeast"/>
        </w:trPr>
        <w:tc>
          <w:tcPr>
            <w:tcW w:w="8367" w:type="dxa"/>
            <w:shd w:val="clear" w:color="auto" w:fill="auto"/>
          </w:tcPr>
          <w:p w14:paraId="24FFF3B7">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Agency FB" w:hAnsi="Agency FB" w:cs="Times New Roman"/>
                <w:b/>
                <w:sz w:val="28"/>
                <w:szCs w:val="28"/>
              </w:rPr>
              <w:t xml:space="preserve"> I</w:t>
            </w:r>
            <w:r>
              <w:rPr>
                <w:rFonts w:ascii="Times New Roman" w:hAnsi="Times New Roman" w:cs="Times New Roman"/>
                <w:b/>
                <w:sz w:val="28"/>
                <w:szCs w:val="28"/>
              </w:rPr>
              <w:t>. Теоретические аспекты проблемы патриотического воспитания младшего школьника во внеурочной деятельности</w:t>
            </w:r>
          </w:p>
        </w:tc>
        <w:tc>
          <w:tcPr>
            <w:tcW w:w="1070" w:type="dxa"/>
            <w:shd w:val="clear" w:color="auto" w:fill="auto"/>
          </w:tcPr>
          <w:p w14:paraId="0D783535">
            <w:pPr>
              <w:keepNext w:val="0"/>
              <w:keepLines w:val="0"/>
              <w:pageBreakBefore w:val="0"/>
              <w:kinsoku/>
              <w:wordWrap/>
              <w:overflowPunct/>
              <w:topLinePunct w:val="0"/>
              <w:autoSpaceDE/>
              <w:autoSpaceDN/>
              <w:bidi w:val="0"/>
              <w:adjustRightInd/>
              <w:snapToGrid/>
              <w:spacing w:before="4" w:after="4" w:line="240" w:lineRule="auto"/>
              <w:ind w:right="57"/>
              <w:rPr>
                <w:rFonts w:hint="default" w:ascii="Times New Roman" w:hAnsi="Times New Roman" w:cs="Times New Roman"/>
                <w:sz w:val="28"/>
                <w:szCs w:val="28"/>
                <w:lang w:val="ru-RU"/>
              </w:rPr>
            </w:pPr>
          </w:p>
        </w:tc>
      </w:tr>
      <w:tr w14:paraId="756DE556">
        <w:tblPrEx>
          <w:tblCellMar>
            <w:top w:w="0" w:type="dxa"/>
            <w:left w:w="108" w:type="dxa"/>
            <w:bottom w:w="0" w:type="dxa"/>
            <w:right w:w="108" w:type="dxa"/>
          </w:tblCellMar>
        </w:tblPrEx>
        <w:tc>
          <w:tcPr>
            <w:tcW w:w="8367" w:type="dxa"/>
            <w:shd w:val="clear" w:color="auto" w:fill="auto"/>
          </w:tcPr>
          <w:p w14:paraId="3F7DC517">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1. 1. Сущность понятия «патриотическое воспитание» в психолого-педагогической литературе</w:t>
            </w:r>
          </w:p>
        </w:tc>
        <w:tc>
          <w:tcPr>
            <w:tcW w:w="1070" w:type="dxa"/>
            <w:shd w:val="clear" w:color="auto" w:fill="auto"/>
          </w:tcPr>
          <w:p w14:paraId="5D6B380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7</w:t>
            </w:r>
          </w:p>
        </w:tc>
      </w:tr>
      <w:tr w14:paraId="161FBB1A">
        <w:tblPrEx>
          <w:tblCellMar>
            <w:top w:w="0" w:type="dxa"/>
            <w:left w:w="108" w:type="dxa"/>
            <w:bottom w:w="0" w:type="dxa"/>
            <w:right w:w="108" w:type="dxa"/>
          </w:tblCellMar>
        </w:tblPrEx>
        <w:tc>
          <w:tcPr>
            <w:tcW w:w="8367" w:type="dxa"/>
            <w:shd w:val="clear" w:color="auto" w:fill="auto"/>
          </w:tcPr>
          <w:p w14:paraId="645BA15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1. 2. Особенности патриотического воспитания младшего школьника</w:t>
            </w:r>
          </w:p>
        </w:tc>
        <w:tc>
          <w:tcPr>
            <w:tcW w:w="1070" w:type="dxa"/>
            <w:shd w:val="clear" w:color="auto" w:fill="auto"/>
          </w:tcPr>
          <w:p w14:paraId="6F6B6879">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14</w:t>
            </w:r>
          </w:p>
        </w:tc>
      </w:tr>
      <w:tr w14:paraId="079AFA8D">
        <w:tblPrEx>
          <w:tblCellMar>
            <w:top w:w="0" w:type="dxa"/>
            <w:left w:w="108" w:type="dxa"/>
            <w:bottom w:w="0" w:type="dxa"/>
            <w:right w:w="108" w:type="dxa"/>
          </w:tblCellMar>
        </w:tblPrEx>
        <w:tc>
          <w:tcPr>
            <w:tcW w:w="8367" w:type="dxa"/>
            <w:shd w:val="clear" w:color="auto" w:fill="auto"/>
          </w:tcPr>
          <w:p w14:paraId="02CC911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 xml:space="preserve">1.3. Способы патриотического воспитания младшего школьника во внеурочной деятельности </w:t>
            </w:r>
          </w:p>
        </w:tc>
        <w:tc>
          <w:tcPr>
            <w:tcW w:w="1070" w:type="dxa"/>
            <w:shd w:val="clear" w:color="auto" w:fill="auto"/>
          </w:tcPr>
          <w:p w14:paraId="42B01D1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18</w:t>
            </w:r>
          </w:p>
        </w:tc>
      </w:tr>
      <w:tr w14:paraId="7C46514F">
        <w:tblPrEx>
          <w:tblCellMar>
            <w:top w:w="0" w:type="dxa"/>
            <w:left w:w="108" w:type="dxa"/>
            <w:bottom w:w="0" w:type="dxa"/>
            <w:right w:w="108" w:type="dxa"/>
          </w:tblCellMar>
        </w:tblPrEx>
        <w:tc>
          <w:tcPr>
            <w:tcW w:w="8367" w:type="dxa"/>
            <w:shd w:val="clear" w:color="auto" w:fill="auto"/>
          </w:tcPr>
          <w:p w14:paraId="17A0E0B3">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b/>
                <w:sz w:val="28"/>
                <w:szCs w:val="28"/>
              </w:rPr>
            </w:pPr>
            <w:r>
              <w:rPr>
                <w:rFonts w:ascii="Times New Roman" w:hAnsi="Times New Roman" w:cs="Times New Roman"/>
                <w:b/>
                <w:sz w:val="28"/>
                <w:szCs w:val="28"/>
              </w:rPr>
              <w:t>ГЛАВА II. Опытно – экспериментальная работа по патриотическому воспитанию младшего школьника во внеурочной деятельности</w:t>
            </w:r>
          </w:p>
        </w:tc>
        <w:tc>
          <w:tcPr>
            <w:tcW w:w="1070" w:type="dxa"/>
            <w:shd w:val="clear" w:color="auto" w:fill="auto"/>
          </w:tcPr>
          <w:p w14:paraId="4B8B6E19">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tc>
      </w:tr>
      <w:tr w14:paraId="5C8E439B">
        <w:tblPrEx>
          <w:tblCellMar>
            <w:top w:w="0" w:type="dxa"/>
            <w:left w:w="108" w:type="dxa"/>
            <w:bottom w:w="0" w:type="dxa"/>
            <w:right w:w="108" w:type="dxa"/>
          </w:tblCellMar>
        </w:tblPrEx>
        <w:tc>
          <w:tcPr>
            <w:tcW w:w="8367" w:type="dxa"/>
            <w:shd w:val="clear" w:color="auto" w:fill="auto"/>
          </w:tcPr>
          <w:p w14:paraId="5B5240F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 xml:space="preserve">2.1. Определение уровня сформированности патриотических качеств младших школьников </w:t>
            </w:r>
          </w:p>
        </w:tc>
        <w:tc>
          <w:tcPr>
            <w:tcW w:w="1070" w:type="dxa"/>
            <w:shd w:val="clear" w:color="auto" w:fill="auto"/>
          </w:tcPr>
          <w:p w14:paraId="3AD962B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23</w:t>
            </w:r>
          </w:p>
        </w:tc>
      </w:tr>
      <w:tr w14:paraId="34C6D973">
        <w:tblPrEx>
          <w:tblCellMar>
            <w:top w:w="0" w:type="dxa"/>
            <w:left w:w="108" w:type="dxa"/>
            <w:bottom w:w="0" w:type="dxa"/>
            <w:right w:w="108" w:type="dxa"/>
          </w:tblCellMar>
        </w:tblPrEx>
        <w:tc>
          <w:tcPr>
            <w:tcW w:w="8367" w:type="dxa"/>
            <w:shd w:val="clear" w:color="auto" w:fill="auto"/>
          </w:tcPr>
          <w:p w14:paraId="47D5FDA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2.2. Содержание экспериментальной деятельности по патриотическому воспитанию младших школьников во внеурочной деятельности</w:t>
            </w:r>
          </w:p>
        </w:tc>
        <w:tc>
          <w:tcPr>
            <w:tcW w:w="1070" w:type="dxa"/>
            <w:shd w:val="clear" w:color="auto" w:fill="auto"/>
          </w:tcPr>
          <w:p w14:paraId="6B59CEB6">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30</w:t>
            </w:r>
          </w:p>
        </w:tc>
      </w:tr>
      <w:tr w14:paraId="0DA1A573">
        <w:tblPrEx>
          <w:tblCellMar>
            <w:top w:w="0" w:type="dxa"/>
            <w:left w:w="108" w:type="dxa"/>
            <w:bottom w:w="0" w:type="dxa"/>
            <w:right w:w="108" w:type="dxa"/>
          </w:tblCellMar>
        </w:tblPrEx>
        <w:tc>
          <w:tcPr>
            <w:tcW w:w="8367" w:type="dxa"/>
            <w:shd w:val="clear" w:color="auto" w:fill="auto"/>
          </w:tcPr>
          <w:p w14:paraId="685307C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Заключение</w:t>
            </w:r>
          </w:p>
        </w:tc>
        <w:tc>
          <w:tcPr>
            <w:tcW w:w="1070" w:type="dxa"/>
            <w:shd w:val="clear" w:color="auto" w:fill="auto"/>
          </w:tcPr>
          <w:p w14:paraId="11F2AA15">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40</w:t>
            </w:r>
          </w:p>
        </w:tc>
      </w:tr>
      <w:tr w14:paraId="0E9BFCEA">
        <w:tblPrEx>
          <w:tblCellMar>
            <w:top w:w="0" w:type="dxa"/>
            <w:left w:w="108" w:type="dxa"/>
            <w:bottom w:w="0" w:type="dxa"/>
            <w:right w:w="108" w:type="dxa"/>
          </w:tblCellMar>
        </w:tblPrEx>
        <w:tc>
          <w:tcPr>
            <w:tcW w:w="8367" w:type="dxa"/>
            <w:shd w:val="clear" w:color="auto" w:fill="auto"/>
          </w:tcPr>
          <w:p w14:paraId="0C16D276">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 xml:space="preserve">Литература  </w:t>
            </w:r>
          </w:p>
        </w:tc>
        <w:tc>
          <w:tcPr>
            <w:tcW w:w="1070" w:type="dxa"/>
            <w:shd w:val="clear" w:color="auto" w:fill="auto"/>
          </w:tcPr>
          <w:p w14:paraId="1F464E77">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42</w:t>
            </w:r>
          </w:p>
        </w:tc>
      </w:tr>
      <w:tr w14:paraId="65BD8E44">
        <w:tblPrEx>
          <w:tblCellMar>
            <w:top w:w="0" w:type="dxa"/>
            <w:left w:w="108" w:type="dxa"/>
            <w:bottom w:w="0" w:type="dxa"/>
            <w:right w:w="108" w:type="dxa"/>
          </w:tblCellMar>
        </w:tblPrEx>
        <w:tc>
          <w:tcPr>
            <w:tcW w:w="8367" w:type="dxa"/>
            <w:shd w:val="clear" w:color="auto" w:fill="auto"/>
          </w:tcPr>
          <w:p w14:paraId="1863ACD8">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r>
              <w:rPr>
                <w:rFonts w:ascii="Times New Roman" w:hAnsi="Times New Roman" w:cs="Times New Roman"/>
                <w:sz w:val="28"/>
                <w:szCs w:val="28"/>
              </w:rPr>
              <w:t xml:space="preserve">Приложение </w:t>
            </w:r>
          </w:p>
        </w:tc>
        <w:tc>
          <w:tcPr>
            <w:tcW w:w="1070" w:type="dxa"/>
            <w:shd w:val="clear" w:color="auto" w:fill="auto"/>
          </w:tcPr>
          <w:p w14:paraId="051DF7D7">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tc>
      </w:tr>
    </w:tbl>
    <w:p w14:paraId="594F96FA">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p w14:paraId="4F36169A">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p w14:paraId="4D3F750B">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p w14:paraId="0F32DD8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b/>
          <w:sz w:val="28"/>
          <w:szCs w:val="28"/>
        </w:rPr>
      </w:pPr>
      <w:r>
        <w:rPr>
          <w:rFonts w:ascii="Times New Roman" w:hAnsi="Times New Roman" w:cs="Times New Roman"/>
          <w:b/>
          <w:sz w:val="28"/>
          <w:szCs w:val="28"/>
        </w:rPr>
        <w:br w:type="page"/>
      </w:r>
    </w:p>
    <w:p w14:paraId="206199AC">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center"/>
        <w:rPr>
          <w:rFonts w:ascii="Times New Roman" w:hAnsi="Times New Roman" w:cs="Times New Roman"/>
          <w:b/>
          <w:sz w:val="28"/>
          <w:szCs w:val="28"/>
        </w:rPr>
      </w:pPr>
      <w:r>
        <w:rPr>
          <w:rFonts w:ascii="Times New Roman" w:hAnsi="Times New Roman" w:cs="Times New Roman"/>
          <w:b/>
          <w:sz w:val="28"/>
          <w:szCs w:val="28"/>
        </w:rPr>
        <w:t>Введение</w:t>
      </w:r>
    </w:p>
    <w:p w14:paraId="7603E01D">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В последние десятилетия в России произошли экономические и политические изменения, которые привели к потере общих для всех граждан страны духовных ценностей. Уважение к своей стране, к ее национальным интересам, истории и богатой культуре является основой любого воспитания. Невозможно вырастить настоящего и достойного человека без уважительного, трепетного отношения к своим истокам. Патриотическое воспитание является нравственной основой жизнеспособности государства и выступает в качестве важного внутреннего мобилизующего ресурса развития общества, активной гражданской позиции личности, готовности ее к самоотверженному служению своему Отечеству. Патриотическое воспитание как социальное явление — цементирующая основа существования и развития любых наций и государственности.</w:t>
      </w:r>
    </w:p>
    <w:p w14:paraId="207FC18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Воспитание патриотической личности – одна из важных задач современной школы. Возникает необходимость создания реальных условий, способствующих формированию патриотических качеств личности, все острее встает вопрос о повышении уровня патриотического воспитания. Детство и юность – самая благодатная пора для привития священного чувства любви к родине. Процесс воспитания патриотических чувств у учащихся должен строится как педагогическое стимулирование переживаний субъектом происхождения и собственной похожести по отношению к стране, привнесение патриотического контекста в совокупность ролей, ситуаций, норм и правил поведения и деятельности воспитанников.</w:t>
      </w:r>
    </w:p>
    <w:p w14:paraId="4ABFB29F">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Значение патриотического воспитания заключается в том, что в результате его развития человек получает большие возможности реализовать себя как самостоятельную личность в различных областях жизни, сформировать ответственность за свою судьбу и судьбу других людей. Поэтому государством уделяется большое внимание гражданскому воспитанию нового поколения. А общеобразовательная школа выступает основной площадкой его развития.</w:t>
      </w:r>
    </w:p>
    <w:p w14:paraId="0B23B53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формирует у учащихся систему гражданских ценностей, развивает критичность мышления и широту кругозора, способствует признанию равноправия и равноценности различных точек зрения. Оно делает человека способным защищать своё Отечество и принимать ответственность за свои слова, решения, поступки. Развитие патриотизма способствует приобретению человеком важнейших гражданских и личностных качеств: толерантности, умению критически мыслить, анализировать политическую ситуацию, сотрудничать с другими людьми, уважать правам других, готовность к компромиссу, желание участвовать в общественно- политической жизни.</w:t>
      </w:r>
    </w:p>
    <w:p w14:paraId="4D787E0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В современном обществе явно прослеживается проблема патриотической составляющей жизни страны. В последние десятилетия в российском обществе наблюдается мощный духовный кризис. Причины этого обусловлены негативными процессами в обществе за последние годы: снижение общего жизненного уровня , последующее расслоение общества, подверженность влиянию западных культурных ценностей, обострение национального вопроса, утрата толерантности, трансформация патриотизма в национализм, незнание своих корней, разрушение семейных и коллективных традиций в молодёжной среде, непонимание роли и места России, своего региона, родного города в историческом и культурном развитии общества и государства, своей роли в обеспечении защиты Отечества. Данные процессы повлекли за собой разрушение или утрату традиционно-нравственные черт, таких как ответственность, романтизм, самоотверженность, готовность к подвигу, честность, добросовестность, вера в добро и справедливость, стремление к правде, индивидуальной свободы и условием всестороннего развития гражданского общества.</w:t>
      </w:r>
    </w:p>
    <w:p w14:paraId="4571368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необходимо начинать с раннего детства. Большую роль в этом играет начальная школа. Дети в этом возрасте внушаемы, подражают учителю во всем, и донести до них идеи патриотизма – вполне реальная задача. Патриотическое воспитание младшего школьника позволяет с раннего возраста сформировать правильное отношение детей к своей стране – умение ценить и уважать события прошлого и современные достижения нашего народа, сформировать представление о значимости России и ее самостоятельности. Все это поможет вырастить поколение, готовое к подвигу, готовое отстаивать интересы своей страны.</w:t>
      </w:r>
    </w:p>
    <w:p w14:paraId="5023716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Одним из основных направлений организации воспитания учащихся в свете ФГОС является патриотическое воспитание:</w:t>
      </w:r>
    </w:p>
    <w:p w14:paraId="597DBB0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формирование ценностных представлений о любви к России, ее народам к своей малой родине;</w:t>
      </w:r>
    </w:p>
    <w:p w14:paraId="23FD9B1A">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-развитие ценностных представлений о общественном согласии и межкультурном взаимодействии.</w:t>
      </w:r>
    </w:p>
    <w:p w14:paraId="750F0523">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Проблема исследование - патриотическое воспитание младшего школьника во внеурочной деятельности.</w:t>
      </w:r>
    </w:p>
    <w:p w14:paraId="20E2880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Объект исследования – патриотическое воспитание младшего школьника.</w:t>
      </w:r>
    </w:p>
    <w:p w14:paraId="6CBCC4DF">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Предмет исследования – способы патриотического воспитания младшего школьника во внеурочной деятельности.</w:t>
      </w:r>
    </w:p>
    <w:p w14:paraId="3219C968">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Цель исследования: определить эффективные способы патриотического воспитания младшего школьника во внеурочной деятельности.</w:t>
      </w:r>
    </w:p>
    <w:p w14:paraId="16C6A4B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Гипотеза: патриотическое воспитание младшего школьника будет успешно, если во внеурочную деятельность включать виртуальные и реальные экскурсии.</w:t>
      </w:r>
    </w:p>
    <w:p w14:paraId="0F0759EF">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Задачи исследования:</w:t>
      </w:r>
    </w:p>
    <w:p w14:paraId="0BDCCBD8">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Раскрыть сущность понятия «патриотическое воспитание» в психолого-педагогической литературе и его особенности в младшем школьном возрасте;</w:t>
      </w:r>
    </w:p>
    <w:p w14:paraId="0972813D">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Изучить способы патриотического воспитания младшего школьника во внеурочной деятельности;</w:t>
      </w:r>
    </w:p>
    <w:p w14:paraId="3A27B406">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Определить уровень сформированности патриотических качеств младшего школьника во внеурочной деятельности;</w:t>
      </w:r>
    </w:p>
    <w:p w14:paraId="4D5091D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Разработать серию внеурочных занятий с использованием виртуальных и реальных экскурсий, направленных на патриотическое воспитание младшего школьника.</w:t>
      </w:r>
    </w:p>
    <w:p w14:paraId="4328519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rFonts w:ascii="Times New Roman" w:hAnsi="Times New Roman" w:cs="Times New Roman"/>
          <w:sz w:val="28"/>
          <w:szCs w:val="28"/>
        </w:rPr>
      </w:pPr>
    </w:p>
    <w:p w14:paraId="564AC100">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rPr>
          <w:b/>
          <w:sz w:val="28"/>
          <w:szCs w:val="28"/>
        </w:rPr>
      </w:pPr>
      <w:r>
        <w:rPr>
          <w:b/>
          <w:sz w:val="28"/>
          <w:szCs w:val="28"/>
        </w:rPr>
        <w:br w:type="page"/>
      </w:r>
    </w:p>
    <w:p w14:paraId="34F0BA44">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center"/>
        <w:rPr>
          <w:b/>
          <w:sz w:val="28"/>
          <w:szCs w:val="28"/>
        </w:rPr>
      </w:pPr>
      <w:r>
        <w:rPr>
          <w:b/>
          <w:sz w:val="28"/>
          <w:szCs w:val="28"/>
        </w:rPr>
        <w:t>ГЛАВА 1. ТЕОРЕТИЧЕСКИЕ АСПЕКТЫ ПРОБЛЕМЫ ПАТРИОТИЧЕСКОГО ВОСПИТАНИЯ МЛАДШЕГО ШКОЛЬНИКА ВО ВНЕУРОЧНОЙ ДЕЯТЕЛЬНОСТИ</w:t>
      </w:r>
    </w:p>
    <w:p w14:paraId="162E9A48">
      <w:pPr>
        <w:pStyle w:val="14"/>
        <w:keepNext w:val="0"/>
        <w:keepLines w:val="0"/>
        <w:pageBreakBefore w:val="0"/>
        <w:numPr>
          <w:ilvl w:val="1"/>
          <w:numId w:val="1"/>
        </w:numPr>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center"/>
        <w:rPr>
          <w:b/>
          <w:sz w:val="28"/>
          <w:szCs w:val="28"/>
        </w:rPr>
      </w:pPr>
      <w:r>
        <w:rPr>
          <w:b/>
          <w:sz w:val="28"/>
          <w:szCs w:val="28"/>
        </w:rPr>
        <w:t>Сущность понятия «патриотическое воспитание» в психолого</w:t>
      </w:r>
    </w:p>
    <w:p w14:paraId="7735A08D">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center"/>
        <w:rPr>
          <w:b/>
          <w:sz w:val="28"/>
          <w:szCs w:val="28"/>
        </w:rPr>
      </w:pPr>
      <w:r>
        <w:rPr>
          <w:b/>
          <w:sz w:val="28"/>
          <w:szCs w:val="28"/>
        </w:rPr>
        <w:t>педагогической литературе.</w:t>
      </w:r>
    </w:p>
    <w:p w14:paraId="18EEB88B">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rPr>
      </w:pPr>
      <w:r>
        <w:rPr>
          <w:rFonts w:cs="Times New Roman"/>
        </w:rPr>
        <w:t>В условиях многонациональности российского государства в системе образования важное значение приобретают вопросы воспитания у подрастающего поколения как чувства уважения к другим народам, так и чувства любви к Родине. Необходимо отметить, что, начиная с 90-х годов 20 века, молодое поколение россиян контактирует с новыми социальными посредниками и реалиями. Оно уже не приемлет прежних устоев и ценностей прежней общественной системы, появился новый социальный тип личности. В этих условиях важным является становление обновленной системы патриотического воспитания, формулировка новых задач и повышение эффективности его форм и методов.</w:t>
      </w:r>
    </w:p>
    <w:p w14:paraId="5D0BC2A5">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shd w:val="clear" w:color="auto" w:fill="FFFFFF"/>
        </w:rPr>
      </w:pPr>
      <w:r>
        <w:rPr>
          <w:rFonts w:cs="Times New Roman"/>
          <w:shd w:val="clear" w:color="auto" w:fill="FFFFFF"/>
        </w:rPr>
        <w:t>К числу главных определений формы идеи как таковой классическая философская мысль от Демокрита и Платона до Канта, Фихте, Шеллинга и Гегеля включительно относит определения её бытия, сущности и понятия. С точки зрения доктора философских наук А.Н. Муравьева, непосредственность бытия, опосредствование бытия сущностью и, наконец, конкретность понятия сущности бытия вызваны процессом саморазвития идеи, последовательно дающей себе все названные определения. Патриотизм по её бытию есть любовь индивидов и народов, составляющих человеческий род, к своей Родине, то есть к определённому месту своего рождения и дальнейшего пребывания на Земле. Другими словами, он есть любовь индивидов и народов, живущих на земном шаре, к своему прошлому и настоящему. Поэтому патриотизм как любовь к своей Родине-матери есть глубоко затаённая жертвенная любовь, отчего обнаруживается она не часто, но всегда одинаково – в виде самопожертвования индивидов и народов ради своей Родины в случае войн и других катастроф.</w:t>
      </w:r>
    </w:p>
    <w:p w14:paraId="22EE5595">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rPr>
      </w:pPr>
      <w:r>
        <w:rPr>
          <w:rFonts w:cs="Times New Roman"/>
        </w:rPr>
        <w:t>В трудах отечественного философа А.Н. Радищева утверждается, что человек, который служит Отечеству ради собственной выгоды, заслуживает презрения, а не награды. «Патриот тот, кто пламенеет нежнейшей любовию к целости и спокойствию своих соотчичей и ничего столько не жаждет зреть, как взаимной любви между ними». «Не все рожденные в отечестве достойны величественного наименования сына отечества, не может быть истинным сыном отечества человек, лишенный стремления к прекрасному, высокому, такой человек «хуже скота». Патриотом может стать «существо свободное, поелику одарено умом, разумом и свободною волею»</w:t>
      </w:r>
    </w:p>
    <w:p w14:paraId="4C5FB1D8">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rPr>
      </w:pPr>
      <w:r>
        <w:rPr>
          <w:rFonts w:cs="Times New Roman"/>
        </w:rPr>
        <w:t xml:space="preserve"> По мнению психолога А.Н. Добролюбова, патриотизм — это часть любви ко всему человечеству, и он несовместим с неприязнью к другим народам. Также Добролюбов считал, что патриотом не может быть и тот, кто эксплуатирует и притесняет своих соотечественников. Подлинный патриот и гражданин своей страны не мыслит своего счастья без общего блага. В работах Н.А. Добролюбова раскрыта эволюция патриотических чувств личности. Автор пишет, что «в первом своем проявлении патриотизм даже и не имеет другой формы, кроме пристрастия к полям, холмам родным, златым играм первых лет и пр. Но довольно скоро он формируется более определенным образом, заключая в себе все понятия, исторические и гражданственные, какие только успевает приобрести ребенок. Патриотизм этот отличается, до известной поры, полною и безграничною преданностью всему своему, — будет ли это хорошее или дурное, все равно… При дальнейшем своем развитии, когда взгляд его расширяется с приобретением новых понятий, начинается работа различения хороших и дурных сторон в предмете, прежде казавшемся вполне совершенным». Следовательно, происходит переход от безусловного принятия к «увлечению тем, что составляем общие народные или государственные черты». Но, по мнению Н.А. Добролюбова, человек не может оставаться на этой ступени развития патриотизма, он должен перейти от идеи своего народа до идеи народа и государства вообще, то есть «постигнуть идею человечества». Этот переход происходит посредством изучения других народностей.</w:t>
      </w:r>
    </w:p>
    <w:p w14:paraId="30C8A45A">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sz w:val="28"/>
          <w:szCs w:val="28"/>
        </w:rPr>
        <w:t xml:space="preserve">Философы Байкова В.Г., Бородин Е.Т. считают, </w:t>
      </w:r>
      <w:r>
        <w:rPr>
          <w:iCs/>
          <w:sz w:val="28"/>
          <w:szCs w:val="28"/>
        </w:rPr>
        <w:t>патриотическое воспитание</w:t>
      </w:r>
      <w:r>
        <w:rPr>
          <w:sz w:val="28"/>
          <w:szCs w:val="28"/>
        </w:rPr>
        <w:t> – это систематическая и целенаправленная деятельность органов государственной власти и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Патриотическое воспитание направлено на формирование и развитие личности, обладающей качествами гражданина – патриота Родины и способной успешно выполнять гражданские обязанности в мирное и военное время. Целью патриотического воспитания, определённого государственной концепцией «Патриотическое воспитание граждан Российской Федерации», является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устойчивого развития. Модернизация патриотического воспитания в последнее время становится одним из приоритетных направлений образовательной политики, на что безусловное влияние оказывают процессы культурной интеграции населения России. Прямым следствием указанных процессов становится пересмотр традиционных для каждой региональной системы патриотического воспитания положений, их расширение, а также усиливающаяся в последнее время тенденция изоморфизма патриотических функций учебно-воспитательных дисциплин, проявляющаяся в стремлении государства к выработке единого подхода к решению проблем воспитания патриота. Механизмом патриотического воспитания выступает смыслотворческая деятельность, направленная на выработку человеком собственных смыслов служения Отечеству в процессе индивидуализации, персонификации и социализации.</w:t>
      </w:r>
    </w:p>
    <w:p w14:paraId="36F617D9">
      <w:pPr>
        <w:pStyle w:val="14"/>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sz w:val="28"/>
          <w:szCs w:val="28"/>
        </w:rPr>
        <w:t xml:space="preserve"> М.В.Звягинцев специалист практический психолог считает, что гражданско-патриотическое воспитание учащихся является первостепенной задачей современной образовательной системы и представляет собой важный компонент социального заказа для образования. Образованию отводится ключевая роль в гражданско-патриотической консолидации нашего общества. «Родной край, его история, – писал академик Дмитрий Сергеевич Лихачев, – основа, на которой только и может осуществляться рост духовной культуры всего общества». Психологический аспект гражданско-патриотического воспитания связан с формированием личности, с ее потребностно – мотивационной, эмоционально и волевой сферой, индивидуально-психологическими особенностями, морально-волевыми качествами. Общество потребления, образовавшееся, как совокупность общественных отношений, организованных на основе принципа индивидуального потребления, удовлетворения потребностей более низкого порядка представляет собой опасность в том, что его моральные ценности отрицают необходимость всестороннего умственного, нравственного и духовного развития человека. Общество лишь тогда способно ставить и решать масштабные национальные задачи, когда у него есть общая система нравственных ориентиров. А есть эти ориентиры там, где хранят уважение к родному языку, культурным ценностям, к памяти своих предков, к каждой странице отечественной истории.</w:t>
      </w:r>
    </w:p>
    <w:p w14:paraId="3F9306C6">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shd w:val="clear" w:color="auto" w:fill="FFFFFF"/>
        </w:rPr>
      </w:pPr>
      <w:r>
        <w:rPr>
          <w:rFonts w:cs="Times New Roman"/>
        </w:rPr>
        <w:t xml:space="preserve"> </w:t>
      </w:r>
      <w:r>
        <w:rPr>
          <w:rFonts w:cs="Times New Roman"/>
          <w:shd w:val="clear" w:color="auto" w:fill="FFFFFF"/>
        </w:rPr>
        <w:t>Великий русский педагог А.С. Макаренко, первостепенной задачей считал воспитывать у молодежи умения и навыки жить интересами народа, так как, жизненная сфера проявления патриотизма объемна и часто не соединяема с героизмом. Он указывал на, что «патриотизм проявляется не только в героических поступках; от настоящего патриота требуется не только «героическая вспышка», но и длительная, мучительная, нажимная работа, часто даже очень тяжелая, неинтересная, грязная». То есть, основным критерием патриотических убеждений А.С. Макаренко видел в общественном труде, педагог писал: «патриотическое воспитание - это значит воспитывать всесторонне развитую личность, активно и сознательно борющуюся за укрепление могущества Родины»</w:t>
      </w:r>
    </w:p>
    <w:p w14:paraId="482A3F69">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shd w:val="clear" w:color="auto" w:fill="FFFFFF"/>
        </w:rPr>
      </w:pPr>
      <w:r>
        <w:rPr>
          <w:rFonts w:cs="Times New Roman"/>
          <w:shd w:val="clear" w:color="auto" w:fill="FFFFFF"/>
        </w:rPr>
        <w:t>Воспитанию чувства национальной гордости у человека придавал огромное значение педагог Н.Г. Чернышевский. Рассматривая вопросы воспитания молодого поколения, в качестве его основной цели видели подготовку гражданина, любящего Отечества, активно принимающего участие в жизни общества. Именно поэтому, считал Н.Г. Чернышевский «…необходимо предоставить молодому человеку право нормально и свободно развиваться, внушить ему правильные взгляды на жизнь, твердые представления о добре, правде, долге, воспитать самостоятельность в суждениях, трудолюбие, патриотизм». Известный педагог призывал оценивать патриота, политически подготовленного человека с точки зрения его заслуг перед Родиной, а «человеческое достоинство - силою его патриотизма».</w:t>
      </w:r>
    </w:p>
    <w:p w14:paraId="5118DF81">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shd w:val="clear" w:color="auto" w:fill="FFFFFF"/>
        </w:rPr>
      </w:pPr>
      <w:r>
        <w:rPr>
          <w:rFonts w:cs="Times New Roman"/>
          <w:shd w:val="clear" w:color="auto" w:fill="FFFFFF"/>
        </w:rPr>
        <w:t>И.Е. Кравцева: «Патриотизм — это любовь к своему отечеству, к родным местам, к родному языку, к передовой культуре и традициям, к продуктам труда своего народа, к прогрессивному общественному и государственному строю. Патриотизм — это беззаветная преданность своей Родине, готовность защищать ее независимость».</w:t>
      </w:r>
    </w:p>
    <w:p w14:paraId="10FA6DAD">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rPr>
      </w:pPr>
      <w:r>
        <w:rPr>
          <w:sz w:val="28"/>
          <w:szCs w:val="28"/>
        </w:rPr>
        <w:t>А.К. Быков, осуществляя всесторонний анализ системы патриотического воспитания в настоящее время, разделил обновленную систему ценностей современного патриотического воспитания на четыре сферы:</w:t>
      </w:r>
    </w:p>
    <w:p w14:paraId="0B8F4B08">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rPr>
      </w:pPr>
      <w:r>
        <w:rPr>
          <w:sz w:val="28"/>
          <w:szCs w:val="28"/>
        </w:rPr>
        <w:t>1) духовно-патриотическую (признание и сохранение великого духовного наследия России, русского языка и культуры как высших святынь народа, национальное самосознание, гордость и достоинство, духовная зрелость);</w:t>
      </w:r>
    </w:p>
    <w:p w14:paraId="7807E088">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rPr>
      </w:pPr>
      <w:r>
        <w:rPr>
          <w:sz w:val="28"/>
          <w:szCs w:val="28"/>
        </w:rPr>
        <w:t>2) нравственно-патриотическую (любовь к Родине, своему народу, следование собственной совести и моральным принципам, добросовестность, честность, коллективизм, уважение к старшим, любовь к семье и близким, этикет);</w:t>
      </w:r>
    </w:p>
    <w:p w14:paraId="116B5C79">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rPr>
      </w:pPr>
      <w:r>
        <w:rPr>
          <w:sz w:val="28"/>
          <w:szCs w:val="28"/>
        </w:rPr>
        <w:t>3) историко-патриотическую (верность героическому прошлому и лучшим традициям истории Отечества, следование исторической правде и нетерпимость к фальсификации истории, сохранение исторической памяти и преемственности поколений);</w:t>
      </w:r>
    </w:p>
    <w:p w14:paraId="3AFA0194">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rPr>
      </w:pPr>
      <w:r>
        <w:rPr>
          <w:sz w:val="28"/>
          <w:szCs w:val="28"/>
        </w:rPr>
        <w:t>4) государственно-патриотическую (приоритет национальных ценностей и интересов России, её суверенитет, независимость и целостность, гражданская зрелость, верность гражданскому и воинскому долгу, готовность к защите Отечества, активное участие в решении проблем и преодолении трудностей в обществе и государстве). Такое деление определяет сложный системный характер, комплексность, интегративность и целостность системы патриотического воспитания. Патриотическое воспитание можно определить, как формирование ценностного отношения к семье, родному краю, истории и культуре своего народа, своему Отечеству.</w:t>
      </w:r>
    </w:p>
    <w:p w14:paraId="75A826B9">
      <w:pPr>
        <w:pStyle w:val="14"/>
        <w:keepNext w:val="0"/>
        <w:keepLines w:val="0"/>
        <w:pageBreakBefore w:val="0"/>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top"/>
        <w:rPr>
          <w:sz w:val="28"/>
          <w:szCs w:val="28"/>
          <w:shd w:val="clear" w:color="auto" w:fill="FFFFFF"/>
        </w:rPr>
      </w:pPr>
      <w:r>
        <w:rPr>
          <w:sz w:val="28"/>
          <w:szCs w:val="28"/>
          <w:shd w:val="clear" w:color="auto" w:fill="FFFFFF"/>
        </w:rPr>
        <w:t>Для формирования патриотизма в системе воспитательной работы в школе нужно знать не только его сущность и содержание, но и те внутренние психолого-педагогические компоненты, которые в своей совокупности выступают как носители указанного качества. Такими компонентами, по определению И. Ф. Харламова, являются потребностно-мотивационный, когнитивно-интеллектуальный. Рассмотрим систему воспитательной работы по формированию каждого из этих компонентов.</w:t>
      </w:r>
      <w:r>
        <w:rPr>
          <w:sz w:val="28"/>
          <w:szCs w:val="28"/>
        </w:rPr>
        <w:br w:type="textWrapping"/>
      </w:r>
      <w:r>
        <w:rPr>
          <w:sz w:val="28"/>
          <w:szCs w:val="28"/>
        </w:rPr>
        <w:t xml:space="preserve">         </w:t>
      </w:r>
      <w:r>
        <w:rPr>
          <w:sz w:val="28"/>
          <w:szCs w:val="28"/>
          <w:shd w:val="clear" w:color="auto" w:fill="FFFFFF"/>
        </w:rPr>
        <w:t>Потребностно-мотивационный компонент патриотизма. Его формирование осуществляется, прежде всего, в системе учебных занятий, а также в процессе разнообразных форм внеклассной работы путем создания таких ситуаций, в которых бы учащиеся переживали чувства любви и гордости за свою Родину, восхищались ее героической историей, мужеством и храбростью патриотов, ее выдающейся ролью в развитии мировой цивилизации. Богатый материал по этим вопросам содержит учебная программа по истории.</w:t>
      </w:r>
      <w:r>
        <w:rPr>
          <w:sz w:val="28"/>
          <w:szCs w:val="28"/>
        </w:rPr>
        <w:br w:type="textWrapping"/>
      </w:r>
      <w:r>
        <w:rPr>
          <w:sz w:val="28"/>
          <w:szCs w:val="28"/>
          <w:shd w:val="clear" w:color="auto" w:fill="FFFFFF"/>
        </w:rPr>
        <w:t xml:space="preserve">        Когнитивно-интеллектуальный компонент патриотизма. Этот компонент включает в себя углубленное осмысление сущности патриотизма и способов его проявления в различных видах человеческой деятельности. В этом плане широко используются возможности учебных занятий по всем предметам обучения, особенно по истории, литературе, русскому языку.</w:t>
      </w:r>
      <w:r>
        <w:rPr>
          <w:sz w:val="28"/>
          <w:szCs w:val="28"/>
        </w:rPr>
        <w:br w:type="textWrapping"/>
      </w:r>
      <w:r>
        <w:rPr>
          <w:sz w:val="28"/>
          <w:szCs w:val="28"/>
        </w:rPr>
        <w:t xml:space="preserve">        </w:t>
      </w:r>
      <w:r>
        <w:rPr>
          <w:sz w:val="28"/>
          <w:szCs w:val="28"/>
          <w:shd w:val="clear" w:color="auto" w:fill="FFFFFF"/>
        </w:rPr>
        <w:t>Поведенческий компонент патриотизма – это формирование у учащихся способности к волевым проявлениям в области патриотизма и культуры межнациональных отношений.</w:t>
      </w:r>
      <w:r>
        <w:rPr>
          <w:sz w:val="28"/>
          <w:szCs w:val="28"/>
        </w:rPr>
        <w:t xml:space="preserve"> </w:t>
      </w:r>
      <w:r>
        <w:rPr>
          <w:sz w:val="28"/>
          <w:szCs w:val="28"/>
          <w:shd w:val="clear" w:color="auto" w:fill="FFFFFF"/>
        </w:rPr>
        <w:t>Основным средством для решения сложной задачи по формированию патриотической воспитанности у учащихся является включение их в разнообразные виды практической деятельности и формирование у них навыков и привычек, опыта патриотического поведения. Сюда входят различные виды трудовой, спортивной и общественно полезной деятельности, туристско – краеведческая работа, историко-этнографические экспедиции, празднование историко-юбилейных дат, связи с воинскими частями, встречи с ветеранами.</w:t>
      </w:r>
    </w:p>
    <w:p w14:paraId="4220CB43">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rPr>
      </w:pPr>
      <w:r>
        <w:rPr>
          <w:rFonts w:cs="Times New Roman"/>
          <w:shd w:val="clear" w:color="auto" w:fill="FFFFFF"/>
        </w:rPr>
        <w:t xml:space="preserve">Таким образом, изучив психолого – педагогическую литературу мы выясняли, что под патриотическим воспитанием </w:t>
      </w:r>
      <w:r>
        <w:rPr>
          <w:rFonts w:cs="Times New Roman"/>
        </w:rPr>
        <w:t>понимается целенаправленный процесс взаимодействия педагогов и учащихся, ориентированный на формирование патриотических качеств личности, чувства любви, гордости и преданности своему Отечеству, его истории, культуре, традициям, патриотической устойчивых форм патриотического поведения.</w:t>
      </w:r>
    </w:p>
    <w:p w14:paraId="0D7AD226">
      <w:pPr>
        <w:pStyle w:val="17"/>
        <w:keepNext w:val="0"/>
        <w:keepLines w:val="0"/>
        <w:pageBreakBefore w:val="0"/>
        <w:numPr>
          <w:ilvl w:val="1"/>
          <w:numId w:val="1"/>
        </w:numPr>
        <w:shd w:val="clear" w:color="auto" w:fill="auto"/>
        <w:kinsoku/>
        <w:wordWrap/>
        <w:overflowPunct/>
        <w:topLinePunct w:val="0"/>
        <w:autoSpaceDE/>
        <w:autoSpaceDN/>
        <w:bidi w:val="0"/>
        <w:adjustRightInd/>
        <w:snapToGrid/>
        <w:spacing w:before="4" w:after="4" w:line="240" w:lineRule="auto"/>
        <w:ind w:left="66" w:leftChars="30" w:right="57" w:firstLine="420" w:firstLineChars="150"/>
        <w:jc w:val="center"/>
        <w:rPr>
          <w:rFonts w:cs="Times New Roman"/>
          <w:b/>
          <w:bCs/>
        </w:rPr>
      </w:pPr>
      <w:r>
        <w:rPr>
          <w:rFonts w:cs="Times New Roman"/>
          <w:b/>
          <w:bCs/>
        </w:rPr>
        <w:t>Особенности патриотического воспитания младшего школьника</w:t>
      </w:r>
    </w:p>
    <w:p w14:paraId="1BDA23DC">
      <w:pPr>
        <w:pStyle w:val="17"/>
        <w:keepNext w:val="0"/>
        <w:keepLines w:val="0"/>
        <w:pageBreakBefore w:val="0"/>
        <w:shd w:val="clear" w:color="auto" w:fill="auto"/>
        <w:kinsoku/>
        <w:wordWrap/>
        <w:overflowPunct/>
        <w:topLinePunct w:val="0"/>
        <w:autoSpaceDE/>
        <w:autoSpaceDN/>
        <w:bidi w:val="0"/>
        <w:adjustRightInd/>
        <w:snapToGrid/>
        <w:spacing w:before="4" w:after="4" w:line="240" w:lineRule="auto"/>
        <w:ind w:left="66" w:leftChars="30" w:right="57" w:firstLine="420" w:firstLineChars="150"/>
        <w:rPr>
          <w:rFonts w:cs="Times New Roman"/>
          <w:b/>
        </w:rPr>
      </w:pPr>
      <w:r>
        <w:rPr>
          <w:rFonts w:cs="Times New Roman"/>
        </w:rPr>
        <w:t>Патриотическое воспитание младших школьников является одной из основных задач образовательного учреждения. Это сложный педагогический процесс, в основе которого лежит развитие нравственных чувств.</w:t>
      </w:r>
    </w:p>
    <w:p w14:paraId="67A66AFC">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Патриотическое воспитание детей младшего школьного возраста - это 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пользу. </w:t>
      </w:r>
    </w:p>
    <w:p w14:paraId="193974D6">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Период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в детстве, остаются с человеком на всю жизнь.</w:t>
      </w:r>
    </w:p>
    <w:p w14:paraId="01857CDC">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концепции патриотического воспитания граждан Российской Федерации подчеркивается необходимость организации в школьном учреждении специальной работы по патриотическому воспитанию детей с учетом их возрастных особенностей, национальной культуры и традиций народа. Базовым этапом формирования у детей патриотизма следует считать накопление у обучающихся социального опыта жизни в своем Отечестве и усвоение принятых в нем норм поведения и взаимоотношений. В понятие патриотизма входят когнитивный (знания, представления), эмоциональный (чувства) и поведенческий (умения, навыки) компоненты, которые реализуются в сфере социума и природы.</w:t>
      </w:r>
    </w:p>
    <w:p w14:paraId="41680EB2">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Основными средствами формирования интеллектуально - эмоционального компонента является обучение и формы патриотического воспитания во внеурочной деятельности. Чтобы эта работа была педагогически эффективной, она должна быть содержательной, характеризоваться высокой эмоциональностью и иметь определенную внутреннюю логику. Прежде всего нужно формировать у учащихся знания о родном крае и чувства привязанность к тем местам, где они родились и выросли и с которыми у них связаны яркие эмоциональные переживания. Чувства играют определенную роль в патриотическом воспитании детей, однако нравственные чувства младших школьников отличаются конкретностью, недостаточной прочностью и устойчивостью.</w:t>
      </w:r>
    </w:p>
    <w:p w14:paraId="38ED70C8">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Важную роль в процессе патриотического воспитания играет формирование у учащихся потребностей и положительных мотивов, связанных с этими качествами. Когда речь идет о формировании патриотического воспитания суть учебно - воспитательной работы в данном случае должна состоять в том, чтобы создавать такие педагогические условия, которые действительно способствовали бы возбуждению у школьников этих внутренних противоречий и побуждали бы их к развитию у себя указанных качеств. Для этих целей учителя и классные руководители используют самые разнообразные формы и приемы учебной и внеклассной воспитательной работы. </w:t>
      </w:r>
    </w:p>
    <w:p w14:paraId="433DE18F">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Составными элементами поведенческого и волевого компонентов выступают: возбуждение у обучающихся глубоких эмоциональных переживаний в системе учебно - воспитательной деятельности по овладению идеями патриотизма, умелое использование положительных примеров глубокой патриотической убежденности и включения учащихся в разнообразные формы дискуссионной работы, которая способствует углубленному осмыслению рассматриваемых вопросов.</w:t>
      </w:r>
    </w:p>
    <w:p w14:paraId="77ECE851">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 младшего школьника представления расширяются постепенно. Система обобщенных знаний о явлениях общественной жизни формируется лишь к концу 1-2 класса. Этому способствует овладение детьми нравственными суждениями, оценками, понятиями, а также познавательный интерес к окружающему миру. Характерной чертой патриотического воспитания у детей является слитность нравственных чувств и знаний.</w:t>
      </w:r>
    </w:p>
    <w:p w14:paraId="5CC6552A">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Знания только тогда оказывают влияние на нравственное развитие ребенка, когда они окрашены чувствами и переживаниями. Особенностью проявления патриотизма у школьников является то, что нравственный опыт ограничен рамками той практической деятельности, в которую они включаются (общение с детьми и взрослыми, труд). В младшем школьном возрасте только начинается формирование воли, нравственных идеалов важных для патриотического воспитания.</w:t>
      </w:r>
    </w:p>
    <w:p w14:paraId="03EC37AE">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Патриотическое воспитание младших школьников позволяет с раннего возраста сформировать правильное отношение детей к своей стране - умение ценить и уважать события прошлого и современные достижения нашего народа, объяснить понятия добра и зла, сформировать представление о значимости России и ее самоценности. Все это поможет вырастить поколение, готовое к подвигу, готовое отстаивать интересы своей страны.</w:t>
      </w:r>
    </w:p>
    <w:p w14:paraId="79B02B5C">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Важными условиями для формирования у младших школьников эмоционально насыщенного образа родного дома и школы, могут стать как отмечает Н.Е. Мазыкина: «эмоционально благополучная атмосфера дома и школы, где взаимоотношения между людьми построены на основе доброжелательности и взаимоуважении,      личностно ориентированный способ общения;    отсутствие суровых форм наказания;       предоставление права участвовать в обсуждении некоторых проблем школы и семьи;     бережное отношение сверстников и взрослых к результатам их творческой деятельности;       упражнение в проявлении заботливости, сострадания, внимательности к родным и близким, друзьям и сверстникам;      побуждение ребят к выполнению общественно значимых заданий;       самостоятельность и ответственность учеников за выполнение взятых на себя обязательств;    предоставление возможности свободно и разнообразно проявлять свои интересы, а также иметь личное время для занятий любимым делом;    активное вовлечение родителей в совместную деятельность с ребёнком в условиях семьи и школы»</w:t>
      </w:r>
    </w:p>
    <w:p w14:paraId="2DFCE0A7">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 xml:space="preserve">Важную роль играет и формирование понятия о своей малой родине (город, улица, школа), семье, своей родословной, а также обучение детей культуре общения. У обучающихся младшего школьного возраста складываются базовые представления о «большом» и «малом» социумах, своем месте в них. Показателями успешности воспитательной деятельности педагога является активность воспитанников, самодисциплина, достоинство и стремление к самосовершенствованию, развитое чувство собственного достоинства, наличие совокупности моральных качеств, осознание и объективная самооценка ребенком своего «Я» как гражданина, патриота, Человека. </w:t>
      </w:r>
    </w:p>
    <w:p w14:paraId="4A196DF1">
      <w:pPr>
        <w:pStyle w:val="14"/>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sz w:val="28"/>
          <w:szCs w:val="28"/>
        </w:rPr>
        <w:t>Патриотизм как общечеловеческая ценность для каждого конкретного школьника может проявляться в чувстве гордости за достижения родной страны, горечи за ее неудачи и беды. Важно воспитать у младших школьников уважение к историческому прошлому своего народа, бережное отношение к народной памяти, национально-культурным традициям, тем людям, кто своим творчеством обогатил национальную и общечеловеческую культуру. Патриотическое воспитание в школе носит систематический характер. В его процессе используются разнообразные средства и методы актуализации исторической памяти, объектов патриотической гордости. В комплекс задач патриотического воспитания включается формирование уважительного отношения к символам суверенности народа и государства — государственному флагу, гербу, гимну.</w:t>
      </w:r>
    </w:p>
    <w:p w14:paraId="1E7F97F4">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cs="Times New Roman"/>
          <w:sz w:val="28"/>
          <w:szCs w:val="28"/>
        </w:rPr>
        <w:t xml:space="preserve">Таким образом, патриотическое воспитание формируется у младшего школьника из многих компонентов и многолетней работы. Педагоги должны трепетно относится к этому воспитанию и не упускать не одного момента. </w:t>
      </w:r>
      <w:r>
        <w:rPr>
          <w:rFonts w:ascii="Times New Roman" w:hAnsi="Times New Roman" w:eastAsia="Times New Roman" w:cs="Times New Roman"/>
          <w:sz w:val="28"/>
          <w:szCs w:val="28"/>
        </w:rPr>
        <w:t xml:space="preserve">Патриотическое воспитание младших школьников позволяет с раннего возраста сформировать правильное отношение детей к своей стране - умение ценить и уважать события прошлого и современные достижения нашего народа, объяснить понятия добра и зла, сформировать представление о значимости России и ее самоценности. </w:t>
      </w:r>
    </w:p>
    <w:p w14:paraId="581BD44F">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Особенностью проявления патриотизма у школьников является то, что нравственный опыт ограничен рамками той практической деятельности, в которую они включаются (общение с детьми и взрослыми, труд). Знания только тогда оказывают влияние на нравственное развитие ребенка, когда они окрашены чувствами и переживаниями. А также еще одной особенностью является постепенное расширение представлений. И конечно же эмоционально благополучная атмосфера дома. Все это поможет вырастить поколение, готовое к подвигу, готовое отстаивать интересы своей страны.</w:t>
      </w:r>
    </w:p>
    <w:p w14:paraId="07E8DE2D">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center"/>
        <w:rPr>
          <w:rStyle w:val="20"/>
          <w:rFonts w:ascii="Times New Roman" w:hAnsi="Times New Roman" w:cs="Times New Roman"/>
          <w:b/>
          <w:bCs/>
          <w:iCs/>
          <w:sz w:val="28"/>
          <w:szCs w:val="28"/>
        </w:rPr>
      </w:pPr>
      <w:r>
        <w:rPr>
          <w:rFonts w:ascii="Times New Roman" w:hAnsi="Times New Roman" w:cs="Times New Roman"/>
          <w:b/>
          <w:sz w:val="28"/>
          <w:szCs w:val="28"/>
        </w:rPr>
        <w:t>1.3 Способы патриотического воспитания младшего школьника во внеурочной деятельности</w:t>
      </w:r>
    </w:p>
    <w:p w14:paraId="10A5D0FE">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Style w:val="20"/>
          <w:rFonts w:ascii="Times New Roman" w:hAnsi="Times New Roman" w:cs="Times New Roman"/>
          <w:b/>
          <w:bCs/>
          <w:i/>
          <w:iCs/>
          <w:sz w:val="28"/>
          <w:szCs w:val="28"/>
        </w:rPr>
      </w:pPr>
      <w:r>
        <w:rPr>
          <w:rStyle w:val="20"/>
          <w:rFonts w:ascii="Times New Roman" w:hAnsi="Times New Roman" w:cs="Times New Roman"/>
          <w:b/>
          <w:bCs/>
          <w:i/>
          <w:iCs/>
          <w:sz w:val="28"/>
          <w:szCs w:val="28"/>
        </w:rPr>
        <w:tab/>
      </w:r>
      <w:r>
        <w:rPr>
          <w:rFonts w:ascii="Times New Roman" w:hAnsi="Times New Roman" w:eastAsia="Times New Roman" w:cs="Times New Roman"/>
          <w:sz w:val="28"/>
          <w:szCs w:val="28"/>
        </w:rPr>
        <w:t>Особое эмоциональное воздействие на формирование чувства патриотизма оказывают праздники, посвященные «красным» датам для страны, города, области и школы. И особенно важными условиями являются интерес к проводимому мероприятию у самих ребят, понимание его значимости, важности, и непосредственное участие школьников в подготовке всех выбранных педагогами форм.</w:t>
      </w:r>
    </w:p>
    <w:p w14:paraId="3AC8D6AD">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в школе осуществляется как в процессе обучения, так во внеурочной деятельности, поскольку этот процесс предполагает широкое использование возможностей учебных дисциплин и включение детей в разнообразные виды социально значимой деятельности, так как в школьные годы раскрывается содержание патриотизма как чувства любви к Родине, заботы об ее интересах, готовности к ее защите от врагов.</w:t>
      </w:r>
    </w:p>
    <w:p w14:paraId="3883D3B8">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sz w:val="28"/>
          <w:szCs w:val="28"/>
        </w:rPr>
        <w:t> Федеральная программа НОО дает определение внеурочной деятельности. 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bookmarkStart w:id="0" w:name="153054"/>
      <w:bookmarkEnd w:id="0"/>
      <w:r>
        <w:rPr>
          <w:sz w:val="28"/>
          <w:szCs w:val="28"/>
        </w:rPr>
        <w:t>. 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 заместитель директора по учебно-воспитательной работе. Также Федеральная программа НОО выделяет 7 направлений внеурочной деятельности:</w:t>
      </w:r>
    </w:p>
    <w:p w14:paraId="53076BFF">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sz w:val="28"/>
          <w:szCs w:val="28"/>
        </w:rPr>
        <w:t> - Спортивно-оздоровительная деятельность направлена на физическое развитие обучающегося, углубление знаний об организации жизни и деятельности с учетом соблюдения правил здорового безопасного образа жизни.</w:t>
      </w:r>
    </w:p>
    <w:p w14:paraId="1375798B">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1" w:name="153035"/>
      <w:bookmarkEnd w:id="1"/>
      <w:r>
        <w:rPr>
          <w:sz w:val="28"/>
          <w:szCs w:val="28"/>
        </w:rPr>
        <w:t>- Проектно-исследовательская деятельность организуется как углубленное изучение учебных предметов в процессе совместной деятельности по выполнению проектов.</w:t>
      </w:r>
    </w:p>
    <w:p w14:paraId="48E135F3">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2" w:name="153036"/>
      <w:bookmarkEnd w:id="2"/>
      <w:r>
        <w:rPr>
          <w:sz w:val="28"/>
          <w:szCs w:val="28"/>
        </w:rPr>
        <w:t>- Коммуникативная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14:paraId="1F5527C5">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3" w:name="153037"/>
      <w:bookmarkEnd w:id="3"/>
      <w:r>
        <w:rPr>
          <w:sz w:val="28"/>
          <w:szCs w:val="28"/>
        </w:rPr>
        <w:t>-  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14:paraId="01347CE7">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4" w:name="153038"/>
      <w:bookmarkEnd w:id="4"/>
      <w:r>
        <w:rPr>
          <w:sz w:val="28"/>
          <w:szCs w:val="28"/>
        </w:rPr>
        <w:t>- 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14:paraId="7436F7BD">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5" w:name="153039"/>
      <w:bookmarkEnd w:id="5"/>
      <w:r>
        <w:rPr>
          <w:sz w:val="28"/>
          <w:szCs w:val="28"/>
        </w:rPr>
        <w:t>- Интеллектуальные марафоны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интересу и способности к самообразованию.</w:t>
      </w:r>
    </w:p>
    <w:p w14:paraId="34208AAC">
      <w:pPr>
        <w:pStyle w:val="3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bookmarkStart w:id="6" w:name="153040"/>
      <w:bookmarkEnd w:id="6"/>
      <w:r>
        <w:rPr>
          <w:sz w:val="28"/>
          <w:szCs w:val="28"/>
        </w:rPr>
        <w:t>- "Учение с увлечением!" включает систему занятий в зоне ближайшего развития, когда учитель непосредственно помогает обучающемуся преодолеть трудности, возникшие при изучении разных предметов.</w:t>
      </w:r>
    </w:p>
    <w:p w14:paraId="270AC2C4">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cs="Times New Roman"/>
          <w:sz w:val="28"/>
          <w:szCs w:val="28"/>
        </w:rPr>
      </w:pPr>
      <w:r>
        <w:rPr>
          <w:rFonts w:ascii="Times New Roman" w:hAnsi="Times New Roman" w:cs="Times New Roman"/>
          <w:sz w:val="28"/>
          <w:szCs w:val="28"/>
        </w:rPr>
        <w:t>Рассмотрим способы внеурочной деятельности, с помощью которых можно патриотическое воспитания младшего школьника во внеурочной деятельности.</w:t>
      </w:r>
    </w:p>
    <w:p w14:paraId="3B308EB6">
      <w:pPr>
        <w:keepNext w:val="0"/>
        <w:keepLines w:val="0"/>
        <w:pageBreakBefore w:val="0"/>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Style w:val="20"/>
          <w:rFonts w:ascii="Times New Roman" w:hAnsi="Times New Roman" w:cs="Times New Roman"/>
          <w:b/>
          <w:bCs/>
          <w:iCs/>
          <w:sz w:val="28"/>
          <w:szCs w:val="28"/>
        </w:rPr>
        <w:t>Информационный час </w:t>
      </w:r>
      <w:r>
        <w:rPr>
          <w:rStyle w:val="21"/>
          <w:rFonts w:ascii="Times New Roman" w:hAnsi="Times New Roman" w:cs="Times New Roman"/>
          <w:sz w:val="28"/>
          <w:szCs w:val="28"/>
        </w:rPr>
        <w:t>- одна из действенных форм гражданского и патриотического воспитания. Основное назначение информационного часа – приобщать младших школьников к событиям и значимым явлениям общественно-политической жизни страны, города, района, села. Кроме того, информационные часы призваны: расширять знания детей об окружающем мире; учить работать с периодическими изданиями; воспитывать интерес к происходящим в стране событиям; формировать привычку читать детскую прессу.</w:t>
      </w:r>
    </w:p>
    <w:p w14:paraId="56911596">
      <w:pPr>
        <w:pStyle w:val="1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rStyle w:val="22"/>
          <w:sz w:val="28"/>
          <w:szCs w:val="28"/>
        </w:rPr>
      </w:pPr>
      <w:r>
        <w:rPr>
          <w:rStyle w:val="22"/>
          <w:sz w:val="28"/>
          <w:szCs w:val="28"/>
        </w:rPr>
        <w:t>Информационный час решает задачи образования (обучающиеся знакомятся с событиями в мире, стране, узнают о жизни и делах своих сверстников, расширяют кругозор), воспитания (гражданина, патриота, социально активной личности), развития (мышления, коммуникативных навыков, речи, умения работать с текстом). Такой способ внеурочной деятельности можно использовать в проектно-исследовательском направлении.</w:t>
      </w:r>
    </w:p>
    <w:p w14:paraId="03DE751F">
      <w:pPr>
        <w:pStyle w:val="1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rStyle w:val="22"/>
          <w:sz w:val="28"/>
          <w:szCs w:val="28"/>
        </w:rPr>
      </w:pPr>
      <w:r>
        <w:rPr>
          <w:rStyle w:val="20"/>
          <w:b/>
          <w:bCs/>
          <w:i/>
          <w:iCs/>
          <w:sz w:val="28"/>
          <w:szCs w:val="28"/>
        </w:rPr>
        <w:t>Устный журнал</w:t>
      </w:r>
      <w:r>
        <w:rPr>
          <w:rStyle w:val="21"/>
          <w:i/>
          <w:iCs/>
          <w:sz w:val="28"/>
          <w:szCs w:val="28"/>
        </w:rPr>
        <w:t> </w:t>
      </w:r>
      <w:r>
        <w:rPr>
          <w:rStyle w:val="22"/>
          <w:sz w:val="28"/>
          <w:szCs w:val="28"/>
        </w:rPr>
        <w:t>- это коллективное дело, представляющее собой серию коротких выступлений (страничек) учащихся на патриотические темы.</w:t>
      </w:r>
      <w:r>
        <w:rPr>
          <w:sz w:val="28"/>
          <w:szCs w:val="28"/>
        </w:rPr>
        <w:t xml:space="preserve"> </w:t>
      </w:r>
      <w:r>
        <w:rPr>
          <w:rStyle w:val="22"/>
          <w:sz w:val="28"/>
          <w:szCs w:val="28"/>
        </w:rPr>
        <w:t>Его назначение в том, чтобы учить детей выступать перед группой; формировать общественное мнение; учить работать в микрогруппе; расширять кругозор; учить работать с материалами прессы. Сначала ученики договариваются, на какую тему они будут «выпускать» журнал и какие в нем будут странички. Совет дела распределяет странички, исходя из желания микрогрупп. Такой способ внеурочной деятельности можно использовать в проектно-исследовательском направлении.</w:t>
      </w:r>
    </w:p>
    <w:p w14:paraId="7C011986">
      <w:pPr>
        <w:pStyle w:val="19"/>
        <w:keepNext w:val="0"/>
        <w:keepLines w:val="0"/>
        <w:pageBreakBefore w:val="0"/>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rPr>
          <w:sz w:val="28"/>
          <w:szCs w:val="28"/>
        </w:rPr>
      </w:pPr>
      <w:r>
        <w:rPr>
          <w:b/>
          <w:bCs/>
          <w:i/>
          <w:iCs/>
          <w:sz w:val="28"/>
          <w:szCs w:val="28"/>
        </w:rPr>
        <w:t>Экскурсия </w:t>
      </w:r>
      <w:r>
        <w:rPr>
          <w:sz w:val="28"/>
          <w:szCs w:val="28"/>
        </w:rPr>
        <w:t xml:space="preserve">как форма воспитательной работы используется в урочной и внеурочной деятельности. Эту форму педагог избирает тогда, когда надо познакомить учащихся с реальной жизнью, с объектами реального мира в их естественном окружении. В ней происходит и познание, и активное взаимодействие детей с предметами, объектами, явлениями природного, социального, культурного окружения, что, естественно, оказывает большее воздействие на детей, нежели ознакомление по книгам. В гражданско-патриотическом воспитании экскурсии играют особую роль. Благодаря им, дети ближе узнают историю своей страны, культуру своего народа, его обычаи и традиции. Экскурсии расширяют кругозор детей, наглядно демонстрируют достижения техники, строительства, помогают школьникам ощутить себя частью природного, культурного, социального пространства. В русле гражданско-патриотического воспитания проводятся экскурсии в музеи, на выставки, на производство, в природу, по городу и т. д. </w:t>
      </w:r>
      <w:r>
        <w:rPr>
          <w:rStyle w:val="22"/>
          <w:sz w:val="28"/>
          <w:szCs w:val="28"/>
        </w:rPr>
        <w:t>Такой способ внеурочной деятельности можно использовать в направлении «Учение с увлечением».</w:t>
      </w:r>
    </w:p>
    <w:p w14:paraId="2F57584C">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lang w:eastAsia="ru-RU"/>
        </w:rPr>
      </w:pPr>
      <w:r>
        <w:rPr>
          <w:rFonts w:ascii="Times New Roman" w:hAnsi="Times New Roman" w:cs="Times New Roman"/>
          <w:b/>
          <w:bCs/>
          <w:sz w:val="28"/>
          <w:szCs w:val="28"/>
          <w:shd w:val="clear" w:color="auto" w:fill="FFFFFF"/>
        </w:rPr>
        <w:t>Виртуальная</w:t>
      </w:r>
      <w:r>
        <w:rPr>
          <w:rFonts w:ascii="Times New Roman" w:hAnsi="Times New Roman" w:cs="Times New Roman"/>
          <w:sz w:val="28"/>
          <w:szCs w:val="28"/>
          <w:shd w:val="clear" w:color="auto" w:fill="FFFFFF"/>
        </w:rPr>
        <w:t> </w:t>
      </w:r>
      <w:r>
        <w:rPr>
          <w:rFonts w:ascii="Times New Roman" w:hAnsi="Times New Roman" w:cs="Times New Roman"/>
          <w:b/>
          <w:bCs/>
          <w:sz w:val="28"/>
          <w:szCs w:val="28"/>
          <w:shd w:val="clear" w:color="auto" w:fill="FFFFFF"/>
        </w:rPr>
        <w:t>экскурсия</w:t>
      </w:r>
      <w:r>
        <w:rPr>
          <w:rFonts w:ascii="Times New Roman" w:hAnsi="Times New Roman" w:cs="Times New Roman"/>
          <w:sz w:val="28"/>
          <w:szCs w:val="28"/>
          <w:shd w:val="clear" w:color="auto" w:fill="FFFFFF"/>
        </w:rPr>
        <w:t> – </w:t>
      </w:r>
      <w:r>
        <w:rPr>
          <w:rFonts w:ascii="Times New Roman" w:hAnsi="Times New Roman" w:cs="Times New Roman"/>
          <w:bCs/>
          <w:sz w:val="28"/>
          <w:szCs w:val="28"/>
          <w:shd w:val="clear" w:color="auto" w:fill="FFFFFF"/>
        </w:rPr>
        <w:t>это</w:t>
      </w:r>
      <w:r>
        <w:rPr>
          <w:rFonts w:ascii="Times New Roman" w:hAnsi="Times New Roman" w:cs="Times New Roman"/>
          <w:sz w:val="28"/>
          <w:szCs w:val="28"/>
          <w:shd w:val="clear" w:color="auto" w:fill="FFFFFF"/>
        </w:rPr>
        <w:t> организационная форма обучения, отличающаяся от реальной </w:t>
      </w:r>
      <w:r>
        <w:rPr>
          <w:rFonts w:ascii="Times New Roman" w:hAnsi="Times New Roman" w:cs="Times New Roman"/>
          <w:bCs/>
          <w:sz w:val="28"/>
          <w:szCs w:val="28"/>
          <w:shd w:val="clear" w:color="auto" w:fill="FFFFFF"/>
        </w:rPr>
        <w:t>экскурсии</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виртуальным</w:t>
      </w:r>
      <w:r>
        <w:rPr>
          <w:rFonts w:ascii="Times New Roman" w:hAnsi="Times New Roman" w:cs="Times New Roman"/>
          <w:sz w:val="28"/>
          <w:szCs w:val="28"/>
          <w:shd w:val="clear" w:color="auto" w:fill="FFFFFF"/>
        </w:rPr>
        <w:t xml:space="preserve"> отображением реально существующих объектов (музеи, парки, улицы городов, пр.) с целью создания условий для самостоятельного наблюдения, сбора необходимых фактов. </w:t>
      </w:r>
      <w:r>
        <w:rPr>
          <w:rFonts w:ascii="Times New Roman" w:hAnsi="Times New Roman" w:eastAsia="Times New Roman" w:cs="Times New Roman"/>
          <w:sz w:val="28"/>
          <w:szCs w:val="28"/>
          <w:lang w:eastAsia="ru-RU"/>
        </w:rPr>
        <w:t>Виртуальные экскурсии бывают двух видов. Первая — когда гид проводит экскурсию из дома или из студии.</w:t>
      </w:r>
    </w:p>
    <w:p w14:paraId="39C53107">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То же самое происходит и с экскурсиями. Гид ведёт экскурсию из дома, показывая ролики и фотографии. Чаще всего это групповые туры. Но число участников всё равно ограничено техническими возможностями студии.</w:t>
      </w:r>
    </w:p>
    <w:p w14:paraId="0C2E5D29">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Второй вид подразумевает живую онлайн экскурсию в прямом эфире. </w:t>
      </w:r>
      <w:r>
        <w:rPr>
          <w:rFonts w:ascii="Times New Roman" w:hAnsi="Times New Roman" w:cs="Times New Roman"/>
          <w:sz w:val="28"/>
          <w:szCs w:val="28"/>
          <w:shd w:val="clear" w:color="auto" w:fill="FFFFFF"/>
        </w:rPr>
        <w:t xml:space="preserve">Виртуальные экскурсии в школе являются одним из универсальных средств в организации образовательного процесса с обучающимися. Они позволяют разнообразить деятельность школьников, способствуют развитию у них наблюдательности, познавательного интереса; позволяют значительно расширить кругозор детей и являются прекрасным средством патриотического воспитания. Согласно определению Е.Ф. Козина, виртуальные экскурсии – это новый эффективный презентационный инструмент, с помощью которого возможна наглядная и увлекательная демонстрация любого реального места широкой общественности – будь то страна, город, национальный парк, музей, курорт, производственный объект и т.д. можно провести виртуальные экскурсии на темы: </w:t>
      </w:r>
      <w:r>
        <w:rPr>
          <w:rFonts w:ascii="Times New Roman" w:hAnsi="Times New Roman" w:cs="Times New Roman"/>
          <w:b/>
          <w:bCs/>
          <w:sz w:val="28"/>
          <w:szCs w:val="28"/>
          <w:shd w:val="clear" w:color="auto" w:fill="FFFFFF"/>
        </w:rPr>
        <w:t>«</w:t>
      </w:r>
      <w:r>
        <w:rPr>
          <w:rFonts w:ascii="Times New Roman" w:hAnsi="Times New Roman" w:cs="Times New Roman"/>
          <w:bCs/>
          <w:sz w:val="28"/>
          <w:szCs w:val="28"/>
          <w:shd w:val="clear" w:color="auto" w:fill="FFFFFF"/>
        </w:rPr>
        <w:t>Экскурсия в музей</w:t>
      </w:r>
      <w:r>
        <w:rPr>
          <w:rFonts w:ascii="Times New Roman" w:hAnsi="Times New Roman" w:cs="Times New Roman"/>
          <w:b/>
          <w:bCs/>
          <w:sz w:val="28"/>
          <w:szCs w:val="28"/>
          <w:shd w:val="clear" w:color="auto" w:fill="FFFFFF"/>
        </w:rPr>
        <w:t>» «</w:t>
      </w:r>
      <w:r>
        <w:rPr>
          <w:rFonts w:ascii="Times New Roman" w:hAnsi="Times New Roman" w:cs="Times New Roman"/>
          <w:sz w:val="28"/>
          <w:szCs w:val="28"/>
          <w:shd w:val="clear" w:color="auto" w:fill="FFFFFF"/>
        </w:rPr>
        <w:t xml:space="preserve">в Городе-герое Волгограде: к дому Павлова и на Мамаев курган», «золотое кольцо России», «Блокада Ленинграда». </w:t>
      </w:r>
      <w:r>
        <w:rPr>
          <w:rStyle w:val="22"/>
          <w:rFonts w:ascii="Times New Roman" w:hAnsi="Times New Roman" w:cs="Times New Roman"/>
          <w:sz w:val="28"/>
          <w:szCs w:val="28"/>
        </w:rPr>
        <w:t>Такой способ внеурочной деятельности можно использовать в направлении «Учение с увлечением».</w:t>
      </w:r>
    </w:p>
    <w:p w14:paraId="2384BC32">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b/>
          <w:bCs/>
          <w:i/>
          <w:iCs/>
          <w:sz w:val="28"/>
          <w:szCs w:val="28"/>
        </w:rPr>
        <w:t>Путешествие </w:t>
      </w:r>
      <w:r>
        <w:rPr>
          <w:rFonts w:ascii="Times New Roman" w:hAnsi="Times New Roman" w:eastAsia="Times New Roman" w:cs="Times New Roman"/>
          <w:sz w:val="28"/>
          <w:szCs w:val="28"/>
        </w:rPr>
        <w:t>- это разновидность экскурсии. Оно отличается тем, что может быть реальным и воображаемым, а также отсутствием экскурсовода. В этой роли в путешествии выступают все участники. Они сами находят нужный материал, продумывают форму его подачи, разрабатывают маршрут и т. д. Путешествие, как правило, отличается интересным сюжетом, который разворачивается перед детьми и героями которого они становятся.</w:t>
      </w:r>
    </w:p>
    <w:p w14:paraId="75CFAF6E">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С младшими школьниками целесообразно проводить не просто путешествия, а игры-путешествия. Игры-путешествия - это исследование какого-либо объекта, явления, области знания, построенное как «передвижение» детей во времени и пространстве, знакомство с разными сторонами (проявлениями) данного объекта. </w:t>
      </w:r>
      <w:r>
        <w:rPr>
          <w:rStyle w:val="22"/>
          <w:rFonts w:ascii="Times New Roman" w:hAnsi="Times New Roman" w:cs="Times New Roman"/>
          <w:sz w:val="28"/>
          <w:szCs w:val="28"/>
        </w:rPr>
        <w:t>Такой способ внеурочной деятельности можно использовать в направлении «Учение с увлечением».</w:t>
      </w:r>
    </w:p>
    <w:p w14:paraId="4E83D894">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cs="Times New Roman"/>
          <w:sz w:val="28"/>
          <w:szCs w:val="28"/>
          <w:shd w:val="clear" w:color="auto" w:fill="FFFFFF"/>
        </w:rPr>
        <w:t>Познакомимся с ещё одним способом патриотического воспитание -игра</w:t>
      </w:r>
    </w:p>
    <w:p w14:paraId="7D60FB57">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u w:val="single"/>
        </w:rPr>
        <w:t>Игра </w:t>
      </w:r>
      <w:r>
        <w:rPr>
          <w:rFonts w:ascii="Times New Roman" w:hAnsi="Times New Roman" w:eastAsia="Times New Roman" w:cs="Times New Roman"/>
          <w:sz w:val="28"/>
          <w:szCs w:val="28"/>
        </w:rPr>
        <w:t xml:space="preserve">- важнейшая сфера жизнедеятельности ребенка и результативный метод воспитания. Патриотическое воспитание младших школьников невозможно представить без игрового оформления, игровых элементов. Поэтому надо шире использовать игру, воспитывая у детей ценностные отношения к своей стране, ее истории и культуре, своему народу, его традициям, обычаям, искусству и т. д. Существует большое разнообразие игр, которые можно использовать в процессе патриотического воспитания. </w:t>
      </w:r>
    </w:p>
    <w:p w14:paraId="6C7497E3">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Познавательные игры помогут сделать познание жизни страны, ее истории более привлекательным. Они облегчают духовные усилия, необходимые для процесса познания. К ним можно отнести:</w:t>
      </w:r>
    </w:p>
    <w:p w14:paraId="36871330">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Подвижные игры.</w:t>
      </w:r>
      <w:r>
        <w:rPr>
          <w:rFonts w:ascii="Times New Roman" w:hAnsi="Times New Roman" w:eastAsia="Times New Roman" w:cs="Times New Roman"/>
          <w:sz w:val="28"/>
          <w:szCs w:val="28"/>
        </w:rPr>
        <w:t> В каждом народе существуют игры, которые сопровождали ребенка от колыбели до взрослости. Кроме этого, с играми связаны народные праздники, традиционные ритуальные действия. Без игр невозможно представить быт белорусского народа. В них отразилась история народа, его обычаи, трудовые занятия, воинское искусство, исторические события.</w:t>
      </w:r>
    </w:p>
    <w:p w14:paraId="0E4EF33A">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Русские народные игры</w:t>
      </w:r>
      <w:r>
        <w:rPr>
          <w:rFonts w:ascii="Times New Roman" w:hAnsi="Times New Roman" w:eastAsia="Times New Roman" w:cs="Times New Roman"/>
          <w:sz w:val="28"/>
          <w:szCs w:val="28"/>
        </w:rPr>
        <w:t> (а их известно более 400) синтезируют элементы фольклора, народного театра, трудового и воинского искусства.</w:t>
      </w:r>
    </w:p>
    <w:p w14:paraId="0647EF89">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Настольные игры</w:t>
      </w:r>
      <w:r>
        <w:rPr>
          <w:rFonts w:ascii="Times New Roman" w:hAnsi="Times New Roman" w:eastAsia="Times New Roman" w:cs="Times New Roman"/>
          <w:sz w:val="28"/>
          <w:szCs w:val="28"/>
        </w:rPr>
        <w:t> знакомят детей с географическим положением страны, ее достопримечательностями, этнографическими особенностями, литературными героями, такие, например, как пазлы с российской символикой, или игра «жители России»</w:t>
      </w:r>
    </w:p>
    <w:p w14:paraId="1F61A9A3">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Социально-педагогические игры.</w:t>
      </w:r>
      <w:r>
        <w:rPr>
          <w:rFonts w:ascii="Times New Roman" w:hAnsi="Times New Roman" w:eastAsia="Times New Roman" w:cs="Times New Roman"/>
          <w:sz w:val="28"/>
          <w:szCs w:val="28"/>
        </w:rPr>
        <w:t> В них игровая ситуация переплетается с реальной заботой детей о тех, кто нуждается в помощи и защите: малышах, ветеранах, природных объектах.</w:t>
      </w:r>
    </w:p>
    <w:p w14:paraId="1466C6AF">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Военно-патриотические игры</w:t>
      </w:r>
      <w:r>
        <w:rPr>
          <w:rFonts w:ascii="Times New Roman" w:hAnsi="Times New Roman" w:eastAsia="Times New Roman" w:cs="Times New Roman"/>
          <w:sz w:val="28"/>
          <w:szCs w:val="28"/>
        </w:rPr>
        <w:t> проникнуты патриотическим пафосом, поэтому воздействуют, прежде всего, на чувства, эмоции детей.</w:t>
      </w:r>
    </w:p>
    <w:p w14:paraId="32DCD844">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i/>
          <w:iCs/>
          <w:sz w:val="28"/>
          <w:szCs w:val="28"/>
        </w:rPr>
        <w:t>Социально-психологические игры</w:t>
      </w:r>
      <w:r>
        <w:rPr>
          <w:rFonts w:ascii="Times New Roman" w:hAnsi="Times New Roman" w:eastAsia="Times New Roman" w:cs="Times New Roman"/>
          <w:sz w:val="28"/>
          <w:szCs w:val="28"/>
        </w:rPr>
        <w:t xml:space="preserve">. Назначение этих игр - создавать в классе теплую, эмоционально благоприятную атмосферу; формировать дружеские, товарищеские отношения в коллективе; помогать детям в решении проблем, возникающих перед ними в повседневной жизни. </w:t>
      </w:r>
      <w:r>
        <w:rPr>
          <w:rStyle w:val="22"/>
          <w:rFonts w:ascii="Times New Roman" w:hAnsi="Times New Roman" w:cs="Times New Roman"/>
          <w:sz w:val="28"/>
          <w:szCs w:val="28"/>
        </w:rPr>
        <w:t>Такой способ внеурочной деятельности можно использовать в направлении «Учение с увлечением».</w:t>
      </w:r>
    </w:p>
    <w:p w14:paraId="657911DD">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Исходя из выше изложенного, учитывая психологические и возрастные особенности младших школьников, используются следующие способы:</w:t>
      </w:r>
    </w:p>
    <w:p w14:paraId="54ACB18F">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экскурсии и походы по родному краю (в краеведческий музей, по улицам города, к памятным историческим местам, к православным храмам);</w:t>
      </w:r>
    </w:p>
    <w:p w14:paraId="016763B2">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устные журналы («Исторические страницы нашего города», «Имена на табличках улиц», «Аллея славы»);</w:t>
      </w:r>
    </w:p>
    <w:p w14:paraId="707F2A12">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выставки рисунков и поделок («Посмотри, как хорош край, в котором ты живёшь», «Город прошлого, настоящего и будущего», «Профессии наших родителей», «Ребята нашего двора»).</w:t>
      </w:r>
    </w:p>
    <w:p w14:paraId="5E1B66C0">
      <w:pPr>
        <w:keepNext w:val="0"/>
        <w:keepLines w:val="0"/>
        <w:pageBreakBefore w:val="0"/>
        <w:shd w:val="clear" w:color="auto" w:fill="FFFFFF"/>
        <w:kinsoku/>
        <w:wordWrap/>
        <w:overflowPunct/>
        <w:topLinePunct w:val="0"/>
        <w:autoSpaceDE/>
        <w:autoSpaceDN/>
        <w:bidi w:val="0"/>
        <w:adjustRightInd/>
        <w:snapToGrid/>
        <w:spacing w:before="4" w:after="4" w:line="240" w:lineRule="auto"/>
        <w:ind w:left="66" w:leftChars="30" w:right="57" w:firstLine="420" w:firstLineChars="15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На наш взгляд самым эффективным способом патриотического воспитания младшего школьника во внеурочной деятельности будет виртуальная и реальная экскурсия, так как </w:t>
      </w:r>
      <w:r>
        <w:rPr>
          <w:rFonts w:ascii="Times New Roman" w:hAnsi="Times New Roman" w:cs="Times New Roman"/>
          <w:sz w:val="28"/>
          <w:szCs w:val="28"/>
          <w:shd w:val="clear" w:color="auto" w:fill="FFFFFF"/>
        </w:rPr>
        <w:t>именно благодаря экскурсионной деятельности учащиеся больше и ближе узнают историю и природные особенности своей страны, края, интереснейшие факты из жизни своего народа, его культурные обычаи и традиции. </w:t>
      </w:r>
      <w:r>
        <w:rPr>
          <w:rFonts w:ascii="Times New Roman" w:hAnsi="Times New Roman" w:cs="Times New Roman"/>
          <w:bCs/>
          <w:sz w:val="28"/>
          <w:szCs w:val="28"/>
          <w:shd w:val="clear" w:color="auto" w:fill="FFFFFF"/>
        </w:rPr>
        <w:t>Экскурсии</w:t>
      </w:r>
      <w:r>
        <w:rPr>
          <w:rFonts w:ascii="Times New Roman" w:hAnsi="Times New Roman" w:cs="Times New Roman"/>
          <w:sz w:val="28"/>
          <w:szCs w:val="28"/>
          <w:shd w:val="clear" w:color="auto" w:fill="FFFFFF"/>
        </w:rPr>
        <w:t> помогают и направляют обучающихся на ощущения себя частью культурного, природного и не мало важно социального пространства.</w:t>
      </w:r>
    </w:p>
    <w:p w14:paraId="3BA464A9">
      <w:pPr>
        <w:spacing w:line="360" w:lineRule="auto"/>
        <w:ind w:left="-284" w:right="-144" w:firstLine="568"/>
        <w:rPr>
          <w:rFonts w:ascii="Times New Roman" w:hAnsi="Times New Roman" w:eastAsia="Times New Roman" w:cs="Times New Roman"/>
          <w:sz w:val="28"/>
          <w:szCs w:val="28"/>
        </w:rPr>
      </w:pPr>
      <w:r>
        <w:rPr>
          <w:rFonts w:ascii="Times New Roman" w:hAnsi="Times New Roman" w:eastAsia="Times New Roman" w:cs="Times New Roman"/>
          <w:sz w:val="28"/>
          <w:szCs w:val="28"/>
        </w:rPr>
        <w:br w:type="page"/>
      </w:r>
    </w:p>
    <w:p w14:paraId="375B6196">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cs="Times New Roman"/>
          <w:b/>
          <w:sz w:val="28"/>
          <w:szCs w:val="28"/>
        </w:rPr>
        <w:t>ГЛАВА 2. ОПЫТНО – ЭКСПЕРИМЕНТАЛЬНАЯ РАБОТА ПО ПАТРИОТИЧЕСКОМУ ВОСПИТАНИЮ МЛАДШЕГО ШКОЛЬНИКА ВО ВНЕУРОЧНОЙ ДЕЯТЕЛЬНОСТИ.</w:t>
      </w:r>
    </w:p>
    <w:p w14:paraId="612A9805">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cs="Times New Roman"/>
          <w:b/>
          <w:sz w:val="28"/>
          <w:szCs w:val="28"/>
        </w:rPr>
      </w:pPr>
      <w:r>
        <w:rPr>
          <w:rFonts w:ascii="Times New Roman" w:hAnsi="Times New Roman" w:cs="Times New Roman"/>
          <w:b/>
          <w:sz w:val="28"/>
          <w:szCs w:val="28"/>
        </w:rPr>
        <w:t>2.1. Определение уровня сформированности патриотических качеств младших школьников.</w:t>
      </w:r>
    </w:p>
    <w:p w14:paraId="3B942EEC">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Опытно-экспериментальная работа проводилась на базе МБОУ «Сузановская СОШ» в 3 классе. В ней принимали участие 15 учеников.</w:t>
      </w:r>
      <w:r>
        <w:rPr>
          <w:rFonts w:ascii="Times New Roman" w:hAnsi="Times New Roman" w:cs="Times New Roman"/>
          <w:b/>
          <w:sz w:val="28"/>
          <w:szCs w:val="28"/>
        </w:rPr>
        <w:t xml:space="preserve"> </w:t>
      </w:r>
      <w:r>
        <w:rPr>
          <w:rFonts w:ascii="Times New Roman" w:hAnsi="Times New Roman" w:cs="Times New Roman"/>
          <w:sz w:val="28"/>
          <w:szCs w:val="28"/>
        </w:rPr>
        <w:t>Для определения уровня сформированости патриотических качеств младшего школьника, мы использовали следующие диагностики.</w:t>
      </w:r>
    </w:p>
    <w:p w14:paraId="64D29A00">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cs="Times New Roman"/>
          <w:b/>
          <w:sz w:val="28"/>
          <w:szCs w:val="28"/>
        </w:rPr>
      </w:pPr>
      <w:r>
        <w:rPr>
          <w:rFonts w:ascii="Times New Roman" w:hAnsi="Times New Roman" w:cs="Times New Roman"/>
          <w:b/>
          <w:sz w:val="28"/>
          <w:szCs w:val="28"/>
        </w:rPr>
        <w:t>Компоненты и диагностические методики для выявления уровня сформированости патриотических качеств младшего школьника.</w:t>
      </w:r>
    </w:p>
    <w:p w14:paraId="0BE12F41">
      <w:pPr>
        <w:shd w:val="clear" w:color="auto" w:fill="FFFFFF"/>
        <w:spacing w:after="0" w:line="360" w:lineRule="auto"/>
        <w:ind w:left="-284" w:right="-144" w:firstLine="568"/>
        <w:jc w:val="right"/>
        <w:rPr>
          <w:rFonts w:ascii="Times New Roman" w:hAnsi="Times New Roman" w:cs="Times New Roman"/>
          <w:sz w:val="28"/>
          <w:szCs w:val="28"/>
        </w:rPr>
      </w:pPr>
      <w:r>
        <w:rPr>
          <w:rFonts w:ascii="Times New Roman" w:hAnsi="Times New Roman" w:cs="Times New Roman"/>
          <w:sz w:val="28"/>
          <w:szCs w:val="28"/>
        </w:rPr>
        <w:t>Таблица 1</w:t>
      </w:r>
    </w:p>
    <w:tbl>
      <w:tblPr>
        <w:tblStyle w:val="15"/>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8"/>
        <w:gridCol w:w="3803"/>
        <w:gridCol w:w="2583"/>
      </w:tblGrid>
      <w:tr w14:paraId="4AB13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3538" w:type="dxa"/>
            <w:tcBorders>
              <w:top w:val="single" w:color="000000" w:sz="4" w:space="0"/>
              <w:left w:val="single" w:color="000000" w:sz="4" w:space="0"/>
              <w:bottom w:val="single" w:color="000000" w:sz="4" w:space="0"/>
              <w:right w:val="single" w:color="000000" w:sz="4" w:space="0"/>
            </w:tcBorders>
          </w:tcPr>
          <w:p w14:paraId="279F7255">
            <w:pPr>
              <w:spacing w:after="0" w:line="240" w:lineRule="auto"/>
              <w:ind w:left="31" w:right="-144"/>
              <w:jc w:val="both"/>
              <w:rPr>
                <w:rFonts w:ascii="Times New Roman" w:hAnsi="Times New Roman" w:eastAsia="SimSun" w:cs="Times New Roman"/>
                <w:b/>
                <w:sz w:val="28"/>
                <w:szCs w:val="28"/>
                <w:shd w:val="clear" w:color="auto" w:fill="FFFFFF"/>
                <w:lang w:eastAsia="ru-RU"/>
              </w:rPr>
            </w:pPr>
            <w:r>
              <w:rPr>
                <w:rFonts w:ascii="Times New Roman" w:hAnsi="Times New Roman" w:eastAsia="SimSun" w:cs="Times New Roman"/>
                <w:b/>
                <w:sz w:val="28"/>
                <w:szCs w:val="28"/>
                <w:lang w:eastAsia="ru-RU"/>
              </w:rPr>
              <w:t xml:space="preserve">Компоненты патриотического воспитания.     </w:t>
            </w:r>
            <w:r>
              <w:rPr>
                <w:rFonts w:ascii="Times New Roman" w:hAnsi="Times New Roman" w:eastAsia="SimSun" w:cs="Times New Roman"/>
                <w:b/>
                <w:sz w:val="28"/>
                <w:szCs w:val="28"/>
                <w:shd w:val="clear" w:color="auto" w:fill="FFFFFF"/>
                <w:lang w:eastAsia="ru-RU"/>
              </w:rPr>
              <w:t>И. Ф. Харламов.</w:t>
            </w:r>
          </w:p>
          <w:p w14:paraId="07406236">
            <w:pPr>
              <w:spacing w:after="0" w:line="240" w:lineRule="auto"/>
              <w:ind w:left="-284" w:right="-144" w:firstLine="568"/>
              <w:rPr>
                <w:rFonts w:ascii="Times New Roman" w:hAnsi="Times New Roman" w:eastAsia="SimSun" w:cs="Times New Roman"/>
                <w:sz w:val="28"/>
                <w:szCs w:val="28"/>
                <w:lang w:eastAsia="ru-RU"/>
              </w:rPr>
            </w:pPr>
          </w:p>
        </w:tc>
        <w:tc>
          <w:tcPr>
            <w:tcW w:w="3803" w:type="dxa"/>
            <w:tcBorders>
              <w:top w:val="single" w:color="000000" w:sz="4" w:space="0"/>
              <w:left w:val="single" w:color="000000" w:sz="4" w:space="0"/>
              <w:right w:val="single" w:color="000000" w:sz="4" w:space="0"/>
            </w:tcBorders>
          </w:tcPr>
          <w:p w14:paraId="7DEA8550">
            <w:pPr>
              <w:spacing w:after="0" w:line="240" w:lineRule="auto"/>
              <w:ind w:left="-284" w:right="-144" w:firstLine="568"/>
              <w:jc w:val="both"/>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Показатели</w:t>
            </w:r>
          </w:p>
          <w:p w14:paraId="150451EF">
            <w:pPr>
              <w:spacing w:after="0" w:line="240" w:lineRule="auto"/>
              <w:ind w:left="-284" w:right="-144" w:firstLine="568"/>
              <w:jc w:val="both"/>
              <w:rPr>
                <w:rFonts w:ascii="Times New Roman" w:hAnsi="Times New Roman" w:eastAsia="SimSun" w:cs="Times New Roman"/>
                <w:sz w:val="28"/>
                <w:szCs w:val="28"/>
                <w:lang w:eastAsia="ru-RU"/>
              </w:rPr>
            </w:pPr>
          </w:p>
          <w:p w14:paraId="2E5A3903">
            <w:pPr>
              <w:spacing w:after="0" w:line="240" w:lineRule="auto"/>
              <w:ind w:left="-284" w:right="-144" w:firstLine="568"/>
              <w:rPr>
                <w:rFonts w:ascii="Times New Roman" w:hAnsi="Times New Roman" w:eastAsia="SimSun" w:cs="Times New Roman"/>
                <w:sz w:val="28"/>
                <w:szCs w:val="28"/>
                <w:lang w:eastAsia="ru-RU"/>
              </w:rPr>
            </w:pPr>
          </w:p>
        </w:tc>
        <w:tc>
          <w:tcPr>
            <w:tcW w:w="2583" w:type="dxa"/>
            <w:tcBorders>
              <w:top w:val="single" w:color="000000" w:sz="4" w:space="0"/>
              <w:left w:val="single" w:color="000000" w:sz="4" w:space="0"/>
              <w:right w:val="single" w:color="000000" w:sz="4" w:space="0"/>
            </w:tcBorders>
          </w:tcPr>
          <w:p w14:paraId="58CDF257">
            <w:pPr>
              <w:spacing w:after="0" w:line="240" w:lineRule="auto"/>
              <w:ind w:right="-144"/>
              <w:jc w:val="both"/>
              <w:rPr>
                <w:rFonts w:ascii="Times New Roman" w:hAnsi="Times New Roman" w:eastAsia="SimSun" w:cs="Times New Roman"/>
                <w:sz w:val="28"/>
                <w:szCs w:val="28"/>
                <w:lang w:eastAsia="ru-RU"/>
              </w:rPr>
            </w:pPr>
            <w:r>
              <w:rPr>
                <w:rFonts w:ascii="Times New Roman" w:hAnsi="Times New Roman" w:eastAsia="SimSun" w:cs="Times New Roman"/>
                <w:b/>
                <w:sz w:val="28"/>
                <w:szCs w:val="28"/>
                <w:lang w:eastAsia="ru-RU"/>
              </w:rPr>
              <w:t>Диагностический инструментарий</w:t>
            </w:r>
            <w:r>
              <w:rPr>
                <w:rFonts w:ascii="Times New Roman" w:hAnsi="Times New Roman" w:eastAsia="SimSun" w:cs="Times New Roman"/>
                <w:sz w:val="28"/>
                <w:szCs w:val="28"/>
                <w:lang w:eastAsia="ru-RU"/>
              </w:rPr>
              <w:t>.</w:t>
            </w:r>
          </w:p>
        </w:tc>
      </w:tr>
      <w:tr w14:paraId="2FBD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7" w:hRule="atLeast"/>
        </w:trPr>
        <w:tc>
          <w:tcPr>
            <w:tcW w:w="3538" w:type="dxa"/>
            <w:tcBorders>
              <w:top w:val="single" w:color="000000" w:sz="4" w:space="0"/>
              <w:left w:val="single" w:color="000000" w:sz="4" w:space="0"/>
              <w:bottom w:val="single" w:color="000000" w:sz="4" w:space="0"/>
              <w:right w:val="single" w:color="000000" w:sz="4" w:space="0"/>
            </w:tcBorders>
          </w:tcPr>
          <w:p w14:paraId="18B780C1">
            <w:pPr>
              <w:spacing w:after="0" w:line="240" w:lineRule="auto"/>
              <w:ind w:right="-144" w:hanging="247"/>
              <w:rPr>
                <w:rFonts w:ascii="Times New Roman" w:hAnsi="Times New Roman" w:eastAsia="SimSun" w:cs="Times New Roman"/>
                <w:b/>
                <w:i/>
                <w:sz w:val="28"/>
                <w:szCs w:val="28"/>
                <w:lang w:eastAsia="ru-RU"/>
              </w:rPr>
            </w:pPr>
            <w:r>
              <w:rPr>
                <w:rFonts w:ascii="Times New Roman" w:hAnsi="Times New Roman" w:eastAsia="SimSun" w:cs="Times New Roman"/>
                <w:sz w:val="28"/>
                <w:szCs w:val="28"/>
                <w:shd w:val="clear" w:color="auto" w:fill="FFFFFF"/>
                <w:lang w:eastAsia="ru-RU"/>
              </w:rPr>
              <w:t xml:space="preserve">     Потребностно-мотивационный компонент — это побуждение учащихся к учению, которое проявляется через стимулирование их учебно-познавательной деятельности.</w:t>
            </w:r>
          </w:p>
        </w:tc>
        <w:tc>
          <w:tcPr>
            <w:tcW w:w="3803" w:type="dxa"/>
            <w:tcBorders>
              <w:left w:val="single" w:color="000000" w:sz="4" w:space="0"/>
              <w:bottom w:val="single" w:color="000000" w:sz="4" w:space="0"/>
              <w:right w:val="single" w:color="000000" w:sz="4" w:space="0"/>
            </w:tcBorders>
          </w:tcPr>
          <w:p w14:paraId="30F8F305">
            <w:pPr>
              <w:spacing w:after="0" w:line="240" w:lineRule="auto"/>
              <w:ind w:left="-61" w:right="161"/>
              <w:jc w:val="both"/>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Выраженность интереса, умение проявлять потребность, поисковая направленность.</w:t>
            </w:r>
          </w:p>
          <w:p w14:paraId="429D02CE">
            <w:pPr>
              <w:spacing w:after="0" w:line="240" w:lineRule="auto"/>
              <w:ind w:left="-284" w:right="-144" w:firstLine="568"/>
              <w:jc w:val="both"/>
              <w:rPr>
                <w:rFonts w:ascii="Times New Roman" w:hAnsi="Times New Roman" w:eastAsia="SimSun" w:cs="Times New Roman"/>
                <w:sz w:val="28"/>
                <w:szCs w:val="28"/>
                <w:lang w:eastAsia="ru-RU"/>
              </w:rPr>
            </w:pPr>
          </w:p>
        </w:tc>
        <w:tc>
          <w:tcPr>
            <w:tcW w:w="2583" w:type="dxa"/>
            <w:tcBorders>
              <w:left w:val="single" w:color="000000" w:sz="4" w:space="0"/>
              <w:bottom w:val="single" w:color="000000" w:sz="4" w:space="0"/>
              <w:right w:val="single" w:color="000000" w:sz="4" w:space="0"/>
            </w:tcBorders>
          </w:tcPr>
          <w:p w14:paraId="4F54C69D">
            <w:pPr>
              <w:shd w:val="clear" w:color="auto" w:fill="FFFFFF"/>
              <w:spacing w:after="0" w:line="240" w:lineRule="auto"/>
              <w:ind w:right="-144" w:firstLine="64"/>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 xml:space="preserve">Анкета </w:t>
            </w:r>
            <w:r>
              <w:rPr>
                <w:rFonts w:ascii="Times New Roman" w:hAnsi="Times New Roman" w:eastAsia="SimSun" w:cs="Times New Roman"/>
                <w:sz w:val="28"/>
                <w:szCs w:val="28"/>
                <w:lang w:eastAsia="ru-RU"/>
              </w:rPr>
              <w:t>«Я горжусь своей Родиной» (В.С. Горбунов)</w:t>
            </w:r>
          </w:p>
          <w:p w14:paraId="209D5983">
            <w:pPr>
              <w:spacing w:after="0" w:line="240" w:lineRule="auto"/>
              <w:ind w:left="-284" w:right="-144" w:firstLine="568"/>
              <w:rPr>
                <w:rFonts w:ascii="Times New Roman" w:hAnsi="Times New Roman" w:eastAsia="SimSun" w:cs="Times New Roman"/>
                <w:b/>
                <w:i/>
                <w:sz w:val="28"/>
                <w:szCs w:val="28"/>
                <w:lang w:eastAsia="ru-RU"/>
              </w:rPr>
            </w:pPr>
          </w:p>
        </w:tc>
      </w:tr>
      <w:tr w14:paraId="1060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8" w:type="dxa"/>
            <w:tcBorders>
              <w:top w:val="single" w:color="000000" w:sz="4" w:space="0"/>
              <w:left w:val="single" w:color="000000" w:sz="4" w:space="0"/>
              <w:bottom w:val="single" w:color="000000" w:sz="4" w:space="0"/>
              <w:right w:val="single" w:color="000000" w:sz="4" w:space="0"/>
            </w:tcBorders>
          </w:tcPr>
          <w:p w14:paraId="402A46AA">
            <w:pPr>
              <w:spacing w:after="0" w:line="240" w:lineRule="auto"/>
              <w:ind w:firstLine="36"/>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Когнитивно-интеллектуальный- систему познавательных процессов (ощущение, восприятие, мышление, воображение, память) и психологических знаний (определенную осведомленность или компетентность).</w:t>
            </w:r>
          </w:p>
        </w:tc>
        <w:tc>
          <w:tcPr>
            <w:tcW w:w="3803" w:type="dxa"/>
            <w:tcBorders>
              <w:top w:val="single" w:color="000000" w:sz="4" w:space="0"/>
              <w:left w:val="single" w:color="000000" w:sz="4" w:space="0"/>
              <w:bottom w:val="single" w:color="000000" w:sz="4" w:space="0"/>
              <w:right w:val="single" w:color="000000" w:sz="4" w:space="0"/>
            </w:tcBorders>
          </w:tcPr>
          <w:p w14:paraId="449628F5">
            <w:pPr>
              <w:spacing w:after="0" w:line="240" w:lineRule="auto"/>
              <w:ind w:left="-41" w:right="-144"/>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Показателями развития патриотического знания учащихся знания о родной стране, полнота знаний, осознанность</w:t>
            </w:r>
          </w:p>
        </w:tc>
        <w:tc>
          <w:tcPr>
            <w:tcW w:w="2583" w:type="dxa"/>
            <w:tcBorders>
              <w:top w:val="single" w:color="000000" w:sz="4" w:space="0"/>
              <w:left w:val="single" w:color="000000" w:sz="4" w:space="0"/>
              <w:bottom w:val="single" w:color="000000" w:sz="4" w:space="0"/>
              <w:right w:val="single" w:color="000000" w:sz="4" w:space="0"/>
            </w:tcBorders>
          </w:tcPr>
          <w:p w14:paraId="11F24741">
            <w:pPr>
              <w:spacing w:after="0" w:line="240" w:lineRule="auto"/>
              <w:ind w:right="-144" w:firstLine="64"/>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Анкета «С чего начинается Родина?» (автор: В.М. Хлыстова)</w:t>
            </w:r>
          </w:p>
          <w:p w14:paraId="5F2AFC78">
            <w:pPr>
              <w:spacing w:after="0" w:line="240" w:lineRule="auto"/>
              <w:ind w:left="-284" w:right="-144" w:firstLine="568"/>
              <w:rPr>
                <w:rFonts w:ascii="Times New Roman" w:hAnsi="Times New Roman" w:eastAsia="SimSun" w:cs="Times New Roman"/>
                <w:sz w:val="28"/>
                <w:szCs w:val="28"/>
                <w:shd w:val="clear" w:color="auto" w:fill="FFFFFF"/>
                <w:lang w:eastAsia="ru-RU"/>
              </w:rPr>
            </w:pPr>
          </w:p>
          <w:p w14:paraId="124577F9">
            <w:pPr>
              <w:spacing w:after="0" w:line="240" w:lineRule="auto"/>
              <w:ind w:left="-284" w:right="-144" w:firstLine="568"/>
              <w:rPr>
                <w:rFonts w:ascii="Times New Roman" w:hAnsi="Times New Roman" w:eastAsia="SimSun" w:cs="Times New Roman"/>
                <w:sz w:val="28"/>
                <w:szCs w:val="28"/>
                <w:lang w:eastAsia="ru-RU"/>
              </w:rPr>
            </w:pPr>
          </w:p>
        </w:tc>
      </w:tr>
      <w:tr w14:paraId="0ADD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8" w:type="dxa"/>
            <w:tcBorders>
              <w:top w:val="single" w:color="000000" w:sz="4" w:space="0"/>
              <w:left w:val="single" w:color="000000" w:sz="4" w:space="0"/>
              <w:bottom w:val="single" w:color="000000" w:sz="4" w:space="0"/>
              <w:right w:val="single" w:color="000000" w:sz="4" w:space="0"/>
            </w:tcBorders>
          </w:tcPr>
          <w:p w14:paraId="1CC3532A">
            <w:pPr>
              <w:spacing w:after="0" w:line="240" w:lineRule="auto"/>
              <w:ind w:right="-144" w:firstLine="36"/>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Поведенческий -</w:t>
            </w:r>
            <w:r>
              <w:rPr>
                <w:rFonts w:ascii="Times New Roman" w:hAnsi="Times New Roman" w:eastAsia="SimSun" w:cs="Times New Roman"/>
                <w:bCs/>
                <w:sz w:val="28"/>
                <w:szCs w:val="28"/>
                <w:shd w:val="clear" w:color="auto" w:fill="FFFFFF"/>
                <w:lang w:eastAsia="ru-RU"/>
              </w:rPr>
              <w:t xml:space="preserve"> это</w:t>
            </w:r>
            <w:r>
              <w:rPr>
                <w:rFonts w:ascii="Times New Roman" w:hAnsi="Times New Roman" w:eastAsia="SimSun" w:cs="Times New Roman"/>
                <w:sz w:val="28"/>
                <w:szCs w:val="28"/>
                <w:shd w:val="clear" w:color="auto" w:fill="FFFFFF"/>
                <w:lang w:eastAsia="ru-RU"/>
              </w:rPr>
              <w:t xml:space="preserve"> система профессиональных поступков и действий, выражающаяся через призму социальных, профессионально </w:t>
            </w:r>
            <w:r>
              <w:rPr>
                <w:rFonts w:ascii="Times New Roman" w:hAnsi="Times New Roman" w:eastAsia="SimSun" w:cs="Times New Roman"/>
                <w:bCs/>
                <w:sz w:val="28"/>
                <w:szCs w:val="28"/>
                <w:shd w:val="clear" w:color="auto" w:fill="FFFFFF"/>
                <w:lang w:eastAsia="ru-RU"/>
              </w:rPr>
              <w:t>педагогических</w:t>
            </w:r>
            <w:r>
              <w:rPr>
                <w:rFonts w:ascii="Times New Roman" w:hAnsi="Times New Roman" w:eastAsia="SimSun" w:cs="Times New Roman"/>
                <w:sz w:val="28"/>
                <w:szCs w:val="28"/>
                <w:shd w:val="clear" w:color="auto" w:fill="FFFFFF"/>
                <w:lang w:eastAsia="ru-RU"/>
              </w:rPr>
              <w:t xml:space="preserve"> позиций. </w:t>
            </w:r>
          </w:p>
        </w:tc>
        <w:tc>
          <w:tcPr>
            <w:tcW w:w="3803" w:type="dxa"/>
            <w:tcBorders>
              <w:top w:val="single" w:color="000000" w:sz="4" w:space="0"/>
              <w:left w:val="single" w:color="000000" w:sz="4" w:space="0"/>
              <w:bottom w:val="single" w:color="000000" w:sz="4" w:space="0"/>
              <w:right w:val="single" w:color="000000" w:sz="4" w:space="0"/>
            </w:tcBorders>
          </w:tcPr>
          <w:p w14:paraId="67DBF3DC">
            <w:pPr>
              <w:spacing w:after="0" w:line="240" w:lineRule="auto"/>
              <w:ind w:left="-4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Умение и навыки проявление активности, проявление самостоятельности.</w:t>
            </w:r>
          </w:p>
        </w:tc>
        <w:tc>
          <w:tcPr>
            <w:tcW w:w="2583" w:type="dxa"/>
            <w:tcBorders>
              <w:top w:val="single" w:color="000000" w:sz="4" w:space="0"/>
              <w:left w:val="single" w:color="000000" w:sz="4" w:space="0"/>
              <w:bottom w:val="single" w:color="000000" w:sz="4" w:space="0"/>
              <w:right w:val="single" w:color="000000" w:sz="4" w:space="0"/>
            </w:tcBorders>
          </w:tcPr>
          <w:p w14:paraId="1705E66C">
            <w:pPr>
              <w:spacing w:after="0" w:line="240" w:lineRule="auto"/>
              <w:ind w:left="-77" w:right="-144"/>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Методика «Я – патриот» (автор: Н. Бирюкова)</w:t>
            </w:r>
          </w:p>
          <w:p w14:paraId="0C902ED9">
            <w:pPr>
              <w:spacing w:after="0" w:line="240" w:lineRule="auto"/>
              <w:ind w:left="-284" w:right="-144" w:firstLine="568"/>
              <w:rPr>
                <w:rFonts w:ascii="Times New Roman" w:hAnsi="Times New Roman" w:eastAsia="SimSun" w:cs="Times New Roman"/>
                <w:sz w:val="28"/>
                <w:szCs w:val="28"/>
                <w:lang w:eastAsia="ru-RU"/>
              </w:rPr>
            </w:pPr>
          </w:p>
        </w:tc>
      </w:tr>
    </w:tbl>
    <w:p w14:paraId="78EA925C">
      <w:pPr>
        <w:shd w:val="clear" w:color="auto" w:fill="FFFFFF"/>
        <w:spacing w:after="0" w:line="360" w:lineRule="auto"/>
        <w:ind w:left="-284" w:right="-144" w:firstLine="568"/>
        <w:jc w:val="both"/>
        <w:rPr>
          <w:rFonts w:ascii="Times New Roman" w:hAnsi="Times New Roman" w:cs="Times New Roman"/>
          <w:sz w:val="28"/>
          <w:szCs w:val="28"/>
        </w:rPr>
      </w:pPr>
    </w:p>
    <w:p w14:paraId="0A0657B0">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Для диагностики формирующихся патриотических качеств у учащихся были использованы анкета «Я горжусь своей Родиной» (В.С. Горбунов). Целью является, выявление гордости за свою страну. </w:t>
      </w:r>
    </w:p>
    <w:p w14:paraId="0986E0EB">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Анкета </w:t>
      </w:r>
      <w:r>
        <w:rPr>
          <w:rFonts w:ascii="Times New Roman" w:hAnsi="Times New Roman" w:cs="Times New Roman"/>
          <w:b/>
          <w:sz w:val="28"/>
          <w:szCs w:val="28"/>
        </w:rPr>
        <w:t>«Я горжусь своей Родиной»</w:t>
      </w:r>
      <w:r>
        <w:rPr>
          <w:rFonts w:ascii="Times New Roman" w:hAnsi="Times New Roman" w:cs="Times New Roman"/>
          <w:sz w:val="28"/>
          <w:szCs w:val="28"/>
        </w:rPr>
        <w:t xml:space="preserve"> (В.С. Горбунов). Целью является, выявление гордости за свою страну.</w:t>
      </w:r>
    </w:p>
    <w:p w14:paraId="6543D48B">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Я горжусь своей страной за то, …</w:t>
      </w:r>
    </w:p>
    <w:p w14:paraId="649532AF">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Интересуешься ли ты подвигами своей страны?</w:t>
      </w:r>
    </w:p>
    <w:p w14:paraId="4AB11C3E">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Проявляешь ли ты интерес к своей Родине?</w:t>
      </w:r>
    </w:p>
    <w:p w14:paraId="24BC874D">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Проявляешь ли ты интерес к традициям своей Родины?</w:t>
      </w:r>
    </w:p>
    <w:p w14:paraId="2DCC9C70">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Испытываешь постоянную потребность узнавать что-либо новое о родной стране, о родном крае?</w:t>
      </w:r>
    </w:p>
    <w:p w14:paraId="7DC0FCFC">
      <w:pPr>
        <w:pStyle w:val="18"/>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Увлекаешься ли ты традициями родного края?</w:t>
      </w:r>
    </w:p>
    <w:p w14:paraId="6C225F66">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Анкета «С чего начинается Родина?», целью, которой является, выявление у учащихся знания о патриотизме (автор: В.М. Хлыстова). Испытуемым предлагалась анкета, состоящая из десяти вопросов. </w:t>
      </w:r>
    </w:p>
    <w:p w14:paraId="7E5C776E">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 такое Родина?</w:t>
      </w:r>
    </w:p>
    <w:p w14:paraId="5FBCCCAE">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 называется твоя Родина?</w:t>
      </w:r>
    </w:p>
    <w:p w14:paraId="1B02381D">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 ты понимаешь выражение «малая родина»?</w:t>
      </w:r>
    </w:p>
    <w:p w14:paraId="127E5656">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 называется твоя малая родина?</w:t>
      </w:r>
    </w:p>
    <w:p w14:paraId="7370F0CB">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города России ты знаешь?</w:t>
      </w:r>
    </w:p>
    <w:p w14:paraId="7094ED6D">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реки России ты знаешь?</w:t>
      </w:r>
    </w:p>
    <w:p w14:paraId="05CDCB56">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Какая птица изображена на гербе нашей страны?</w:t>
      </w:r>
    </w:p>
    <w:p w14:paraId="7BAB899D">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цвета присутствуют на нашем государственном флаге?</w:t>
      </w:r>
    </w:p>
    <w:p w14:paraId="6B40E202">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Назови самые известные памятники своего города?</w:t>
      </w:r>
    </w:p>
    <w:p w14:paraId="450C6CBC">
      <w:pPr>
        <w:pStyle w:val="18"/>
        <w:keepNext w:val="0"/>
        <w:keepLines w:val="0"/>
        <w:pageBreakBefore w:val="0"/>
        <w:widowControl/>
        <w:numPr>
          <w:ilvl w:val="0"/>
          <w:numId w:val="3"/>
        </w:numPr>
        <w:shd w:val="clear" w:color="auto" w:fill="FFFFFF"/>
        <w:tabs>
          <w:tab w:val="left" w:pos="720"/>
        </w:tabs>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стихотворения и песни о Родине ты знаешь?</w:t>
      </w:r>
    </w:p>
    <w:p w14:paraId="789613C4">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Методика «Я – патриот». Целью, которой является выявление у учащихся какие действия они совершают в предложенных ситуаций. </w:t>
      </w:r>
    </w:p>
    <w:p w14:paraId="79885D0F">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Знаешь ли ты как правильно вести себя в общественных местах?</w:t>
      </w:r>
    </w:p>
    <w:p w14:paraId="7F8B5F64">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Проявляешь ли ты на практике усвоенные народные традиции?</w:t>
      </w:r>
    </w:p>
    <w:p w14:paraId="6F5076C2">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Уважительно ли ты относишься к старшим, помогаешь родителям?</w:t>
      </w:r>
    </w:p>
    <w:p w14:paraId="65C6062D">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Бережно ли ты относишься к природе и животному миру?</w:t>
      </w:r>
    </w:p>
    <w:p w14:paraId="538BCB5F">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Проявляешь ли ты интерес к получению знаний о родном крае?</w:t>
      </w:r>
    </w:p>
    <w:p w14:paraId="778788A3">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Имеешь ли ты постоянный контроль со стороны взрослых?</w:t>
      </w:r>
    </w:p>
    <w:p w14:paraId="2DD4973E">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Проявляешь ли ты самостоятельность?</w:t>
      </w:r>
    </w:p>
    <w:p w14:paraId="6E3FF643">
      <w:pPr>
        <w:pStyle w:val="18"/>
        <w:keepNext w:val="0"/>
        <w:keepLines w:val="0"/>
        <w:pageBreakBefore w:val="0"/>
        <w:widowControl/>
        <w:numPr>
          <w:ilvl w:val="0"/>
          <w:numId w:val="4"/>
        </w:numPr>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Знаком ли ты с народным ремеслом?</w:t>
      </w:r>
    </w:p>
    <w:p w14:paraId="28C21999">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center"/>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Критерии оценки гражданско-патриотических качеств обучающихся.</w:t>
      </w:r>
    </w:p>
    <w:p w14:paraId="2EBC322E">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итоге, на основе аналитической обработки результатов исследования и получения количественных показателей были взяты три уровня формирующихся патриотических качеств, обучающихся: низкий, средний и высокий.</w:t>
      </w:r>
    </w:p>
    <w:p w14:paraId="56F69ACC">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Высокий уровень: </w:t>
      </w:r>
      <w:r>
        <w:rPr>
          <w:rFonts w:ascii="Times New Roman" w:hAnsi="Times New Roman" w:eastAsia="Times New Roman" w:cs="Times New Roman"/>
          <w:sz w:val="28"/>
          <w:szCs w:val="28"/>
          <w:lang w:eastAsia="ru-RU"/>
        </w:rPr>
        <w:t>младший школьник проявляет активный познавательный интерес к прошлому и настоящему своего народа, своей семьи и своего Отечества. Знает некоторые сведения об истории своей страны, города, его достопримечательностях, знаменитых людях. Проявляет гордость за свое Отечество. Активно выражает готовность помочь другим людям и положительное отношение к миру, всему живому. Проявляет стремление к патриотической деятельности. Осознает себя гражданином и патриотом своей страны. Желает служить в армии. Уважает традиции других народов.</w:t>
      </w:r>
    </w:p>
    <w:p w14:paraId="1AED9BB4">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Средний уровень:</w:t>
      </w:r>
      <w:r>
        <w:rPr>
          <w:rFonts w:ascii="Times New Roman" w:hAnsi="Times New Roman" w:eastAsia="Times New Roman" w:cs="Times New Roman"/>
          <w:sz w:val="28"/>
          <w:szCs w:val="28"/>
          <w:lang w:eastAsia="ru-RU"/>
        </w:rPr>
        <w:t> младший школьник имеет представление об истории Отечества и родного края, о его природных богатствах и достопримечательностях. Историей родного края и страны интересуется только по заданию учителя. Гордость за Родину проявляется непостоянно. Характерна недостаточно высокая активность при патриотической деятельности. Внимателен к эмоциональному состоянию других, проявляет сочувствие и сопереживание. Национальные традиции знает, но не стремится соблюдать. Не проявляет особого желания служить в армии.</w:t>
      </w:r>
    </w:p>
    <w:p w14:paraId="4ACB661D">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Низкий уровень</w:t>
      </w:r>
      <w:r>
        <w:rPr>
          <w:rFonts w:ascii="Times New Roman" w:hAnsi="Times New Roman" w:eastAsia="Times New Roman" w:cs="Times New Roman"/>
          <w:sz w:val="28"/>
          <w:szCs w:val="28"/>
          <w:lang w:eastAsia="ru-RU"/>
        </w:rPr>
        <w:t>: младший школьник имеет лишь обрывочные и поверхностные сведения о прошлом своего народа, своей стране и культуре. Проявляет неустойчивый интерес к истории родного края и Отечества, его достопримечательностям. Слабо ориентируется в эмоциональных состояниях окружающих. В патриотической деятельности участвует неохотно. Иногда наблюдаются проявления негативного поведения и отношения к окружающему миру. Служить в армии не желает. Не уважает традиции других народов.</w:t>
      </w:r>
    </w:p>
    <w:p w14:paraId="0D189ADB">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b/>
          <w:sz w:val="28"/>
          <w:szCs w:val="28"/>
        </w:rPr>
        <w:sectPr>
          <w:type w:val="continuous"/>
          <w:pgSz w:w="11906" w:h="16838"/>
          <w:pgMar w:top="1134" w:right="851" w:bottom="1134" w:left="1701" w:header="709" w:footer="709" w:gutter="0"/>
          <w:cols w:space="708" w:num="1"/>
          <w:titlePg/>
          <w:docGrid w:linePitch="360" w:charSpace="0"/>
        </w:sectPr>
      </w:pPr>
    </w:p>
    <w:p w14:paraId="21ADCA3E">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contextualSpacing/>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Основные этапы исследования:</w:t>
      </w:r>
    </w:p>
    <w:p w14:paraId="3AB90F3B">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contextualSpacing/>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этап – констатирующий эксперимент: направлен на выявление уровня патриотического воспитания младших школьников.</w:t>
      </w:r>
    </w:p>
    <w:p w14:paraId="6995F3D0">
      <w:pPr>
        <w:pStyle w:val="18"/>
        <w:keepNext w:val="0"/>
        <w:keepLines w:val="0"/>
        <w:pageBreakBefore w:val="0"/>
        <w:widowControl/>
        <w:numPr>
          <w:ilvl w:val="0"/>
          <w:numId w:val="1"/>
        </w:numPr>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этап - формирующий: направлен на составление и апробацию программы патриотического воспитания младших школьников в процессе внеурочной деятельности.</w:t>
      </w:r>
    </w:p>
    <w:p w14:paraId="5FC6DD4F">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3. этап – контрольный </w:t>
      </w:r>
    </w:p>
    <w:p w14:paraId="53F8EA8D">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contextualSpacing/>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В ходе эксперимента мы применили 3 методики, которые разрешают наблюдать динамику патриотического воспитания любого ребенка и класса в общем, рассматривать содержание учебно-воспитательного процесса, реализовывать рассмотрение динамики модификаций в воспитании некоторых качеств человека. </w:t>
      </w:r>
    </w:p>
    <w:p w14:paraId="6CC13C77">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Для выявления уровня понимания патриотического воспитания </w:t>
      </w:r>
      <w:r>
        <w:rPr>
          <w:rFonts w:ascii="Times New Roman" w:hAnsi="Times New Roman" w:cs="Times New Roman"/>
          <w:sz w:val="28"/>
          <w:szCs w:val="28"/>
          <w:shd w:val="clear" w:color="auto" w:fill="FFFFFF"/>
        </w:rPr>
        <w:t xml:space="preserve">потребностно-мотивационного компонента </w:t>
      </w:r>
      <w:r>
        <w:rPr>
          <w:rFonts w:ascii="Times New Roman" w:hAnsi="Times New Roman" w:cs="Times New Roman"/>
          <w:sz w:val="28"/>
          <w:szCs w:val="28"/>
        </w:rPr>
        <w:t>использована</w:t>
      </w:r>
      <w:r>
        <w:rPr>
          <w:rFonts w:ascii="Times New Roman" w:hAnsi="Times New Roman" w:cs="Times New Roman"/>
          <w:b/>
          <w:sz w:val="28"/>
          <w:szCs w:val="28"/>
        </w:rPr>
        <w:t xml:space="preserve"> </w:t>
      </w:r>
      <w:r>
        <w:rPr>
          <w:rFonts w:ascii="Times New Roman" w:hAnsi="Times New Roman" w:cs="Times New Roman"/>
          <w:sz w:val="28"/>
          <w:szCs w:val="28"/>
          <w:shd w:val="clear" w:color="auto" w:fill="FFFFFF"/>
        </w:rPr>
        <w:t xml:space="preserve">анкета </w:t>
      </w:r>
      <w:r>
        <w:rPr>
          <w:rFonts w:ascii="Times New Roman" w:hAnsi="Times New Roman" w:cs="Times New Roman"/>
          <w:sz w:val="28"/>
          <w:szCs w:val="28"/>
        </w:rPr>
        <w:t>«Я горжусь своей Родиной» (В.С. Горбунов)</w:t>
      </w:r>
    </w:p>
    <w:p w14:paraId="2C442B76">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i/>
          <w:sz w:val="28"/>
          <w:szCs w:val="28"/>
        </w:rPr>
        <w:t>Цель:</w:t>
      </w:r>
      <w:r>
        <w:rPr>
          <w:rFonts w:ascii="Times New Roman" w:hAnsi="Times New Roman" w:cs="Times New Roman"/>
          <w:sz w:val="28"/>
          <w:szCs w:val="28"/>
        </w:rPr>
        <w:t xml:space="preserve"> определить на каком уроне сформировано чувство гордости у детей младшего возраста.</w:t>
      </w:r>
    </w:p>
    <w:p w14:paraId="08609D08">
      <w:pPr>
        <w:keepNext w:val="0"/>
        <w:keepLines w:val="0"/>
        <w:pageBreakBefore w:val="0"/>
        <w:widowControl/>
        <w:kinsoku/>
        <w:wordWrap/>
        <w:overflowPunct/>
        <w:topLinePunct w:val="0"/>
        <w:autoSpaceDE/>
        <w:autoSpaceDN/>
        <w:bidi w:val="0"/>
        <w:adjustRightInd/>
        <w:snapToGrid/>
        <w:spacing w:before="4" w:beforeAutospacing="0" w:after="4" w:afterAutospacing="0" w:line="240" w:lineRule="auto"/>
        <w:ind w:left="66" w:leftChars="30" w:right="57" w:firstLine="420" w:firstLineChars="150"/>
        <w:contextualSpacing/>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Рассмотрим полученные нами данные в экспериментальной группе.</w:t>
      </w:r>
    </w:p>
    <w:p w14:paraId="7709063D">
      <w:pP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br w:type="page"/>
      </w:r>
    </w:p>
    <w:p w14:paraId="2C5F31C5">
      <w:pPr>
        <w:keepNext w:val="0"/>
        <w:keepLines w:val="0"/>
        <w:pageBreakBefore w:val="0"/>
        <w:widowControl/>
        <w:shd w:val="clear" w:color="auto" w:fill="FFFFFF"/>
        <w:kinsoku/>
        <w:wordWrap/>
        <w:overflowPunct/>
        <w:topLinePunct w:val="0"/>
        <w:autoSpaceDE/>
        <w:autoSpaceDN/>
        <w:bidi w:val="0"/>
        <w:adjustRightInd/>
        <w:snapToGrid/>
        <w:spacing w:before="4" w:beforeAutospacing="0" w:after="4" w:afterAutospacing="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потребностно-мотивационного компонента патриотического воспитания на констатирующем этапе эксперимента.</w:t>
      </w:r>
    </w:p>
    <w:p w14:paraId="23970C05">
      <w:pPr>
        <w:shd w:val="clear" w:color="auto" w:fill="FFFFFF"/>
        <w:spacing w:after="0" w:line="360" w:lineRule="auto"/>
        <w:ind w:left="-284" w:right="-144" w:firstLine="568"/>
        <w:jc w:val="right"/>
        <w:rPr>
          <w:rFonts w:ascii="Times New Roman" w:hAnsi="Times New Roman" w:cs="Times New Roman"/>
          <w:sz w:val="28"/>
          <w:szCs w:val="28"/>
        </w:rPr>
      </w:pPr>
      <w:r>
        <w:rPr>
          <w:rFonts w:ascii="Times New Roman" w:hAnsi="Times New Roman" w:cs="Times New Roman"/>
          <w:sz w:val="28"/>
          <w:szCs w:val="28"/>
        </w:rPr>
        <w:t>Таблица 2</w:t>
      </w:r>
    </w:p>
    <w:tbl>
      <w:tblPr>
        <w:tblStyle w:val="15"/>
        <w:tblpPr w:leftFromText="180" w:rightFromText="180" w:vertAnchor="text" w:horzAnchor="page" w:tblpX="2393" w:tblpY="487"/>
        <w:tblOverlap w:val="never"/>
        <w:tblW w:w="8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3227"/>
        <w:gridCol w:w="1335"/>
        <w:gridCol w:w="2614"/>
      </w:tblGrid>
      <w:tr w14:paraId="28D9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11D9AF6C">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w:t>
            </w:r>
          </w:p>
          <w:p w14:paraId="0CEA0273">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п/п</w:t>
            </w:r>
          </w:p>
        </w:tc>
        <w:tc>
          <w:tcPr>
            <w:tcW w:w="3227" w:type="dxa"/>
          </w:tcPr>
          <w:p w14:paraId="5296D83B">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Имя ребенка</w:t>
            </w:r>
          </w:p>
        </w:tc>
        <w:tc>
          <w:tcPr>
            <w:tcW w:w="1335" w:type="dxa"/>
          </w:tcPr>
          <w:p w14:paraId="115A655B">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Баллы</w:t>
            </w:r>
          </w:p>
        </w:tc>
        <w:tc>
          <w:tcPr>
            <w:tcW w:w="2614" w:type="dxa"/>
          </w:tcPr>
          <w:p w14:paraId="1C479B3C">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Общий уровень</w:t>
            </w:r>
          </w:p>
        </w:tc>
      </w:tr>
      <w:tr w14:paraId="40E8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56225EB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3227" w:type="dxa"/>
          </w:tcPr>
          <w:p w14:paraId="37187C4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1335" w:type="dxa"/>
          </w:tcPr>
          <w:p w14:paraId="0ECA78C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18376FA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5ED2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7D25397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3227" w:type="dxa"/>
          </w:tcPr>
          <w:p w14:paraId="563732B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1335" w:type="dxa"/>
          </w:tcPr>
          <w:p w14:paraId="29D4BEF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614" w:type="dxa"/>
          </w:tcPr>
          <w:p w14:paraId="2960A0F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3C17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5D668C1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3227" w:type="dxa"/>
          </w:tcPr>
          <w:p w14:paraId="51C584C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1335" w:type="dxa"/>
          </w:tcPr>
          <w:p w14:paraId="17AF66A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614" w:type="dxa"/>
          </w:tcPr>
          <w:p w14:paraId="2FD2F5A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0D1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3CEB8EA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3227" w:type="dxa"/>
          </w:tcPr>
          <w:p w14:paraId="5F4DE23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1335" w:type="dxa"/>
          </w:tcPr>
          <w:p w14:paraId="05A54F4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614" w:type="dxa"/>
          </w:tcPr>
          <w:p w14:paraId="4A9A76D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BD8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4F17BB1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227" w:type="dxa"/>
          </w:tcPr>
          <w:p w14:paraId="65AA4D3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1335" w:type="dxa"/>
          </w:tcPr>
          <w:p w14:paraId="168356A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614" w:type="dxa"/>
          </w:tcPr>
          <w:p w14:paraId="298CDEC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6CDF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3AFD57A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3227" w:type="dxa"/>
          </w:tcPr>
          <w:p w14:paraId="08F771E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1335" w:type="dxa"/>
          </w:tcPr>
          <w:p w14:paraId="077825B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614" w:type="dxa"/>
          </w:tcPr>
          <w:p w14:paraId="3B3DF46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538E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3360917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3227" w:type="dxa"/>
          </w:tcPr>
          <w:p w14:paraId="7EFA1BC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1335" w:type="dxa"/>
          </w:tcPr>
          <w:p w14:paraId="2525810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614" w:type="dxa"/>
          </w:tcPr>
          <w:p w14:paraId="4EEFCAF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780E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6741903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227" w:type="dxa"/>
          </w:tcPr>
          <w:p w14:paraId="1E0E619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1335" w:type="dxa"/>
          </w:tcPr>
          <w:p w14:paraId="66FECE6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5EEC8F3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3982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7ACB0C9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c>
          <w:tcPr>
            <w:tcW w:w="3227" w:type="dxa"/>
          </w:tcPr>
          <w:p w14:paraId="6431FCD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1335" w:type="dxa"/>
          </w:tcPr>
          <w:p w14:paraId="3B67116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22E2EB9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5A5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4011520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10</w:t>
            </w:r>
          </w:p>
        </w:tc>
        <w:tc>
          <w:tcPr>
            <w:tcW w:w="3227" w:type="dxa"/>
          </w:tcPr>
          <w:p w14:paraId="6A49604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1335" w:type="dxa"/>
          </w:tcPr>
          <w:p w14:paraId="4E2A519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1EF02BF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330B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76FD27E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11</w:t>
            </w:r>
          </w:p>
        </w:tc>
        <w:tc>
          <w:tcPr>
            <w:tcW w:w="3227" w:type="dxa"/>
          </w:tcPr>
          <w:p w14:paraId="0DB9668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1335" w:type="dxa"/>
          </w:tcPr>
          <w:p w14:paraId="15B0149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32B91B6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3CE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6FF3DBE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12</w:t>
            </w:r>
          </w:p>
        </w:tc>
        <w:tc>
          <w:tcPr>
            <w:tcW w:w="3227" w:type="dxa"/>
          </w:tcPr>
          <w:p w14:paraId="531B461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1335" w:type="dxa"/>
          </w:tcPr>
          <w:p w14:paraId="3AA4CCF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614" w:type="dxa"/>
          </w:tcPr>
          <w:p w14:paraId="1E1F80D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3DC4A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001DB92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13</w:t>
            </w:r>
          </w:p>
        </w:tc>
        <w:tc>
          <w:tcPr>
            <w:tcW w:w="3227" w:type="dxa"/>
          </w:tcPr>
          <w:p w14:paraId="2E62EED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1335" w:type="dxa"/>
          </w:tcPr>
          <w:p w14:paraId="5EA2821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614" w:type="dxa"/>
          </w:tcPr>
          <w:p w14:paraId="6B2DF9D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3C67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33DEFAD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14</w:t>
            </w:r>
          </w:p>
        </w:tc>
        <w:tc>
          <w:tcPr>
            <w:tcW w:w="3227" w:type="dxa"/>
          </w:tcPr>
          <w:p w14:paraId="6D16616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1335" w:type="dxa"/>
          </w:tcPr>
          <w:p w14:paraId="1AA2CBD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614" w:type="dxa"/>
          </w:tcPr>
          <w:p w14:paraId="747E658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654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9" w:type="dxa"/>
          </w:tcPr>
          <w:p w14:paraId="1FFAF94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15</w:t>
            </w:r>
          </w:p>
        </w:tc>
        <w:tc>
          <w:tcPr>
            <w:tcW w:w="3227" w:type="dxa"/>
          </w:tcPr>
          <w:p w14:paraId="737A310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1335" w:type="dxa"/>
          </w:tcPr>
          <w:p w14:paraId="6451D12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614" w:type="dxa"/>
          </w:tcPr>
          <w:p w14:paraId="4F32742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bl>
    <w:p w14:paraId="69D5E431">
      <w:pPr>
        <w:shd w:val="clear" w:color="auto" w:fill="FFFFFF"/>
        <w:spacing w:after="0" w:line="360" w:lineRule="auto"/>
        <w:ind w:left="-284" w:right="-144" w:firstLine="568"/>
        <w:jc w:val="both"/>
        <w:rPr>
          <w:rFonts w:ascii="Times New Roman" w:hAnsi="Times New Roman" w:cs="Times New Roman"/>
          <w:b/>
          <w:sz w:val="28"/>
          <w:szCs w:val="28"/>
        </w:rPr>
      </w:pPr>
    </w:p>
    <w:p w14:paraId="4611E57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Высокий уровень развития патриотического воспитания младшего школьника в экспериментальной группе составил 7% учащихся. Учащиеся обладают высоким уровнем патриотического качества об Отечестве и малой Родине, проявляют интерес, умение проявлять потребность, присутствует поисковая направленность. </w:t>
      </w:r>
    </w:p>
    <w:p w14:paraId="663212B2">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Средний уровень развития патриотического воспитания младшего школьника в экспериментальной группе составил 53% учащихся. Младший школьник обладает средним уровнем патриотического качества об Отечестве и малой Родине, присутствует небольшой проявленный интерес.</w:t>
      </w:r>
    </w:p>
    <w:p w14:paraId="5DB5AE48">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Низкий уровень развития патриотического воспитания младшего школьника в экспериментальной группе составил 40%. Младший школьник не проявляет интерес, не умеет проявлять потребность, не присутствует поисковая направленность.</w:t>
      </w:r>
    </w:p>
    <w:p w14:paraId="6A36AC2C">
      <w:pPr>
        <w:rPr>
          <w:rFonts w:ascii="Times New Roman" w:hAnsi="Times New Roman" w:cs="Times New Roman"/>
          <w:sz w:val="28"/>
          <w:szCs w:val="28"/>
        </w:rPr>
      </w:pPr>
      <w:r>
        <w:rPr>
          <w:rFonts w:ascii="Times New Roman" w:hAnsi="Times New Roman" w:cs="Times New Roman"/>
          <w:sz w:val="28"/>
          <w:szCs w:val="28"/>
        </w:rPr>
        <w:br w:type="page"/>
      </w:r>
    </w:p>
    <w:p w14:paraId="5408C813">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На рисунке 1 представлена диагностика уровня развития потребностно-мотивационного компонента патриотического воспитания младших школьников на констатирующем этапе.</w:t>
      </w:r>
    </w:p>
    <w:p w14:paraId="0B7A30D3">
      <w:pPr>
        <w:shd w:val="clear" w:color="auto" w:fill="FFFFFF"/>
        <w:spacing w:after="0" w:line="360" w:lineRule="auto"/>
        <w:ind w:left="-284" w:right="-144" w:firstLine="568"/>
        <w:rPr>
          <w:rFonts w:ascii="Times New Roman" w:hAnsi="Times New Roman" w:cs="Times New Roman"/>
          <w:sz w:val="28"/>
          <w:szCs w:val="28"/>
        </w:rPr>
      </w:pPr>
      <w:r>
        <w:rPr>
          <w:rFonts w:ascii="Times New Roman" w:hAnsi="Times New Roman" w:cs="Times New Roman"/>
          <w:sz w:val="28"/>
          <w:szCs w:val="28"/>
          <w:lang w:eastAsia="ru-RU"/>
        </w:rPr>
        <w:drawing>
          <wp:anchor distT="0" distB="0" distL="114300" distR="114300" simplePos="0" relativeHeight="251659264" behindDoc="0" locked="0" layoutInCell="1" allowOverlap="1">
            <wp:simplePos x="0" y="0"/>
            <wp:positionH relativeFrom="column">
              <wp:posOffset>639445</wp:posOffset>
            </wp:positionH>
            <wp:positionV relativeFrom="paragraph">
              <wp:posOffset>147320</wp:posOffset>
            </wp:positionV>
            <wp:extent cx="5003800" cy="1873250"/>
            <wp:effectExtent l="0" t="0" r="6350" b="12700"/>
            <wp:wrapNone/>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EC1595E">
      <w:pPr>
        <w:shd w:val="clear" w:color="auto" w:fill="FFFFFF"/>
        <w:spacing w:after="0" w:line="360" w:lineRule="auto"/>
        <w:ind w:left="-284" w:right="-144" w:firstLine="568"/>
        <w:jc w:val="center"/>
        <w:rPr>
          <w:rFonts w:ascii="Times New Roman" w:hAnsi="Times New Roman" w:cs="Times New Roman"/>
          <w:b/>
          <w:sz w:val="28"/>
          <w:szCs w:val="28"/>
        </w:rPr>
      </w:pPr>
    </w:p>
    <w:p w14:paraId="11636CC8">
      <w:pPr>
        <w:shd w:val="clear" w:color="auto" w:fill="FFFFFF"/>
        <w:spacing w:after="0" w:line="360" w:lineRule="auto"/>
        <w:ind w:left="-284" w:right="-144" w:firstLine="568"/>
        <w:jc w:val="center"/>
        <w:rPr>
          <w:rFonts w:ascii="Times New Roman" w:hAnsi="Times New Roman" w:cs="Times New Roman"/>
          <w:b/>
          <w:sz w:val="28"/>
          <w:szCs w:val="28"/>
        </w:rPr>
      </w:pPr>
    </w:p>
    <w:p w14:paraId="27B7F083">
      <w:pPr>
        <w:shd w:val="clear" w:color="auto" w:fill="FFFFFF"/>
        <w:spacing w:after="0" w:line="360" w:lineRule="auto"/>
        <w:ind w:left="-284" w:right="-144" w:firstLine="568"/>
        <w:jc w:val="center"/>
        <w:rPr>
          <w:rFonts w:ascii="Times New Roman" w:hAnsi="Times New Roman" w:cs="Times New Roman"/>
          <w:b/>
          <w:sz w:val="28"/>
          <w:szCs w:val="28"/>
        </w:rPr>
      </w:pPr>
    </w:p>
    <w:p w14:paraId="5E9D6A0D">
      <w:pPr>
        <w:shd w:val="clear" w:color="auto" w:fill="FFFFFF"/>
        <w:tabs>
          <w:tab w:val="left" w:pos="780"/>
        </w:tabs>
        <w:spacing w:after="0" w:line="360" w:lineRule="auto"/>
        <w:ind w:left="-284" w:right="-144" w:firstLine="568"/>
        <w:jc w:val="both"/>
        <w:rPr>
          <w:rFonts w:ascii="Times New Roman" w:hAnsi="Times New Roman" w:cs="Times New Roman"/>
          <w:b/>
          <w:sz w:val="28"/>
          <w:szCs w:val="28"/>
        </w:rPr>
      </w:pPr>
    </w:p>
    <w:p w14:paraId="4F4ABA5E">
      <w:pPr>
        <w:shd w:val="clear" w:color="auto" w:fill="FFFFFF"/>
        <w:tabs>
          <w:tab w:val="left" w:pos="780"/>
        </w:tabs>
        <w:spacing w:after="0" w:line="360" w:lineRule="auto"/>
        <w:ind w:left="-284" w:right="-144" w:firstLine="568"/>
        <w:jc w:val="both"/>
        <w:rPr>
          <w:rFonts w:ascii="Times New Roman" w:hAnsi="Times New Roman" w:cs="Times New Roman"/>
          <w:sz w:val="28"/>
          <w:szCs w:val="28"/>
        </w:rPr>
      </w:pPr>
    </w:p>
    <w:p w14:paraId="43F84EFA">
      <w:pPr>
        <w:shd w:val="clear" w:color="auto" w:fill="FFFFFF"/>
        <w:tabs>
          <w:tab w:val="left" w:pos="780"/>
        </w:tabs>
        <w:spacing w:after="0" w:line="360" w:lineRule="auto"/>
        <w:ind w:left="-284" w:right="-144" w:firstLine="568"/>
        <w:jc w:val="both"/>
        <w:rPr>
          <w:rFonts w:ascii="Times New Roman" w:hAnsi="Times New Roman" w:cs="Times New Roman"/>
          <w:sz w:val="28"/>
          <w:szCs w:val="28"/>
        </w:rPr>
      </w:pPr>
    </w:p>
    <w:p w14:paraId="275A6464">
      <w:pPr>
        <w:keepNext w:val="0"/>
        <w:keepLines w:val="0"/>
        <w:pageBreakBefore w:val="0"/>
        <w:widowControl/>
        <w:shd w:val="clear" w:color="auto" w:fill="FFFFFF"/>
        <w:tabs>
          <w:tab w:val="left" w:pos="780"/>
        </w:tabs>
        <w:kinsoku/>
        <w:wordWrap/>
        <w:overflowPunct/>
        <w:topLinePunct w:val="0"/>
        <w:autoSpaceDE/>
        <w:autoSpaceDN/>
        <w:bidi w:val="0"/>
        <w:adjustRightInd/>
        <w:snapToGrid w:val="0"/>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Следующая используемая нами методика, когнитивно-интеллектуальный компонента была анкета «с чего начинается Родина?»</w:t>
      </w:r>
    </w:p>
    <w:p w14:paraId="5A4BC2D6">
      <w:pPr>
        <w:keepNext w:val="0"/>
        <w:keepLines w:val="0"/>
        <w:pageBreakBefore w:val="0"/>
        <w:widowControl/>
        <w:shd w:val="clear" w:color="auto" w:fill="FFFFFF"/>
        <w:tabs>
          <w:tab w:val="left" w:pos="780"/>
        </w:tabs>
        <w:kinsoku/>
        <w:wordWrap/>
        <w:overflowPunct/>
        <w:topLinePunct w:val="0"/>
        <w:autoSpaceDE/>
        <w:autoSpaceDN/>
        <w:bidi w:val="0"/>
        <w:adjustRightInd/>
        <w:snapToGrid w:val="0"/>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Целью этой методики является выявление у учащихся знаний о патриотизме.</w:t>
      </w:r>
    </w:p>
    <w:p w14:paraId="56C4191C">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когнитивно-интеллектуальный компонента патриотического воспитания на констатирующем этапе эксперимента</w:t>
      </w:r>
    </w:p>
    <w:tbl>
      <w:tblPr>
        <w:tblStyle w:val="15"/>
        <w:tblpPr w:leftFromText="180" w:rightFromText="180" w:vertAnchor="text" w:horzAnchor="page" w:tblpX="2405" w:tblpY="436"/>
        <w:tblOverlap w:val="never"/>
        <w:tblW w:w="7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2389"/>
        <w:gridCol w:w="1562"/>
        <w:gridCol w:w="2512"/>
      </w:tblGrid>
      <w:tr w14:paraId="4ADB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1335DDD0">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w:t>
            </w:r>
          </w:p>
          <w:p w14:paraId="447B16C8">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п/п</w:t>
            </w:r>
          </w:p>
        </w:tc>
        <w:tc>
          <w:tcPr>
            <w:tcW w:w="2389" w:type="dxa"/>
          </w:tcPr>
          <w:p w14:paraId="2CA440C2">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Имя ребенка</w:t>
            </w:r>
          </w:p>
        </w:tc>
        <w:tc>
          <w:tcPr>
            <w:tcW w:w="1562" w:type="dxa"/>
          </w:tcPr>
          <w:p w14:paraId="45452DFF">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Баллы</w:t>
            </w:r>
          </w:p>
        </w:tc>
        <w:tc>
          <w:tcPr>
            <w:tcW w:w="2512" w:type="dxa"/>
          </w:tcPr>
          <w:p w14:paraId="7B44FD7A">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Общий уровень</w:t>
            </w:r>
          </w:p>
        </w:tc>
      </w:tr>
      <w:tr w14:paraId="3917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611D894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2389" w:type="dxa"/>
          </w:tcPr>
          <w:p w14:paraId="5E9227A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1562" w:type="dxa"/>
          </w:tcPr>
          <w:p w14:paraId="7D49906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512" w:type="dxa"/>
          </w:tcPr>
          <w:p w14:paraId="5DA25D4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9AB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14DE4C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89" w:type="dxa"/>
          </w:tcPr>
          <w:p w14:paraId="08213AA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1562" w:type="dxa"/>
          </w:tcPr>
          <w:p w14:paraId="145B88D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512" w:type="dxa"/>
          </w:tcPr>
          <w:p w14:paraId="3EF6AD3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BCA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A31540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389" w:type="dxa"/>
          </w:tcPr>
          <w:p w14:paraId="6092E1E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1562" w:type="dxa"/>
          </w:tcPr>
          <w:p w14:paraId="3DE5480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512" w:type="dxa"/>
          </w:tcPr>
          <w:p w14:paraId="6A9B692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33B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756C9CA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389" w:type="dxa"/>
          </w:tcPr>
          <w:p w14:paraId="2233A54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1562" w:type="dxa"/>
          </w:tcPr>
          <w:p w14:paraId="510094E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2512" w:type="dxa"/>
          </w:tcPr>
          <w:p w14:paraId="2CEB923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0A0E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875089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89" w:type="dxa"/>
          </w:tcPr>
          <w:p w14:paraId="7AF5B00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1562" w:type="dxa"/>
          </w:tcPr>
          <w:p w14:paraId="40C97C8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2512" w:type="dxa"/>
          </w:tcPr>
          <w:p w14:paraId="7624B51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7283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5910906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2389" w:type="dxa"/>
          </w:tcPr>
          <w:p w14:paraId="272A105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1562" w:type="dxa"/>
          </w:tcPr>
          <w:p w14:paraId="30E1CFF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512" w:type="dxa"/>
          </w:tcPr>
          <w:p w14:paraId="1177EDC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7018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7DA0C96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2389" w:type="dxa"/>
          </w:tcPr>
          <w:p w14:paraId="05365F8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1562" w:type="dxa"/>
          </w:tcPr>
          <w:p w14:paraId="1CF587D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512" w:type="dxa"/>
          </w:tcPr>
          <w:p w14:paraId="33F1322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26D2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581339B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2389" w:type="dxa"/>
          </w:tcPr>
          <w:p w14:paraId="7CBCA5E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1562" w:type="dxa"/>
          </w:tcPr>
          <w:p w14:paraId="09A3567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512" w:type="dxa"/>
          </w:tcPr>
          <w:p w14:paraId="0211CF7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014A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25489CB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c>
          <w:tcPr>
            <w:tcW w:w="2389" w:type="dxa"/>
          </w:tcPr>
          <w:p w14:paraId="4F33CCB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1562" w:type="dxa"/>
          </w:tcPr>
          <w:p w14:paraId="36109A5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512" w:type="dxa"/>
          </w:tcPr>
          <w:p w14:paraId="6B55F13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0B40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5CC18A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10</w:t>
            </w:r>
          </w:p>
        </w:tc>
        <w:tc>
          <w:tcPr>
            <w:tcW w:w="2389" w:type="dxa"/>
          </w:tcPr>
          <w:p w14:paraId="3F794C6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1562" w:type="dxa"/>
          </w:tcPr>
          <w:p w14:paraId="074EE94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512" w:type="dxa"/>
          </w:tcPr>
          <w:p w14:paraId="3D8C378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20F1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151DAAF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11</w:t>
            </w:r>
          </w:p>
        </w:tc>
        <w:tc>
          <w:tcPr>
            <w:tcW w:w="2389" w:type="dxa"/>
          </w:tcPr>
          <w:p w14:paraId="4DD677F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1562" w:type="dxa"/>
          </w:tcPr>
          <w:p w14:paraId="78BFFA0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512" w:type="dxa"/>
          </w:tcPr>
          <w:p w14:paraId="1F0891A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DA2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1D3889C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12</w:t>
            </w:r>
          </w:p>
        </w:tc>
        <w:tc>
          <w:tcPr>
            <w:tcW w:w="2389" w:type="dxa"/>
          </w:tcPr>
          <w:p w14:paraId="48EF12C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1562" w:type="dxa"/>
          </w:tcPr>
          <w:p w14:paraId="1F668AC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512" w:type="dxa"/>
          </w:tcPr>
          <w:p w14:paraId="703AEFD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7E08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56D087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13</w:t>
            </w:r>
          </w:p>
        </w:tc>
        <w:tc>
          <w:tcPr>
            <w:tcW w:w="2389" w:type="dxa"/>
          </w:tcPr>
          <w:p w14:paraId="4595FA2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1562" w:type="dxa"/>
          </w:tcPr>
          <w:p w14:paraId="5C057C6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512" w:type="dxa"/>
          </w:tcPr>
          <w:p w14:paraId="6665055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1E1E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3C6B92E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14</w:t>
            </w:r>
          </w:p>
        </w:tc>
        <w:tc>
          <w:tcPr>
            <w:tcW w:w="2389" w:type="dxa"/>
          </w:tcPr>
          <w:p w14:paraId="19A31C6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1562" w:type="dxa"/>
          </w:tcPr>
          <w:p w14:paraId="6173D68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2512" w:type="dxa"/>
          </w:tcPr>
          <w:p w14:paraId="311AC58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5FDE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1" w:type="dxa"/>
          </w:tcPr>
          <w:p w14:paraId="73D9BCC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15</w:t>
            </w:r>
          </w:p>
        </w:tc>
        <w:tc>
          <w:tcPr>
            <w:tcW w:w="2389" w:type="dxa"/>
          </w:tcPr>
          <w:p w14:paraId="76E684C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1562" w:type="dxa"/>
          </w:tcPr>
          <w:p w14:paraId="2C4D116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2512" w:type="dxa"/>
          </w:tcPr>
          <w:p w14:paraId="2715D86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bl>
    <w:p w14:paraId="3C4FB910">
      <w:pPr>
        <w:shd w:val="clear" w:color="auto" w:fill="FFFFFF"/>
        <w:tabs>
          <w:tab w:val="left" w:pos="780"/>
        </w:tabs>
        <w:spacing w:after="0" w:line="360" w:lineRule="auto"/>
        <w:ind w:left="-284" w:right="-144" w:firstLine="568"/>
        <w:jc w:val="right"/>
        <w:rPr>
          <w:rFonts w:ascii="Times New Roman" w:hAnsi="Times New Roman" w:cs="Times New Roman"/>
          <w:sz w:val="28"/>
          <w:szCs w:val="28"/>
        </w:rPr>
      </w:pPr>
      <w:r>
        <w:rPr>
          <w:rFonts w:ascii="Times New Roman" w:hAnsi="Times New Roman" w:cs="Times New Roman"/>
          <w:sz w:val="28"/>
          <w:szCs w:val="28"/>
        </w:rPr>
        <w:t>Таблица 3</w:t>
      </w:r>
    </w:p>
    <w:p w14:paraId="50D405EA">
      <w:pPr>
        <w:spacing w:after="0" w:line="360" w:lineRule="auto"/>
        <w:ind w:left="-284" w:right="-144" w:firstLine="568"/>
        <w:jc w:val="both"/>
        <w:rPr>
          <w:rFonts w:ascii="Times New Roman" w:hAnsi="Times New Roman" w:cs="Times New Roman"/>
          <w:sz w:val="28"/>
          <w:szCs w:val="28"/>
        </w:rPr>
      </w:pPr>
    </w:p>
    <w:p w14:paraId="45DB43D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Высокий уровень развития патриотического воспитания младшего школьника в экспериментальной группе составил 7% учащихся. Учащиеся обладают высоким уровнем патриотического качества об Отечестве и малой Родине, </w:t>
      </w:r>
      <w:r>
        <w:rPr>
          <w:rFonts w:ascii="Times New Roman" w:hAnsi="Times New Roman" w:cs="Times New Roman"/>
          <w:sz w:val="28"/>
          <w:szCs w:val="28"/>
          <w:shd w:val="clear" w:color="auto" w:fill="FFFFFF"/>
        </w:rPr>
        <w:t>также учащиеся обладают знанием о родной стране, полнотой знаний, осознанностью.</w:t>
      </w:r>
    </w:p>
    <w:p w14:paraId="609F4B7B">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Средний уровень развития патриотического воспитания младшего школьника в экспериментальной группе составил 53% учащихся. Младший школьник обладает средним уровнем патриотического качества об Отечестве и малой Родине, учащиеся обладают недостаточными знаниями о своей родной стране, знания не полные.</w:t>
      </w:r>
    </w:p>
    <w:p w14:paraId="5CF98014">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cs="Times New Roman"/>
          <w:sz w:val="28"/>
          <w:szCs w:val="28"/>
        </w:rPr>
      </w:pPr>
      <w:r>
        <w:rPr>
          <w:rFonts w:ascii="Times New Roman" w:hAnsi="Times New Roman" w:cs="Times New Roman"/>
          <w:sz w:val="28"/>
          <w:szCs w:val="28"/>
        </w:rPr>
        <w:t>Низкий уровень развития патриотического воспитания младшего школьника в экспериментальной группе составил 40%. Младший школьник не обладает знаниями о своей родной стране.</w:t>
      </w:r>
    </w:p>
    <w:p w14:paraId="7382BD0F">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r>
        <w:rPr>
          <w:rFonts w:ascii="Times New Roman" w:hAnsi="Times New Roman" w:cs="Times New Roman"/>
          <w:sz w:val="28"/>
          <w:szCs w:val="28"/>
        </w:rPr>
        <w:t xml:space="preserve">На рисунке 2 представлена диагностика уровня развития </w:t>
      </w:r>
      <w:r>
        <w:rPr>
          <w:rFonts w:ascii="Times New Roman" w:hAnsi="Times New Roman" w:eastAsia="Times New Roman" w:cs="Times New Roman"/>
          <w:sz w:val="28"/>
          <w:szCs w:val="28"/>
          <w:lang w:eastAsia="ru-RU"/>
        </w:rPr>
        <w:t>когнитивно-интеллектуальный</w:t>
      </w:r>
      <w:r>
        <w:rPr>
          <w:rFonts w:ascii="Times New Roman" w:hAnsi="Times New Roman" w:cs="Times New Roman"/>
          <w:sz w:val="28"/>
          <w:szCs w:val="28"/>
        </w:rPr>
        <w:t xml:space="preserve"> компонента патриотического воспитания младших школьников на констатирующем этапе.</w:t>
      </w:r>
    </w:p>
    <w:p w14:paraId="6A8991A0">
      <w:pPr>
        <w:shd w:val="clear" w:color="auto" w:fill="FFFFFF"/>
        <w:spacing w:after="0" w:line="360" w:lineRule="auto"/>
        <w:ind w:left="-284" w:right="-144" w:firstLine="568"/>
        <w:jc w:val="both"/>
        <w:rPr>
          <w:rFonts w:ascii="Times New Roman" w:hAnsi="Times New Roman" w:eastAsia="Times New Roman" w:cs="Times New Roman"/>
          <w:sz w:val="28"/>
          <w:szCs w:val="28"/>
          <w:lang w:eastAsia="ru-RU"/>
        </w:rPr>
      </w:pPr>
      <w:r>
        <w:rPr>
          <w:rFonts w:ascii="Times New Roman" w:hAnsi="Times New Roman" w:cs="Times New Roman"/>
          <w:sz w:val="28"/>
          <w:szCs w:val="28"/>
          <w:lang w:eastAsia="ru-RU"/>
        </w:rPr>
        <w:drawing>
          <wp:anchor distT="0" distB="0" distL="114300" distR="114300" simplePos="0" relativeHeight="251660288" behindDoc="0" locked="0" layoutInCell="1" allowOverlap="1">
            <wp:simplePos x="0" y="0"/>
            <wp:positionH relativeFrom="column">
              <wp:posOffset>786765</wp:posOffset>
            </wp:positionH>
            <wp:positionV relativeFrom="paragraph">
              <wp:posOffset>34290</wp:posOffset>
            </wp:positionV>
            <wp:extent cx="4000500" cy="1625600"/>
            <wp:effectExtent l="0" t="0" r="0" b="12700"/>
            <wp:wrapNone/>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B7D30FC">
      <w:pPr>
        <w:spacing w:line="360" w:lineRule="auto"/>
        <w:ind w:left="-284" w:right="-144" w:firstLine="568"/>
        <w:rPr>
          <w:rFonts w:ascii="Times New Roman" w:hAnsi="Times New Roman" w:eastAsia="Times New Roman" w:cs="Times New Roman"/>
          <w:sz w:val="28"/>
          <w:szCs w:val="28"/>
          <w:lang w:eastAsia="ru-RU"/>
        </w:rPr>
      </w:pPr>
    </w:p>
    <w:p w14:paraId="752B2BD9">
      <w:pPr>
        <w:spacing w:line="360" w:lineRule="auto"/>
        <w:ind w:left="-284" w:right="-144" w:firstLine="568"/>
        <w:rPr>
          <w:rFonts w:ascii="Times New Roman" w:hAnsi="Times New Roman" w:eastAsia="Times New Roman" w:cs="Times New Roman"/>
          <w:sz w:val="28"/>
          <w:szCs w:val="28"/>
          <w:lang w:eastAsia="ru-RU"/>
        </w:rPr>
      </w:pPr>
    </w:p>
    <w:p w14:paraId="409E1A58">
      <w:pPr>
        <w:spacing w:line="360" w:lineRule="auto"/>
        <w:ind w:left="-284" w:right="-144" w:firstLine="568"/>
        <w:rPr>
          <w:rFonts w:ascii="Times New Roman" w:hAnsi="Times New Roman" w:eastAsia="Times New Roman" w:cs="Times New Roman"/>
          <w:sz w:val="28"/>
          <w:szCs w:val="28"/>
          <w:lang w:eastAsia="ru-RU"/>
        </w:rPr>
      </w:pPr>
    </w:p>
    <w:p w14:paraId="39CEA55F">
      <w:pPr>
        <w:spacing w:line="360" w:lineRule="auto"/>
        <w:ind w:left="-284" w:right="-144" w:firstLine="568"/>
        <w:rPr>
          <w:rFonts w:ascii="Times New Roman" w:hAnsi="Times New Roman" w:eastAsia="Times New Roman" w:cs="Times New Roman"/>
          <w:sz w:val="28"/>
          <w:szCs w:val="28"/>
          <w:lang w:eastAsia="ru-RU"/>
        </w:rPr>
      </w:pPr>
    </w:p>
    <w:p w14:paraId="67518A4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Диагностика: </w:t>
      </w:r>
      <w:r>
        <w:rPr>
          <w:rFonts w:ascii="Times New Roman" w:hAnsi="Times New Roman" w:eastAsia="Times New Roman" w:cs="Times New Roman"/>
          <w:bCs/>
          <w:sz w:val="28"/>
          <w:szCs w:val="28"/>
          <w:lang w:eastAsia="ru-RU"/>
        </w:rPr>
        <w:t>методика «Я – патриот».</w:t>
      </w:r>
    </w:p>
    <w:p w14:paraId="1FE94B43">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Цель данной методики является – выявить у младших школьников </w:t>
      </w:r>
      <w:r>
        <w:rPr>
          <w:rFonts w:ascii="Times New Roman" w:hAnsi="Times New Roman" w:cs="Times New Roman"/>
          <w:sz w:val="28"/>
          <w:szCs w:val="28"/>
        </w:rPr>
        <w:t>умение и навыки проявление активности, проявление самостоятельности.</w:t>
      </w:r>
    </w:p>
    <w:p w14:paraId="26059A9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br w:type="page"/>
      </w:r>
    </w:p>
    <w:p w14:paraId="587E7C83">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поведенческого компонента патриотического воспитания на констатирующем этапе эксперимента</w:t>
      </w:r>
    </w:p>
    <w:p w14:paraId="4196ACE7">
      <w:pPr>
        <w:shd w:val="clear" w:color="auto" w:fill="FFFFFF"/>
        <w:spacing w:after="0" w:line="360" w:lineRule="auto"/>
        <w:ind w:left="-284" w:right="-144" w:firstLine="568"/>
        <w:jc w:val="right"/>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4</w:t>
      </w:r>
    </w:p>
    <w:tbl>
      <w:tblPr>
        <w:tblStyle w:val="15"/>
        <w:tblW w:w="10773" w:type="dxa"/>
        <w:tblInd w:w="-1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36"/>
        <w:gridCol w:w="425"/>
        <w:gridCol w:w="567"/>
        <w:gridCol w:w="567"/>
        <w:gridCol w:w="426"/>
        <w:gridCol w:w="567"/>
        <w:gridCol w:w="567"/>
        <w:gridCol w:w="567"/>
        <w:gridCol w:w="425"/>
        <w:gridCol w:w="850"/>
        <w:gridCol w:w="2268"/>
      </w:tblGrid>
      <w:tr w14:paraId="78B7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Pr>
          <w:p w14:paraId="7393888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w:t>
            </w:r>
          </w:p>
          <w:p w14:paraId="7E0B439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п/п</w:t>
            </w:r>
          </w:p>
        </w:tc>
        <w:tc>
          <w:tcPr>
            <w:tcW w:w="2836" w:type="dxa"/>
            <w:vMerge w:val="restart"/>
          </w:tcPr>
          <w:p w14:paraId="47FAAEB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Имя </w:t>
            </w:r>
          </w:p>
        </w:tc>
        <w:tc>
          <w:tcPr>
            <w:tcW w:w="4111" w:type="dxa"/>
            <w:gridSpan w:val="8"/>
          </w:tcPr>
          <w:p w14:paraId="5461586C">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Уровень самостоятельности </w:t>
            </w:r>
          </w:p>
        </w:tc>
        <w:tc>
          <w:tcPr>
            <w:tcW w:w="850" w:type="dxa"/>
          </w:tcPr>
          <w:p w14:paraId="3E826EF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2268" w:type="dxa"/>
          </w:tcPr>
          <w:p w14:paraId="13029ED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r>
      <w:tr w14:paraId="55AF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trPr>
        <w:tc>
          <w:tcPr>
            <w:tcW w:w="708" w:type="dxa"/>
            <w:vMerge w:val="continue"/>
          </w:tcPr>
          <w:p w14:paraId="79FEE80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2836" w:type="dxa"/>
            <w:vMerge w:val="continue"/>
          </w:tcPr>
          <w:p w14:paraId="7966D53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425" w:type="dxa"/>
          </w:tcPr>
          <w:p w14:paraId="0AFBCB30">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710155E6">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106DD3D">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426" w:type="dxa"/>
          </w:tcPr>
          <w:p w14:paraId="1A4FBAB4">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567" w:type="dxa"/>
          </w:tcPr>
          <w:p w14:paraId="36D6735E">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567" w:type="dxa"/>
          </w:tcPr>
          <w:p w14:paraId="30CBDB5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567" w:type="dxa"/>
          </w:tcPr>
          <w:p w14:paraId="24DC30D4">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425" w:type="dxa"/>
          </w:tcPr>
          <w:p w14:paraId="514C838D">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850" w:type="dxa"/>
          </w:tcPr>
          <w:p w14:paraId="3BF94CAE">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Общее количество </w:t>
            </w:r>
          </w:p>
        </w:tc>
        <w:tc>
          <w:tcPr>
            <w:tcW w:w="2268" w:type="dxa"/>
          </w:tcPr>
          <w:p w14:paraId="06B8AC5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Уровень</w:t>
            </w:r>
          </w:p>
        </w:tc>
      </w:tr>
      <w:tr w14:paraId="2FBC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08" w:type="dxa"/>
          </w:tcPr>
          <w:p w14:paraId="1898A27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2836" w:type="dxa"/>
          </w:tcPr>
          <w:p w14:paraId="067468D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Кирилл А.</w:t>
            </w:r>
          </w:p>
        </w:tc>
        <w:tc>
          <w:tcPr>
            <w:tcW w:w="425" w:type="dxa"/>
          </w:tcPr>
          <w:p w14:paraId="11AFCA1D">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42AFE9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26E375C">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0E1D0A02">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F8E3F5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4483D6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76F995A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425" w:type="dxa"/>
          </w:tcPr>
          <w:p w14:paraId="46DC3203">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41A97A2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268" w:type="dxa"/>
          </w:tcPr>
          <w:p w14:paraId="0CA6A0A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Низкий</w:t>
            </w:r>
          </w:p>
        </w:tc>
      </w:tr>
      <w:tr w14:paraId="3611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729622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2836" w:type="dxa"/>
          </w:tcPr>
          <w:p w14:paraId="5CB8DAE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Анна Б.</w:t>
            </w:r>
          </w:p>
        </w:tc>
        <w:tc>
          <w:tcPr>
            <w:tcW w:w="425" w:type="dxa"/>
          </w:tcPr>
          <w:p w14:paraId="123E49F0">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3F2B84D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05175DF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2C647BBA">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4A5FEA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5CE1E2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DD5FCD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425" w:type="dxa"/>
          </w:tcPr>
          <w:p w14:paraId="039F3406">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741417B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2268" w:type="dxa"/>
          </w:tcPr>
          <w:p w14:paraId="526A87F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2C70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0DDCB67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2836" w:type="dxa"/>
          </w:tcPr>
          <w:p w14:paraId="7EA6C8B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Константин Б.</w:t>
            </w:r>
          </w:p>
        </w:tc>
        <w:tc>
          <w:tcPr>
            <w:tcW w:w="425" w:type="dxa"/>
          </w:tcPr>
          <w:p w14:paraId="3515091A">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335C5E2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0DE7B6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04BC9F27">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B8BB3C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F609FD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139353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425" w:type="dxa"/>
          </w:tcPr>
          <w:p w14:paraId="1C68112B">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0B0F9FF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9</w:t>
            </w:r>
          </w:p>
        </w:tc>
        <w:tc>
          <w:tcPr>
            <w:tcW w:w="2268" w:type="dxa"/>
          </w:tcPr>
          <w:p w14:paraId="3F4D788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Низкий</w:t>
            </w:r>
          </w:p>
        </w:tc>
      </w:tr>
      <w:tr w14:paraId="546B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0DB4E2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2836" w:type="dxa"/>
          </w:tcPr>
          <w:p w14:paraId="16ABDF1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Евгений Б.</w:t>
            </w:r>
          </w:p>
        </w:tc>
        <w:tc>
          <w:tcPr>
            <w:tcW w:w="425" w:type="dxa"/>
          </w:tcPr>
          <w:p w14:paraId="5095832E">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18F630B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41FA54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22DC2316">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DC08A1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0733FD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1F80D5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425" w:type="dxa"/>
          </w:tcPr>
          <w:p w14:paraId="32813F35">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568F025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268" w:type="dxa"/>
          </w:tcPr>
          <w:p w14:paraId="795A61C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1D12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0FE9C97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2836" w:type="dxa"/>
          </w:tcPr>
          <w:p w14:paraId="296E860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Екатерина Д.</w:t>
            </w:r>
          </w:p>
        </w:tc>
        <w:tc>
          <w:tcPr>
            <w:tcW w:w="425" w:type="dxa"/>
          </w:tcPr>
          <w:p w14:paraId="616DF2F0">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34226B9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1BE8048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2638B2B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44E98B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FE4413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2AC4E9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425" w:type="dxa"/>
          </w:tcPr>
          <w:p w14:paraId="23469BFC">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2F00AE5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2268" w:type="dxa"/>
          </w:tcPr>
          <w:p w14:paraId="696A30B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7F2F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4D1768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2836" w:type="dxa"/>
          </w:tcPr>
          <w:p w14:paraId="294DF5A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Анастасия Е.</w:t>
            </w:r>
          </w:p>
        </w:tc>
        <w:tc>
          <w:tcPr>
            <w:tcW w:w="425" w:type="dxa"/>
          </w:tcPr>
          <w:p w14:paraId="4CE4A1A3">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FC514D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61CC331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41CE370B">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CEA818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01289A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7EE9FD5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425" w:type="dxa"/>
          </w:tcPr>
          <w:p w14:paraId="2F4C314C">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33138CF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2268" w:type="dxa"/>
          </w:tcPr>
          <w:p w14:paraId="09BD036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56E8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5BC6B3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2836" w:type="dxa"/>
          </w:tcPr>
          <w:p w14:paraId="61009B1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Юлия Е.</w:t>
            </w:r>
          </w:p>
        </w:tc>
        <w:tc>
          <w:tcPr>
            <w:tcW w:w="425" w:type="dxa"/>
          </w:tcPr>
          <w:p w14:paraId="79FE884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7451CF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0F795A0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3B6C9202">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6F0820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052A54A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7D883CF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7FB376B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7C008F1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2268" w:type="dxa"/>
          </w:tcPr>
          <w:p w14:paraId="2CBB369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1D0A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0E6C0F8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836" w:type="dxa"/>
          </w:tcPr>
          <w:p w14:paraId="0530113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Анатолий Ж.</w:t>
            </w:r>
          </w:p>
        </w:tc>
        <w:tc>
          <w:tcPr>
            <w:tcW w:w="425" w:type="dxa"/>
          </w:tcPr>
          <w:p w14:paraId="088BEEA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0933E9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2BC8E5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03D6063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8796249">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333F5C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7DEB84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0AEC5BF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3142F2A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2268" w:type="dxa"/>
          </w:tcPr>
          <w:p w14:paraId="1788091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384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285E36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9</w:t>
            </w:r>
          </w:p>
        </w:tc>
        <w:tc>
          <w:tcPr>
            <w:tcW w:w="2836" w:type="dxa"/>
          </w:tcPr>
          <w:p w14:paraId="3BD4766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Полина К.</w:t>
            </w:r>
          </w:p>
        </w:tc>
        <w:tc>
          <w:tcPr>
            <w:tcW w:w="425" w:type="dxa"/>
          </w:tcPr>
          <w:p w14:paraId="5101AD5D">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E7C51C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054E36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F81DB9B">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B4743B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750999A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EC57A19">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425" w:type="dxa"/>
          </w:tcPr>
          <w:p w14:paraId="4D891528">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3B1295C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268" w:type="dxa"/>
          </w:tcPr>
          <w:p w14:paraId="4433B4E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364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A26E22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2836" w:type="dxa"/>
          </w:tcPr>
          <w:p w14:paraId="5480295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Андрей К.</w:t>
            </w:r>
          </w:p>
        </w:tc>
        <w:tc>
          <w:tcPr>
            <w:tcW w:w="425" w:type="dxa"/>
          </w:tcPr>
          <w:p w14:paraId="49DFF0F5">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B5C89D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E8A59C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16C289F8">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BABF75C">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D373CB9">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33E64E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6048770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1FF21D2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2268" w:type="dxa"/>
          </w:tcPr>
          <w:p w14:paraId="5E0DA2A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3224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13DA53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2836" w:type="dxa"/>
          </w:tcPr>
          <w:p w14:paraId="77F555F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Павел К.</w:t>
            </w:r>
          </w:p>
        </w:tc>
        <w:tc>
          <w:tcPr>
            <w:tcW w:w="425" w:type="dxa"/>
          </w:tcPr>
          <w:p w14:paraId="36DCA32A">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F8CE7D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0DF3CE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3DE07A4B">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1FA885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F742C5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642A06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2AEF3606">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79ED2A2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2268" w:type="dxa"/>
          </w:tcPr>
          <w:p w14:paraId="2E064D0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2982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38206CF6">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2836" w:type="dxa"/>
          </w:tcPr>
          <w:p w14:paraId="6490EA8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Давид Л.</w:t>
            </w:r>
          </w:p>
        </w:tc>
        <w:tc>
          <w:tcPr>
            <w:tcW w:w="425" w:type="dxa"/>
          </w:tcPr>
          <w:p w14:paraId="2F0F0103">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037D858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F6DD7FB">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0F8875F1">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728333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0DFB800">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C6A8E7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5E1A0213">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339ADE6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2268" w:type="dxa"/>
          </w:tcPr>
          <w:p w14:paraId="64B985C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403A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3F4A9DE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13</w:t>
            </w:r>
          </w:p>
        </w:tc>
        <w:tc>
          <w:tcPr>
            <w:tcW w:w="2836" w:type="dxa"/>
          </w:tcPr>
          <w:p w14:paraId="5FAF4BF9">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Света М.</w:t>
            </w:r>
          </w:p>
        </w:tc>
        <w:tc>
          <w:tcPr>
            <w:tcW w:w="425" w:type="dxa"/>
          </w:tcPr>
          <w:p w14:paraId="46AB7127">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955F6E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935423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3EF01FA7">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51DFA2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F18417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80123E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39D6B0F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850" w:type="dxa"/>
          </w:tcPr>
          <w:p w14:paraId="303068DF">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2268" w:type="dxa"/>
          </w:tcPr>
          <w:p w14:paraId="2B65A44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256A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0870A4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2836" w:type="dxa"/>
          </w:tcPr>
          <w:p w14:paraId="1434D5C7">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Семен М.</w:t>
            </w:r>
          </w:p>
        </w:tc>
        <w:tc>
          <w:tcPr>
            <w:tcW w:w="425" w:type="dxa"/>
          </w:tcPr>
          <w:p w14:paraId="248222A5">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57959279">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B67A773">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4C56A77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C8DE69E">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68DE99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D4E5442">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7DD99B7F">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4794342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2268" w:type="dxa"/>
          </w:tcPr>
          <w:p w14:paraId="3ADF49C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7A41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2C10038">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15</w:t>
            </w:r>
          </w:p>
        </w:tc>
        <w:tc>
          <w:tcPr>
            <w:tcW w:w="2836" w:type="dxa"/>
          </w:tcPr>
          <w:p w14:paraId="44E8B7DA">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Елизавета П.</w:t>
            </w:r>
          </w:p>
        </w:tc>
        <w:tc>
          <w:tcPr>
            <w:tcW w:w="425" w:type="dxa"/>
          </w:tcPr>
          <w:p w14:paraId="77AC715E">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D07AFF1">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7FB977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1859BF0">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2E0877C">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9599A34">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1B8692D">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5" w:type="dxa"/>
          </w:tcPr>
          <w:p w14:paraId="0758BA8A">
            <w:pPr>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850" w:type="dxa"/>
          </w:tcPr>
          <w:p w14:paraId="536E4C25">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268" w:type="dxa"/>
          </w:tcPr>
          <w:p w14:paraId="796D8BBC">
            <w:pPr>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bl>
    <w:p w14:paraId="63496A62">
      <w:pPr>
        <w:shd w:val="clear" w:color="auto" w:fill="FFFFFF"/>
        <w:tabs>
          <w:tab w:val="left" w:pos="4380"/>
        </w:tabs>
        <w:spacing w:after="0" w:line="360" w:lineRule="auto"/>
        <w:ind w:left="-284" w:right="-144" w:firstLine="568"/>
        <w:jc w:val="both"/>
        <w:outlineLvl w:val="1"/>
        <w:rPr>
          <w:rFonts w:ascii="Times New Roman" w:hAnsi="Times New Roman" w:cs="Times New Roman"/>
          <w:sz w:val="28"/>
          <w:szCs w:val="28"/>
        </w:rPr>
      </w:pPr>
    </w:p>
    <w:p w14:paraId="38FE0876">
      <w:pPr>
        <w:keepNext w:val="0"/>
        <w:keepLines w:val="0"/>
        <w:pageBreakBefore w:val="0"/>
        <w:widowControl/>
        <w:shd w:val="clear" w:color="auto" w:fill="FFFFFF"/>
        <w:tabs>
          <w:tab w:val="left" w:pos="4380"/>
        </w:tabs>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eastAsia="Times New Roman" w:cs="Times New Roman"/>
          <w:sz w:val="28"/>
          <w:szCs w:val="28"/>
          <w:lang w:eastAsia="ru-RU"/>
        </w:rPr>
      </w:pPr>
      <w:r>
        <w:rPr>
          <w:rFonts w:ascii="Times New Roman" w:hAnsi="Times New Roman" w:cs="Times New Roman"/>
          <w:sz w:val="28"/>
          <w:szCs w:val="28"/>
        </w:rPr>
        <w:t xml:space="preserve">Высокий уровень развития патриотического воспитания младшего школьника в экспериментальной группе составил 13% учащихся. Учащиеся обладают высоким уровнем патриотического качества об Отечестве и малой Родине, </w:t>
      </w:r>
      <w:r>
        <w:rPr>
          <w:rFonts w:ascii="Times New Roman" w:hAnsi="Times New Roman" w:eastAsia="Times New Roman" w:cs="Times New Roman"/>
          <w:sz w:val="28"/>
          <w:szCs w:val="28"/>
          <w:lang w:eastAsia="ru-RU"/>
        </w:rPr>
        <w:t>уважительно относятся к семье, дому и школе; присутствует желание заботиться о других людях; ярко проявляют стремление к патриотической деятельности; интересуются историей «малой родины» и Отечества;</w:t>
      </w:r>
    </w:p>
    <w:p w14:paraId="6A5DF17D">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Средний уровень развития патриотического воспитания младшего школьника в экспериментальной группе составил 40% учащихся. Младший школьник обладает средним уровнем патриотического качества об Отечестве и малой Родине. Учащиеся обладают недостаточными знаниями о своей родной стране, знания не полные.</w:t>
      </w:r>
      <w:r>
        <w:rPr>
          <w:rFonts w:ascii="Times New Roman" w:hAnsi="Times New Roman" w:eastAsia="Times New Roman" w:cs="Times New Roman"/>
          <w:sz w:val="28"/>
          <w:szCs w:val="28"/>
          <w:lang w:eastAsia="ru-RU"/>
        </w:rPr>
        <w:t xml:space="preserve"> патриотические качества личности проявляются только под контролем учителя; испытывает чувства привязанности и уважительного отношения к семье, дому и школе; выражает желание заботиться о других людях.</w:t>
      </w:r>
    </w:p>
    <w:p w14:paraId="45F2C897">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cs="Times New Roman"/>
          <w:sz w:val="28"/>
          <w:szCs w:val="28"/>
        </w:rPr>
        <w:t>Низкий уровень развития патриотического воспитания младшего школьника в экспериментальной группе составил 47%. Младший школьник не обладает знаниями о своей родной стране.</w:t>
      </w:r>
      <w:r>
        <w:rPr>
          <w:rFonts w:ascii="Times New Roman" w:hAnsi="Times New Roman" w:eastAsia="Times New Roman" w:cs="Times New Roman"/>
          <w:sz w:val="28"/>
          <w:szCs w:val="28"/>
          <w:lang w:eastAsia="ru-RU"/>
        </w:rPr>
        <w:t xml:space="preserve"> Желание заботиться о других людях практически не показывают; историей Отечества и родного края не интересуются; чувства уважительного отношения и привязанности к семье, дому и школе проявляется редко.</w:t>
      </w:r>
    </w:p>
    <w:p w14:paraId="1D112260">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lang w:eastAsia="ru-RU"/>
        </w:rPr>
        <w:drawing>
          <wp:anchor distT="0" distB="0" distL="114300" distR="114300" simplePos="0" relativeHeight="251661312" behindDoc="0" locked="0" layoutInCell="1" allowOverlap="1">
            <wp:simplePos x="0" y="0"/>
            <wp:positionH relativeFrom="column">
              <wp:posOffset>911860</wp:posOffset>
            </wp:positionH>
            <wp:positionV relativeFrom="paragraph">
              <wp:posOffset>909955</wp:posOffset>
            </wp:positionV>
            <wp:extent cx="4143375" cy="2063750"/>
            <wp:effectExtent l="0" t="0" r="9525" b="12700"/>
            <wp:wrapNone/>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ascii="Times New Roman" w:hAnsi="Times New Roman" w:cs="Times New Roman"/>
          <w:sz w:val="28"/>
          <w:szCs w:val="28"/>
        </w:rPr>
        <w:t>На рисунке 3</w:t>
      </w:r>
      <w:r>
        <w:rPr>
          <w:rFonts w:ascii="Times New Roman" w:hAnsi="Times New Roman" w:cs="Times New Roman"/>
          <w:b/>
          <w:sz w:val="28"/>
          <w:szCs w:val="28"/>
        </w:rPr>
        <w:t xml:space="preserve"> </w:t>
      </w:r>
      <w:r>
        <w:rPr>
          <w:rFonts w:ascii="Times New Roman" w:hAnsi="Times New Roman" w:cs="Times New Roman"/>
          <w:sz w:val="28"/>
          <w:szCs w:val="28"/>
        </w:rPr>
        <w:t xml:space="preserve">представлена диагностика уровня развития </w:t>
      </w:r>
      <w:r>
        <w:rPr>
          <w:rFonts w:ascii="Times New Roman" w:hAnsi="Times New Roman" w:eastAsia="Times New Roman" w:cs="Times New Roman"/>
          <w:sz w:val="28"/>
          <w:szCs w:val="28"/>
          <w:lang w:eastAsia="ru-RU"/>
        </w:rPr>
        <w:t>когнитивно-интеллектуальный</w:t>
      </w:r>
      <w:r>
        <w:rPr>
          <w:rFonts w:ascii="Times New Roman" w:hAnsi="Times New Roman" w:cs="Times New Roman"/>
          <w:sz w:val="28"/>
          <w:szCs w:val="28"/>
        </w:rPr>
        <w:t xml:space="preserve"> компонента патриотического воспитания младших школьников на констатирующем этапе.</w:t>
      </w:r>
    </w:p>
    <w:p w14:paraId="202EA54B">
      <w:pPr>
        <w:shd w:val="clear" w:color="auto" w:fill="FFFFFF"/>
        <w:spacing w:after="375" w:line="360" w:lineRule="auto"/>
        <w:ind w:left="-284" w:right="-144" w:firstLine="568"/>
        <w:jc w:val="both"/>
        <w:outlineLvl w:val="1"/>
        <w:rPr>
          <w:rFonts w:ascii="Times New Roman" w:hAnsi="Times New Roman" w:cs="Times New Roman"/>
          <w:b/>
          <w:bCs/>
          <w:sz w:val="28"/>
          <w:szCs w:val="28"/>
          <w:shd w:val="clear" w:color="auto" w:fill="FFFFFF"/>
        </w:rPr>
      </w:pPr>
    </w:p>
    <w:p w14:paraId="25251BFC">
      <w:pPr>
        <w:shd w:val="clear" w:color="auto" w:fill="FFFFFF"/>
        <w:spacing w:after="375" w:line="360" w:lineRule="auto"/>
        <w:ind w:left="-284" w:right="-144" w:firstLine="568"/>
        <w:jc w:val="both"/>
        <w:outlineLvl w:val="1"/>
        <w:rPr>
          <w:rFonts w:ascii="Times New Roman" w:hAnsi="Times New Roman" w:cs="Times New Roman"/>
          <w:b/>
          <w:bCs/>
          <w:sz w:val="28"/>
          <w:szCs w:val="28"/>
          <w:shd w:val="clear" w:color="auto" w:fill="FFFFFF"/>
        </w:rPr>
      </w:pPr>
    </w:p>
    <w:p w14:paraId="57CCB1D7">
      <w:pPr>
        <w:shd w:val="clear" w:color="auto" w:fill="FFFFFF"/>
        <w:spacing w:after="375" w:line="360" w:lineRule="auto"/>
        <w:ind w:left="-284" w:right="-144" w:firstLine="568"/>
        <w:jc w:val="both"/>
        <w:outlineLvl w:val="1"/>
        <w:rPr>
          <w:rFonts w:ascii="Times New Roman" w:hAnsi="Times New Roman" w:cs="Times New Roman"/>
          <w:b/>
          <w:bCs/>
          <w:sz w:val="28"/>
          <w:szCs w:val="28"/>
          <w:shd w:val="clear" w:color="auto" w:fill="FFFFFF"/>
        </w:rPr>
      </w:pPr>
    </w:p>
    <w:p w14:paraId="12342032">
      <w:pPr>
        <w:shd w:val="clear" w:color="auto" w:fill="FFFFFF"/>
        <w:spacing w:after="0" w:line="360" w:lineRule="auto"/>
        <w:ind w:left="-284" w:right="-144" w:firstLine="568"/>
        <w:jc w:val="both"/>
        <w:rPr>
          <w:rFonts w:ascii="Times New Roman" w:hAnsi="Times New Roman" w:eastAsia="Times New Roman" w:cs="Times New Roman"/>
          <w:sz w:val="28"/>
          <w:szCs w:val="28"/>
          <w:lang w:eastAsia="ru-RU"/>
        </w:rPr>
      </w:pPr>
    </w:p>
    <w:p w14:paraId="090BA3A4">
      <w:pPr>
        <w:shd w:val="clear" w:color="auto" w:fill="FFFFFF"/>
        <w:spacing w:after="0" w:line="360" w:lineRule="auto"/>
        <w:ind w:left="-284" w:right="-144" w:firstLine="568"/>
        <w:jc w:val="both"/>
        <w:rPr>
          <w:rFonts w:ascii="Times New Roman" w:hAnsi="Times New Roman" w:eastAsia="Times New Roman" w:cs="Times New Roman"/>
          <w:sz w:val="28"/>
          <w:szCs w:val="28"/>
          <w:lang w:eastAsia="ru-RU"/>
        </w:rPr>
      </w:pPr>
    </w:p>
    <w:p w14:paraId="4A0A4215">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p>
    <w:p w14:paraId="4E246E6F">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Для понимания общей картины уровня патриотической воспитанности школьников экспериментальной и контрольной групп на констатирующем этапе исследования нами были подведены итоги по результатам трех диагностических методик, которые отражены в таблице 5. </w:t>
      </w:r>
    </w:p>
    <w:p w14:paraId="37370FAB">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Сводная таблица результатов исследования преобладающего уровня сформированности патриотических качеств младшего школьника на констатирующем этапе.</w:t>
      </w:r>
    </w:p>
    <w:p w14:paraId="51A0AFC7">
      <w:pPr>
        <w:shd w:val="clear" w:color="auto" w:fill="FFFFFF"/>
        <w:spacing w:after="0" w:line="360" w:lineRule="auto"/>
        <w:ind w:left="-284" w:right="-144" w:firstLine="568"/>
        <w:jc w:val="right"/>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5</w:t>
      </w:r>
    </w:p>
    <w:tbl>
      <w:tblPr>
        <w:tblStyle w:val="15"/>
        <w:tblW w:w="10301"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896"/>
        <w:gridCol w:w="2140"/>
        <w:gridCol w:w="1645"/>
        <w:gridCol w:w="1983"/>
        <w:gridCol w:w="1938"/>
      </w:tblGrid>
      <w:tr w14:paraId="0EC7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Merge w:val="restart"/>
          </w:tcPr>
          <w:p w14:paraId="31BB5E12">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П/П</w:t>
            </w:r>
          </w:p>
        </w:tc>
        <w:tc>
          <w:tcPr>
            <w:tcW w:w="1896" w:type="dxa"/>
            <w:vMerge w:val="restart"/>
          </w:tcPr>
          <w:p w14:paraId="2B0AE9E2">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Имя</w:t>
            </w:r>
          </w:p>
        </w:tc>
        <w:tc>
          <w:tcPr>
            <w:tcW w:w="5768" w:type="dxa"/>
            <w:gridSpan w:val="3"/>
          </w:tcPr>
          <w:p w14:paraId="5A61C79E">
            <w:pPr>
              <w:tabs>
                <w:tab w:val="left" w:pos="3015"/>
              </w:tabs>
              <w:spacing w:after="0" w:line="240" w:lineRule="auto"/>
              <w:ind w:right="52" w:rightChars="0"/>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Результаты проведенных диагностик</w:t>
            </w:r>
            <w:r>
              <w:rPr>
                <w:rFonts w:hint="default" w:ascii="Times New Roman" w:hAnsi="Times New Roman" w:eastAsia="SimSun" w:cs="Times New Roman"/>
                <w:bCs/>
                <w:sz w:val="28"/>
                <w:szCs w:val="28"/>
                <w:shd w:val="clear" w:color="auto" w:fill="FFFFFF"/>
                <w:lang w:val="en-US" w:eastAsia="ru-RU"/>
              </w:rPr>
              <w:t xml:space="preserve"> </w:t>
            </w:r>
            <w:r>
              <w:rPr>
                <w:rFonts w:ascii="Times New Roman" w:hAnsi="Times New Roman" w:eastAsia="SimSun" w:cs="Times New Roman"/>
                <w:bCs/>
                <w:sz w:val="28"/>
                <w:szCs w:val="28"/>
                <w:shd w:val="clear" w:color="auto" w:fill="FFFFFF"/>
                <w:lang w:eastAsia="ru-RU"/>
              </w:rPr>
              <w:t>на констатирующем этапе</w:t>
            </w:r>
          </w:p>
        </w:tc>
        <w:tc>
          <w:tcPr>
            <w:tcW w:w="1938" w:type="dxa"/>
          </w:tcPr>
          <w:p w14:paraId="5AB8A9C0">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Общие результаты</w:t>
            </w:r>
          </w:p>
        </w:tc>
      </w:tr>
      <w:tr w14:paraId="745E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Merge w:val="continue"/>
          </w:tcPr>
          <w:p w14:paraId="6DA1AF0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1896" w:type="dxa"/>
            <w:vMerge w:val="continue"/>
          </w:tcPr>
          <w:p w14:paraId="68FED9A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2140" w:type="dxa"/>
          </w:tcPr>
          <w:p w14:paraId="5D45169A">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shd w:val="clear" w:color="auto" w:fill="FFFFFF"/>
                <w:lang w:eastAsia="ru-RU"/>
              </w:rPr>
              <w:t>потребностно-мотивационный компонент</w:t>
            </w:r>
          </w:p>
        </w:tc>
        <w:tc>
          <w:tcPr>
            <w:tcW w:w="1645" w:type="dxa"/>
          </w:tcPr>
          <w:p w14:paraId="28432EBD">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Когнетивный компонент</w:t>
            </w:r>
          </w:p>
        </w:tc>
        <w:tc>
          <w:tcPr>
            <w:tcW w:w="1983" w:type="dxa"/>
          </w:tcPr>
          <w:p w14:paraId="6204CB99">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Поведенческий</w:t>
            </w:r>
          </w:p>
        </w:tc>
        <w:tc>
          <w:tcPr>
            <w:tcW w:w="1938" w:type="dxa"/>
          </w:tcPr>
          <w:p w14:paraId="41E5ACC4">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r>
      <w:tr w14:paraId="52BB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5A326A9D">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1896" w:type="dxa"/>
          </w:tcPr>
          <w:p w14:paraId="13553FE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2140" w:type="dxa"/>
          </w:tcPr>
          <w:p w14:paraId="4CD0BE63">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1FAE3C3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6C604CB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Низкий</w:t>
            </w:r>
          </w:p>
        </w:tc>
        <w:tc>
          <w:tcPr>
            <w:tcW w:w="1938" w:type="dxa"/>
          </w:tcPr>
          <w:p w14:paraId="6480E92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6589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7C3B882A">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896" w:type="dxa"/>
          </w:tcPr>
          <w:p w14:paraId="0F2D48F1">
            <w:pPr>
              <w:spacing w:after="0" w:line="240" w:lineRule="auto"/>
              <w:ind w:right="-144" w:firstLine="140" w:firstLineChars="50"/>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2140" w:type="dxa"/>
          </w:tcPr>
          <w:p w14:paraId="7AD9089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2D93611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66D30B0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38" w:type="dxa"/>
          </w:tcPr>
          <w:p w14:paraId="57F3079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75A5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561025E6">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1896" w:type="dxa"/>
          </w:tcPr>
          <w:p w14:paraId="6F963D08">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2140" w:type="dxa"/>
          </w:tcPr>
          <w:p w14:paraId="0B1A40C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5AE7805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270A427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Низкий</w:t>
            </w:r>
          </w:p>
        </w:tc>
        <w:tc>
          <w:tcPr>
            <w:tcW w:w="1938" w:type="dxa"/>
          </w:tcPr>
          <w:p w14:paraId="4CFF32C2">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6D5A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13CA712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1896" w:type="dxa"/>
          </w:tcPr>
          <w:p w14:paraId="4B8434A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2140" w:type="dxa"/>
          </w:tcPr>
          <w:p w14:paraId="066A6EF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0754B5F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1439BBE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38" w:type="dxa"/>
          </w:tcPr>
          <w:p w14:paraId="4E30616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27D9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22B0B561">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1896" w:type="dxa"/>
          </w:tcPr>
          <w:p w14:paraId="77FEDBE6">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2140" w:type="dxa"/>
          </w:tcPr>
          <w:p w14:paraId="5303E60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1C0DE00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983" w:type="dxa"/>
          </w:tcPr>
          <w:p w14:paraId="7355FD2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5D030E58">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4EDE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49780393">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1896" w:type="dxa"/>
          </w:tcPr>
          <w:p w14:paraId="0DAB1FA1">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2140" w:type="dxa"/>
          </w:tcPr>
          <w:p w14:paraId="7934ACD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12B4E934">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61F9E993">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0ED2EB5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2ED4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3F11BB07">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1896" w:type="dxa"/>
          </w:tcPr>
          <w:p w14:paraId="10548707">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2140" w:type="dxa"/>
          </w:tcPr>
          <w:p w14:paraId="3B1E73A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5E9F37F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0A84454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38" w:type="dxa"/>
          </w:tcPr>
          <w:p w14:paraId="34091C14">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6145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1101B54B">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896" w:type="dxa"/>
          </w:tcPr>
          <w:p w14:paraId="27A82E5A">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2140" w:type="dxa"/>
          </w:tcPr>
          <w:p w14:paraId="5664E88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7B6F2483">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21FFCA7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5F684136">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0CE9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444B5CB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9</w:t>
            </w:r>
          </w:p>
        </w:tc>
        <w:tc>
          <w:tcPr>
            <w:tcW w:w="1896" w:type="dxa"/>
          </w:tcPr>
          <w:p w14:paraId="33E092F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2140" w:type="dxa"/>
          </w:tcPr>
          <w:p w14:paraId="45E8C67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52525F1A">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83" w:type="dxa"/>
          </w:tcPr>
          <w:p w14:paraId="31C4D0E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72078891">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40037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5F890AC2">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1896" w:type="dxa"/>
          </w:tcPr>
          <w:p w14:paraId="59928CD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2140" w:type="dxa"/>
          </w:tcPr>
          <w:p w14:paraId="577D0AE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346F7BB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3A8EDD6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938" w:type="dxa"/>
          </w:tcPr>
          <w:p w14:paraId="69FFD77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369C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44FCF84D">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1896" w:type="dxa"/>
          </w:tcPr>
          <w:p w14:paraId="647B63D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2140" w:type="dxa"/>
          </w:tcPr>
          <w:p w14:paraId="32332EF7">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7838DED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2D3EEE6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3E139078">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7CA2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39F5C8E8">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1896" w:type="dxa"/>
          </w:tcPr>
          <w:p w14:paraId="12A533E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2140" w:type="dxa"/>
          </w:tcPr>
          <w:p w14:paraId="61F73AA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51EE95B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1D7165B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38" w:type="dxa"/>
          </w:tcPr>
          <w:p w14:paraId="7BE2A1FE">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671EF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04E5628A">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13</w:t>
            </w:r>
          </w:p>
        </w:tc>
        <w:tc>
          <w:tcPr>
            <w:tcW w:w="1896" w:type="dxa"/>
          </w:tcPr>
          <w:p w14:paraId="12EB2DD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2140" w:type="dxa"/>
          </w:tcPr>
          <w:p w14:paraId="06ADB30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645" w:type="dxa"/>
          </w:tcPr>
          <w:p w14:paraId="2D4F17F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6B41D864">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938" w:type="dxa"/>
          </w:tcPr>
          <w:p w14:paraId="6FAFDD8E">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61A2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01F5DFA8">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896" w:type="dxa"/>
          </w:tcPr>
          <w:p w14:paraId="0E180163">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2140" w:type="dxa"/>
          </w:tcPr>
          <w:p w14:paraId="33753A6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645" w:type="dxa"/>
          </w:tcPr>
          <w:p w14:paraId="246C2EB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3F5A949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38" w:type="dxa"/>
          </w:tcPr>
          <w:p w14:paraId="797DB7F3">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04C0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Pr>
          <w:p w14:paraId="1F048DA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15</w:t>
            </w:r>
          </w:p>
        </w:tc>
        <w:tc>
          <w:tcPr>
            <w:tcW w:w="1896" w:type="dxa"/>
          </w:tcPr>
          <w:p w14:paraId="6C0D5683">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2140" w:type="dxa"/>
          </w:tcPr>
          <w:p w14:paraId="0A6F96BB">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645" w:type="dxa"/>
          </w:tcPr>
          <w:p w14:paraId="657308D3">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983" w:type="dxa"/>
          </w:tcPr>
          <w:p w14:paraId="01B916A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938" w:type="dxa"/>
          </w:tcPr>
          <w:p w14:paraId="2FD1ED8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bl>
    <w:p w14:paraId="667FE936">
      <w:pPr>
        <w:shd w:val="clear" w:color="auto" w:fill="FFFFFF"/>
        <w:tabs>
          <w:tab w:val="left" w:pos="3015"/>
        </w:tabs>
        <w:spacing w:after="0" w:line="360" w:lineRule="auto"/>
        <w:ind w:left="-284" w:right="-144" w:firstLine="568"/>
        <w:jc w:val="both"/>
        <w:outlineLvl w:val="1"/>
        <w:rPr>
          <w:rFonts w:ascii="Times New Roman" w:hAnsi="Times New Roman" w:cs="Times New Roman"/>
          <w:bCs/>
          <w:sz w:val="28"/>
          <w:szCs w:val="28"/>
          <w:shd w:val="clear" w:color="auto" w:fill="FFFFFF"/>
        </w:rPr>
      </w:pPr>
    </w:p>
    <w:p w14:paraId="1EC677A6">
      <w:pPr>
        <w:keepNext w:val="0"/>
        <w:keepLines w:val="0"/>
        <w:pageBreakBefore w:val="0"/>
        <w:widowControl/>
        <w:shd w:val="clear" w:color="auto" w:fill="FFFFFF"/>
        <w:tabs>
          <w:tab w:val="left" w:pos="3015"/>
        </w:tabs>
        <w:kinsoku/>
        <w:wordWrap/>
        <w:overflowPunct/>
        <w:topLinePunct w:val="0"/>
        <w:autoSpaceDE/>
        <w:autoSpaceDN/>
        <w:bidi w:val="0"/>
        <w:adjustRightInd/>
        <w:snapToGrid w:val="0"/>
        <w:spacing w:before="73" w:beforeLines="20" w:after="73" w:afterLines="20" w:line="240" w:lineRule="auto"/>
        <w:ind w:left="170" w:right="57" w:firstLine="850"/>
        <w:jc w:val="both"/>
        <w:textAlignment w:val="auto"/>
        <w:outlineLvl w:val="1"/>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Проведя все 3 диагностики, мы выяснили, что у учащихся младшего школьного возраста преобладает средний и низкий уровень развития патриотического воспитания. </w:t>
      </w:r>
    </w:p>
    <w:p w14:paraId="6BBEFA91">
      <w:pPr>
        <w:pStyle w:val="18"/>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bCs/>
          <w:sz w:val="28"/>
          <w:szCs w:val="28"/>
          <w:shd w:val="clear" w:color="auto" w:fill="FFFFFF"/>
          <w:lang w:eastAsia="ru-RU"/>
        </w:rPr>
        <w:drawing>
          <wp:anchor distT="0" distB="0" distL="114300" distR="114300" simplePos="0" relativeHeight="251665408" behindDoc="0" locked="0" layoutInCell="1" allowOverlap="1">
            <wp:simplePos x="0" y="0"/>
            <wp:positionH relativeFrom="column">
              <wp:posOffset>611505</wp:posOffset>
            </wp:positionH>
            <wp:positionV relativeFrom="paragraph">
              <wp:posOffset>864235</wp:posOffset>
            </wp:positionV>
            <wp:extent cx="4434840" cy="1844040"/>
            <wp:effectExtent l="0" t="0" r="3810" b="3810"/>
            <wp:wrapNone/>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Times New Roman" w:hAnsi="Times New Roman" w:cs="Times New Roman"/>
          <w:sz w:val="28"/>
          <w:szCs w:val="28"/>
        </w:rPr>
        <w:t>На рисунке 4</w:t>
      </w:r>
      <w:r>
        <w:rPr>
          <w:rFonts w:ascii="Times New Roman" w:hAnsi="Times New Roman" w:cs="Times New Roman"/>
          <w:b/>
          <w:sz w:val="28"/>
          <w:szCs w:val="28"/>
        </w:rPr>
        <w:t xml:space="preserve"> </w:t>
      </w:r>
      <w:r>
        <w:rPr>
          <w:rFonts w:ascii="Times New Roman" w:hAnsi="Times New Roman" w:cs="Times New Roman"/>
          <w:sz w:val="28"/>
          <w:szCs w:val="28"/>
        </w:rPr>
        <w:t>представлена сводная диаграмма результатов исследования трех компонентов патриотического воспитания младших школьников на констатирующем этапе.</w:t>
      </w:r>
    </w:p>
    <w:p w14:paraId="1EC469A5">
      <w:pPr>
        <w:tabs>
          <w:tab w:val="left" w:pos="1455"/>
        </w:tabs>
        <w:spacing w:line="360" w:lineRule="auto"/>
        <w:ind w:left="-284" w:right="-144" w:firstLine="568"/>
        <w:jc w:val="right"/>
        <w:rPr>
          <w:rFonts w:ascii="Times New Roman" w:hAnsi="Times New Roman" w:cs="Times New Roman"/>
          <w:i/>
          <w:sz w:val="28"/>
          <w:szCs w:val="28"/>
        </w:rPr>
      </w:pPr>
    </w:p>
    <w:p w14:paraId="26BA5824">
      <w:pPr>
        <w:tabs>
          <w:tab w:val="left" w:pos="1455"/>
        </w:tabs>
        <w:spacing w:line="360" w:lineRule="auto"/>
        <w:ind w:left="-284" w:right="-144" w:firstLine="568"/>
        <w:jc w:val="right"/>
        <w:rPr>
          <w:rFonts w:ascii="Times New Roman" w:hAnsi="Times New Roman" w:cs="Times New Roman"/>
          <w:i/>
          <w:sz w:val="28"/>
          <w:szCs w:val="28"/>
        </w:rPr>
      </w:pPr>
    </w:p>
    <w:p w14:paraId="6BEEF6DE">
      <w:pPr>
        <w:tabs>
          <w:tab w:val="left" w:pos="1455"/>
        </w:tabs>
        <w:spacing w:line="360" w:lineRule="auto"/>
        <w:ind w:left="-284" w:right="-144" w:firstLine="568"/>
        <w:jc w:val="right"/>
        <w:rPr>
          <w:rFonts w:ascii="Times New Roman" w:hAnsi="Times New Roman" w:cs="Times New Roman"/>
          <w:i/>
          <w:sz w:val="28"/>
          <w:szCs w:val="28"/>
        </w:rPr>
      </w:pPr>
    </w:p>
    <w:p w14:paraId="229937C8">
      <w:pPr>
        <w:shd w:val="clear" w:color="auto" w:fill="FFFFFF"/>
        <w:spacing w:after="0" w:line="360" w:lineRule="auto"/>
        <w:ind w:right="-144"/>
        <w:jc w:val="both"/>
        <w:rPr>
          <w:rFonts w:ascii="Times New Roman" w:hAnsi="Times New Roman" w:cs="Times New Roman"/>
          <w:i/>
          <w:sz w:val="28"/>
          <w:szCs w:val="28"/>
        </w:rPr>
      </w:pPr>
    </w:p>
    <w:p w14:paraId="1FACA84B">
      <w:pPr>
        <w:shd w:val="clear" w:color="auto" w:fill="FFFFFF"/>
        <w:spacing w:after="0" w:line="360" w:lineRule="auto"/>
        <w:ind w:right="-144"/>
        <w:jc w:val="both"/>
        <w:rPr>
          <w:rFonts w:ascii="Times New Roman" w:hAnsi="Times New Roman" w:cs="Times New Roman"/>
          <w:i/>
          <w:sz w:val="28"/>
          <w:szCs w:val="28"/>
        </w:rPr>
      </w:pPr>
    </w:p>
    <w:p w14:paraId="784C1F1C">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both"/>
        <w:textAlignment w:val="auto"/>
        <w:rPr>
          <w:rFonts w:ascii="Times New Roman" w:hAnsi="Times New Roman" w:eastAsia="Times New Roman" w:cs="Times New Roman"/>
          <w:sz w:val="28"/>
          <w:szCs w:val="28"/>
          <w:lang w:eastAsia="ru-RU"/>
        </w:rPr>
      </w:pPr>
    </w:p>
    <w:p w14:paraId="65DAC69F">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основании результатов, полученных в ходе констатирующего этапа опытно-экспериментального исследования, отраженных в таблице 4, мы можем сделать вывод о том, что преобладают обучающиеся со средним уровнем патриотической воспитанности. Полученные данные, позволили нам определить содержание работы на формирующем этапе нашего опытно-экспериментального исследования.</w:t>
      </w:r>
    </w:p>
    <w:p w14:paraId="6C7227E8">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center"/>
        <w:textAlignment w:val="auto"/>
        <w:rPr>
          <w:rFonts w:ascii="Times New Roman" w:hAnsi="Times New Roman" w:cs="Times New Roman"/>
          <w:b/>
          <w:sz w:val="28"/>
          <w:szCs w:val="28"/>
        </w:rPr>
      </w:pPr>
      <w:r>
        <w:rPr>
          <w:rFonts w:ascii="Times New Roman" w:hAnsi="Times New Roman" w:cs="Times New Roman"/>
          <w:b/>
          <w:sz w:val="28"/>
          <w:szCs w:val="28"/>
        </w:rPr>
        <w:t>2.2. Содержание экспериментальной деятельности по патриотическому воспитанию младших школьников во внеурочной деятельности.</w:t>
      </w:r>
    </w:p>
    <w:p w14:paraId="0197201D">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both"/>
        <w:textAlignment w:val="auto"/>
        <w:outlineLvl w:val="1"/>
        <w:rPr>
          <w:rFonts w:ascii="Times New Roman" w:hAnsi="Times New Roman" w:cs="Times New Roman"/>
          <w:sz w:val="28"/>
          <w:szCs w:val="28"/>
        </w:rPr>
      </w:pPr>
      <w:r>
        <w:rPr>
          <w:rFonts w:ascii="Times New Roman" w:hAnsi="Times New Roman" w:cs="Times New Roman"/>
          <w:sz w:val="28"/>
          <w:szCs w:val="28"/>
        </w:rPr>
        <w:t>Опираясь на результаты констатирующего этапа, мы определили, что у учащихся недостаточный уровень развития патриотического воспитания. Для повышения уровня патриотической воспитанности были разработаны серия виртуальных экскурсий и реальных экскурсий.</w:t>
      </w:r>
    </w:p>
    <w:p w14:paraId="50DC67A0">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both"/>
        <w:textAlignment w:val="auto"/>
        <w:outlineLvl w:val="1"/>
        <w:rPr>
          <w:rFonts w:ascii="Times New Roman" w:hAnsi="Times New Roman" w:cs="Times New Roman"/>
          <w:sz w:val="28"/>
          <w:szCs w:val="28"/>
        </w:rPr>
      </w:pPr>
      <w:r>
        <w:rPr>
          <w:rFonts w:ascii="Times New Roman" w:hAnsi="Times New Roman" w:cs="Times New Roman"/>
          <w:sz w:val="28"/>
          <w:szCs w:val="28"/>
        </w:rPr>
        <w:t>Целью формирующего этапа эксперимента являлась проверка выдвинутой нами гипотезы о том, что патриотическое воспитание младшего школьника будет успешно, если во внеурочную деятельность включать виртуальные и реальные экскурсии.</w:t>
      </w:r>
    </w:p>
    <w:p w14:paraId="60B50F41">
      <w:pPr>
        <w:rPr>
          <w:rFonts w:ascii="Times New Roman" w:hAnsi="Times New Roman" w:cs="Times New Roman"/>
          <w:b/>
          <w:sz w:val="28"/>
          <w:szCs w:val="28"/>
        </w:rPr>
      </w:pPr>
      <w:r>
        <w:rPr>
          <w:rFonts w:ascii="Times New Roman" w:hAnsi="Times New Roman" w:cs="Times New Roman"/>
          <w:b/>
          <w:sz w:val="28"/>
          <w:szCs w:val="28"/>
        </w:rPr>
        <w:br w:type="page"/>
      </w:r>
    </w:p>
    <w:p w14:paraId="4652A451">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420" w:firstLineChars="150"/>
        <w:jc w:val="center"/>
        <w:textAlignment w:val="auto"/>
        <w:outlineLvl w:val="1"/>
        <w:rPr>
          <w:rFonts w:ascii="Times New Roman" w:hAnsi="Times New Roman" w:cs="Times New Roman"/>
          <w:b/>
          <w:sz w:val="28"/>
          <w:szCs w:val="28"/>
        </w:rPr>
      </w:pPr>
      <w:r>
        <w:rPr>
          <w:rFonts w:ascii="Times New Roman" w:hAnsi="Times New Roman" w:cs="Times New Roman"/>
          <w:b/>
          <w:sz w:val="28"/>
          <w:szCs w:val="28"/>
        </w:rPr>
        <w:t>Календарно-тематическое планирование внеурочных занятий с использованием виртуальных и реальных экскурсий.</w:t>
      </w:r>
    </w:p>
    <w:p w14:paraId="136535F9">
      <w:pPr>
        <w:shd w:val="clear" w:color="auto" w:fill="FFFFFF"/>
        <w:spacing w:after="0" w:line="360" w:lineRule="auto"/>
        <w:ind w:left="-284" w:right="-142" w:firstLine="567"/>
        <w:jc w:val="right"/>
        <w:outlineLvl w:val="1"/>
        <w:rPr>
          <w:rFonts w:ascii="Times New Roman" w:hAnsi="Times New Roman" w:cs="Times New Roman"/>
          <w:b/>
          <w:sz w:val="28"/>
          <w:szCs w:val="28"/>
        </w:rPr>
      </w:pPr>
      <w:r>
        <w:rPr>
          <w:rFonts w:ascii="Times New Roman" w:hAnsi="Times New Roman" w:cs="Times New Roman"/>
          <w:sz w:val="28"/>
          <w:szCs w:val="28"/>
        </w:rPr>
        <w:t>Таблица 6</w:t>
      </w:r>
    </w:p>
    <w:tbl>
      <w:tblPr>
        <w:tblStyle w:val="15"/>
        <w:tblW w:w="978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821"/>
        <w:gridCol w:w="1864"/>
        <w:gridCol w:w="2759"/>
        <w:gridCol w:w="2570"/>
      </w:tblGrid>
      <w:tr w14:paraId="4BFA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19EA65A1">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w:t>
            </w:r>
          </w:p>
        </w:tc>
        <w:tc>
          <w:tcPr>
            <w:tcW w:w="1821" w:type="dxa"/>
          </w:tcPr>
          <w:p w14:paraId="4E3BC031">
            <w:pPr>
              <w:spacing w:after="0" w:line="240" w:lineRule="auto"/>
              <w:ind w:hanging="16"/>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Направление внеурочной деятельности </w:t>
            </w:r>
          </w:p>
        </w:tc>
        <w:tc>
          <w:tcPr>
            <w:tcW w:w="1864" w:type="dxa"/>
          </w:tcPr>
          <w:p w14:paraId="474EAD42">
            <w:pPr>
              <w:spacing w:after="0" w:line="240" w:lineRule="auto"/>
              <w:ind w:left="-13" w:right="-60" w:firstLine="4"/>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Тема внеурочного занятия </w:t>
            </w:r>
          </w:p>
        </w:tc>
        <w:tc>
          <w:tcPr>
            <w:tcW w:w="2759" w:type="dxa"/>
          </w:tcPr>
          <w:p w14:paraId="1902B080">
            <w:pPr>
              <w:spacing w:after="0" w:line="240" w:lineRule="auto"/>
              <w:ind w:left="-15" w:firstLine="15"/>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Цель внеурочного занятия </w:t>
            </w:r>
          </w:p>
        </w:tc>
        <w:tc>
          <w:tcPr>
            <w:tcW w:w="2570" w:type="dxa"/>
          </w:tcPr>
          <w:p w14:paraId="3D830A36">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Экскурсия </w:t>
            </w:r>
          </w:p>
        </w:tc>
      </w:tr>
      <w:tr w14:paraId="2F9D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0819EE35">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1821" w:type="dxa"/>
          </w:tcPr>
          <w:p w14:paraId="5A162C61">
            <w:pPr>
              <w:spacing w:after="0" w:line="240" w:lineRule="auto"/>
              <w:ind w:left="-16" w:hanging="16"/>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5C5B9DBC">
            <w:pPr>
              <w:spacing w:after="0" w:line="240" w:lineRule="auto"/>
              <w:ind w:left="-13" w:right="-60" w:firstLine="4"/>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shd w:val="clear" w:color="auto" w:fill="FFFFFF"/>
                <w:lang w:eastAsia="ru-RU"/>
              </w:rPr>
              <w:t>Мамаев курган</w:t>
            </w:r>
          </w:p>
        </w:tc>
        <w:tc>
          <w:tcPr>
            <w:tcW w:w="2759" w:type="dxa"/>
          </w:tcPr>
          <w:p w14:paraId="00FF79B8">
            <w:pPr>
              <w:shd w:val="clear" w:color="auto" w:fill="FFFFFF"/>
              <w:spacing w:after="0" w:line="240" w:lineRule="auto"/>
              <w:ind w:left="-15" w:firstLine="1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Расширить знания о событиях Сталинградской битвы в городе Волгограде: битва за Мамаев Курган.</w:t>
            </w:r>
          </w:p>
        </w:tc>
        <w:tc>
          <w:tcPr>
            <w:tcW w:w="2570" w:type="dxa"/>
          </w:tcPr>
          <w:p w14:paraId="3FE9D232">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Виртуальная экскурсия в мемориальный комплекс «героям Сталинградской битвы» на мамаев Кургане.</w:t>
            </w:r>
          </w:p>
        </w:tc>
      </w:tr>
      <w:tr w14:paraId="7FA3D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4034764C">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1821" w:type="dxa"/>
          </w:tcPr>
          <w:p w14:paraId="06C1BECC">
            <w:pPr>
              <w:spacing w:after="0" w:line="240" w:lineRule="auto"/>
              <w:ind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5DE05D77">
            <w:pPr>
              <w:spacing w:after="0" w:line="240" w:lineRule="auto"/>
              <w:ind w:left="-13" w:right="-60" w:firstLine="4"/>
              <w:rPr>
                <w:rFonts w:ascii="Times New Roman" w:hAnsi="Times New Roman" w:eastAsia="SimSun" w:cs="Times New Roman"/>
                <w:b/>
                <w:sz w:val="28"/>
                <w:szCs w:val="28"/>
                <w:lang w:eastAsia="ru-RU"/>
              </w:rPr>
            </w:pPr>
            <w:r>
              <w:rPr>
                <w:rFonts w:ascii="Times New Roman" w:hAnsi="Times New Roman" w:eastAsia="SimSun" w:cs="Times New Roman"/>
                <w:sz w:val="28"/>
                <w:szCs w:val="28"/>
                <w:lang w:eastAsia="ru-RU"/>
              </w:rPr>
              <w:t>Выставочный комплекс «Салют, Победа!</w:t>
            </w:r>
            <w:r>
              <w:rPr>
                <w:rFonts w:ascii="Times New Roman" w:hAnsi="Times New Roman" w:eastAsia="SimSun" w:cs="Times New Roman"/>
                <w:b/>
                <w:sz w:val="28"/>
                <w:szCs w:val="28"/>
                <w:lang w:eastAsia="ru-RU"/>
              </w:rPr>
              <w:t xml:space="preserve"> </w:t>
            </w:r>
          </w:p>
        </w:tc>
        <w:tc>
          <w:tcPr>
            <w:tcW w:w="2759" w:type="dxa"/>
          </w:tcPr>
          <w:p w14:paraId="3CC288C4">
            <w:pPr>
              <w:spacing w:after="0" w:line="240" w:lineRule="auto"/>
              <w:ind w:left="-15" w:firstLine="15"/>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Расширить знания о родном городе. </w:t>
            </w:r>
          </w:p>
        </w:tc>
        <w:tc>
          <w:tcPr>
            <w:tcW w:w="2570" w:type="dxa"/>
          </w:tcPr>
          <w:p w14:paraId="17312F55">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Экскурсия на выставочный комплекс «Салют, Победа!»</w:t>
            </w:r>
          </w:p>
        </w:tc>
      </w:tr>
      <w:tr w14:paraId="2FBF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49104008">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1821" w:type="dxa"/>
          </w:tcPr>
          <w:p w14:paraId="1A7CCBFE">
            <w:pPr>
              <w:spacing w:after="0" w:line="240" w:lineRule="auto"/>
              <w:ind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4F8309A8">
            <w:pPr>
              <w:shd w:val="clear" w:color="auto" w:fill="FFFFFF"/>
              <w:spacing w:after="0" w:line="240" w:lineRule="auto"/>
              <w:ind w:left="-13" w:right="-60" w:firstLine="4"/>
              <w:jc w:val="both"/>
              <w:outlineLvl w:val="1"/>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Летопись Брестской крепости</w:t>
            </w:r>
          </w:p>
          <w:p w14:paraId="40949D9B">
            <w:pPr>
              <w:shd w:val="clear" w:color="auto" w:fill="FFFFFF"/>
              <w:spacing w:after="0" w:line="240" w:lineRule="auto"/>
              <w:ind w:left="-13" w:right="-60" w:firstLine="4"/>
              <w:jc w:val="both"/>
              <w:outlineLvl w:val="1"/>
              <w:rPr>
                <w:rFonts w:ascii="Times New Roman" w:hAnsi="Times New Roman" w:eastAsia="SimSun" w:cs="Times New Roman"/>
                <w:sz w:val="28"/>
                <w:szCs w:val="28"/>
                <w:lang w:eastAsia="ru-RU"/>
              </w:rPr>
            </w:pPr>
          </w:p>
        </w:tc>
        <w:tc>
          <w:tcPr>
            <w:tcW w:w="2759" w:type="dxa"/>
          </w:tcPr>
          <w:p w14:paraId="6C92415C">
            <w:pPr>
              <w:shd w:val="clear" w:color="auto" w:fill="FFFFFF"/>
              <w:spacing w:after="0" w:line="240" w:lineRule="auto"/>
              <w:ind w:left="-15" w:firstLine="15"/>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Расширение знаний о героических страницах истории России, о самоотверженной борьбе народа за сохранение суверенитета и государственной независимости страны.</w:t>
            </w:r>
          </w:p>
        </w:tc>
        <w:tc>
          <w:tcPr>
            <w:tcW w:w="2570" w:type="dxa"/>
          </w:tcPr>
          <w:p w14:paraId="4C0AC4DF">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Виртуальная экскурсия в музей: «Летопись Брестской крепости»</w:t>
            </w:r>
          </w:p>
        </w:tc>
      </w:tr>
      <w:tr w14:paraId="5B9F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6CD7617C">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1821" w:type="dxa"/>
          </w:tcPr>
          <w:p w14:paraId="1B8E9439">
            <w:pPr>
              <w:spacing w:after="0" w:line="240" w:lineRule="auto"/>
              <w:ind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3B466B40">
            <w:pPr>
              <w:spacing w:after="0" w:line="240" w:lineRule="auto"/>
              <w:ind w:left="-13" w:right="-60" w:firstLine="4"/>
              <w:jc w:val="both"/>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Дом памяти</w:t>
            </w:r>
          </w:p>
          <w:p w14:paraId="3EFFD830">
            <w:pPr>
              <w:spacing w:after="0" w:line="240" w:lineRule="auto"/>
              <w:ind w:left="-13" w:right="-60" w:firstLine="4"/>
              <w:jc w:val="both"/>
              <w:outlineLvl w:val="1"/>
              <w:rPr>
                <w:rFonts w:ascii="Times New Roman" w:hAnsi="Times New Roman" w:eastAsia="SimSun" w:cs="Times New Roman"/>
                <w:sz w:val="28"/>
                <w:szCs w:val="28"/>
                <w:lang w:eastAsia="ru-RU"/>
              </w:rPr>
            </w:pPr>
          </w:p>
        </w:tc>
        <w:tc>
          <w:tcPr>
            <w:tcW w:w="2759" w:type="dxa"/>
          </w:tcPr>
          <w:p w14:paraId="66D65FE5">
            <w:pPr>
              <w:spacing w:after="0" w:line="240" w:lineRule="auto"/>
              <w:ind w:left="-15" w:firstLine="15"/>
              <w:jc w:val="both"/>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Расширение знаний об истории своей страны, бережное отношение к ветеранам.</w:t>
            </w:r>
          </w:p>
        </w:tc>
        <w:tc>
          <w:tcPr>
            <w:tcW w:w="2570" w:type="dxa"/>
          </w:tcPr>
          <w:p w14:paraId="0A782CA0">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Экскурсия в музей « дом памяти»</w:t>
            </w:r>
          </w:p>
        </w:tc>
      </w:tr>
      <w:tr w14:paraId="6822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6A662AB4">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1821" w:type="dxa"/>
          </w:tcPr>
          <w:p w14:paraId="3B9AEDBB">
            <w:pPr>
              <w:spacing w:after="0" w:line="240" w:lineRule="auto"/>
              <w:ind w:left="-16"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19D10043">
            <w:pPr>
              <w:spacing w:after="0" w:line="240" w:lineRule="auto"/>
              <w:ind w:left="-13" w:right="-60" w:firstLine="4"/>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Зал боевой славы</w:t>
            </w:r>
          </w:p>
          <w:p w14:paraId="689B646C">
            <w:pPr>
              <w:spacing w:after="0" w:line="240" w:lineRule="auto"/>
              <w:ind w:left="-13" w:right="-60" w:firstLine="4"/>
              <w:jc w:val="both"/>
              <w:outlineLvl w:val="1"/>
              <w:rPr>
                <w:rFonts w:ascii="Times New Roman" w:hAnsi="Times New Roman" w:eastAsia="SimSun" w:cs="Times New Roman"/>
                <w:sz w:val="28"/>
                <w:szCs w:val="28"/>
                <w:lang w:eastAsia="ru-RU"/>
              </w:rPr>
            </w:pPr>
          </w:p>
        </w:tc>
        <w:tc>
          <w:tcPr>
            <w:tcW w:w="2759" w:type="dxa"/>
          </w:tcPr>
          <w:p w14:paraId="0BC29E5B">
            <w:pPr>
              <w:spacing w:after="0" w:line="240" w:lineRule="auto"/>
              <w:ind w:left="-15" w:firstLine="15"/>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Расширение</w:t>
            </w:r>
            <w:r>
              <w:rPr>
                <w:rFonts w:ascii="Times New Roman" w:hAnsi="Times New Roman" w:eastAsia="SimSun" w:cs="Times New Roman"/>
                <w:sz w:val="28"/>
                <w:szCs w:val="28"/>
                <w:shd w:val="clear" w:color="auto" w:fill="FFFFFF"/>
                <w:lang w:eastAsia="ru-RU"/>
              </w:rPr>
              <w:t xml:space="preserve"> знаний об исторических событиях своего народа.</w:t>
            </w:r>
          </w:p>
          <w:p w14:paraId="322E95B2">
            <w:pPr>
              <w:spacing w:after="0" w:line="240" w:lineRule="auto"/>
              <w:ind w:left="-15" w:firstLine="15"/>
              <w:jc w:val="both"/>
              <w:outlineLvl w:val="1"/>
              <w:rPr>
                <w:rFonts w:ascii="Times New Roman" w:hAnsi="Times New Roman" w:eastAsia="SimSun" w:cs="Times New Roman"/>
                <w:sz w:val="28"/>
                <w:szCs w:val="28"/>
                <w:lang w:eastAsia="ru-RU"/>
              </w:rPr>
            </w:pPr>
          </w:p>
        </w:tc>
        <w:tc>
          <w:tcPr>
            <w:tcW w:w="2570" w:type="dxa"/>
          </w:tcPr>
          <w:p w14:paraId="01C6506A">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Виртуальная экскурсия в зал боевой славы. </w:t>
            </w:r>
          </w:p>
        </w:tc>
      </w:tr>
      <w:tr w14:paraId="099E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54313AB1">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1821" w:type="dxa"/>
          </w:tcPr>
          <w:p w14:paraId="077D78E2">
            <w:pPr>
              <w:spacing w:after="0" w:line="240" w:lineRule="auto"/>
              <w:ind w:left="-16"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2B0C2CDC">
            <w:pPr>
              <w:spacing w:after="0" w:line="240" w:lineRule="auto"/>
              <w:ind w:left="-13" w:right="-60" w:firstLine="4"/>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Музей истории Оренбурга.</w:t>
            </w:r>
          </w:p>
        </w:tc>
        <w:tc>
          <w:tcPr>
            <w:tcW w:w="2759" w:type="dxa"/>
          </w:tcPr>
          <w:p w14:paraId="2F3FE873">
            <w:pPr>
              <w:pStyle w:val="14"/>
              <w:shd w:val="clear" w:color="auto" w:fill="FFFFFF"/>
              <w:spacing w:before="0" w:beforeAutospacing="0" w:after="0" w:afterAutospacing="0"/>
              <w:ind w:left="-15" w:firstLine="15"/>
              <w:jc w:val="both"/>
              <w:rPr>
                <w:sz w:val="28"/>
                <w:szCs w:val="28"/>
              </w:rPr>
            </w:pPr>
            <w:r>
              <w:rPr>
                <w:sz w:val="28"/>
                <w:szCs w:val="28"/>
              </w:rPr>
              <w:t>Расширять знания о музеях города Оренбурга.</w:t>
            </w:r>
          </w:p>
        </w:tc>
        <w:tc>
          <w:tcPr>
            <w:tcW w:w="2570" w:type="dxa"/>
          </w:tcPr>
          <w:p w14:paraId="668F340A">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Экскурсия в музей «история Оренбурга» </w:t>
            </w:r>
          </w:p>
        </w:tc>
      </w:tr>
      <w:tr w14:paraId="271A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7AD4C3F4">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1821" w:type="dxa"/>
          </w:tcPr>
          <w:p w14:paraId="76A69DE3">
            <w:pPr>
              <w:spacing w:after="0" w:line="240" w:lineRule="auto"/>
              <w:ind w:left="-16"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04CB843D">
            <w:pPr>
              <w:spacing w:after="0" w:line="240" w:lineRule="auto"/>
              <w:ind w:left="-13" w:right="-60" w:firstLine="4"/>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Музей войны-территория мира.</w:t>
            </w:r>
          </w:p>
          <w:p w14:paraId="34ADBB36">
            <w:pPr>
              <w:spacing w:after="0" w:line="240" w:lineRule="auto"/>
              <w:ind w:left="-13" w:right="-60" w:firstLine="4"/>
              <w:jc w:val="both"/>
              <w:outlineLvl w:val="1"/>
              <w:rPr>
                <w:rFonts w:ascii="Times New Roman" w:hAnsi="Times New Roman" w:eastAsia="SimSun" w:cs="Times New Roman"/>
                <w:sz w:val="28"/>
                <w:szCs w:val="28"/>
                <w:lang w:eastAsia="ru-RU"/>
              </w:rPr>
            </w:pPr>
          </w:p>
        </w:tc>
        <w:tc>
          <w:tcPr>
            <w:tcW w:w="2759" w:type="dxa"/>
          </w:tcPr>
          <w:p w14:paraId="33DC6956">
            <w:pPr>
              <w:spacing w:after="0" w:line="240" w:lineRule="auto"/>
              <w:ind w:left="-15" w:firstLine="15"/>
              <w:jc w:val="both"/>
              <w:textAlignment w:val="baseline"/>
              <w:outlineLvl w:val="3"/>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Расширить знания об исторические события. </w:t>
            </w:r>
          </w:p>
        </w:tc>
        <w:tc>
          <w:tcPr>
            <w:tcW w:w="2570" w:type="dxa"/>
          </w:tcPr>
          <w:p w14:paraId="533CA306">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Виртуальная экскурсия в музей войны-территория мира</w:t>
            </w:r>
          </w:p>
        </w:tc>
      </w:tr>
      <w:tr w14:paraId="0A686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tcPr>
          <w:p w14:paraId="1629ADB0">
            <w:pPr>
              <w:spacing w:after="0" w:line="240" w:lineRule="auto"/>
              <w:ind w:left="-284" w:right="-144"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1821" w:type="dxa"/>
          </w:tcPr>
          <w:p w14:paraId="07C0E906">
            <w:pPr>
              <w:spacing w:after="0" w:line="240" w:lineRule="auto"/>
              <w:ind w:left="-16" w:hanging="16"/>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«Учение с увлечением» </w:t>
            </w:r>
          </w:p>
        </w:tc>
        <w:tc>
          <w:tcPr>
            <w:tcW w:w="1864" w:type="dxa"/>
          </w:tcPr>
          <w:p w14:paraId="26D2452F">
            <w:pPr>
              <w:spacing w:after="0" w:line="240" w:lineRule="auto"/>
              <w:ind w:left="-13" w:right="-60" w:firstLine="4"/>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Музей защитников Отечества имени генерала М.Г. Черняева.</w:t>
            </w:r>
          </w:p>
        </w:tc>
        <w:tc>
          <w:tcPr>
            <w:tcW w:w="2759" w:type="dxa"/>
          </w:tcPr>
          <w:p w14:paraId="4CD54798">
            <w:pPr>
              <w:pStyle w:val="14"/>
              <w:spacing w:before="0" w:beforeAutospacing="0" w:after="0" w:afterAutospacing="0"/>
              <w:ind w:left="-15" w:firstLine="15"/>
              <w:jc w:val="both"/>
              <w:textAlignment w:val="baseline"/>
              <w:rPr>
                <w:sz w:val="28"/>
                <w:szCs w:val="28"/>
              </w:rPr>
            </w:pPr>
            <w:r>
              <w:rPr>
                <w:b/>
                <w:sz w:val="28"/>
                <w:szCs w:val="28"/>
              </w:rPr>
              <w:t xml:space="preserve"> </w:t>
            </w:r>
            <w:r>
              <w:rPr>
                <w:sz w:val="28"/>
                <w:szCs w:val="28"/>
              </w:rPr>
              <w:t>Расширить знания о защитниках Отечества.</w:t>
            </w:r>
          </w:p>
          <w:p w14:paraId="4477F57A">
            <w:pPr>
              <w:spacing w:after="0" w:line="240" w:lineRule="auto"/>
              <w:ind w:left="-15" w:firstLine="15"/>
              <w:jc w:val="both"/>
              <w:outlineLvl w:val="1"/>
              <w:rPr>
                <w:rFonts w:ascii="Times New Roman" w:hAnsi="Times New Roman" w:eastAsia="SimSun" w:cs="Times New Roman"/>
                <w:sz w:val="28"/>
                <w:szCs w:val="28"/>
                <w:lang w:eastAsia="ru-RU"/>
              </w:rPr>
            </w:pPr>
          </w:p>
        </w:tc>
        <w:tc>
          <w:tcPr>
            <w:tcW w:w="2570" w:type="dxa"/>
          </w:tcPr>
          <w:p w14:paraId="674B9C19">
            <w:pPr>
              <w:spacing w:after="0" w:line="240" w:lineRule="auto"/>
              <w:ind w:firstLine="568"/>
              <w:jc w:val="both"/>
              <w:outlineLvl w:val="1"/>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Экскурсия в Музей защитников Отечества имени генерала М.Г. Черняева.</w:t>
            </w:r>
          </w:p>
        </w:tc>
      </w:tr>
    </w:tbl>
    <w:p w14:paraId="13C96136">
      <w:pPr>
        <w:spacing w:after="0" w:line="360" w:lineRule="auto"/>
        <w:ind w:left="-284" w:right="-144" w:firstLine="568"/>
        <w:jc w:val="both"/>
        <w:rPr>
          <w:rFonts w:ascii="Times New Roman" w:hAnsi="Times New Roman" w:cs="Times New Roman"/>
          <w:sz w:val="28"/>
          <w:szCs w:val="28"/>
        </w:rPr>
      </w:pPr>
    </w:p>
    <w:p w14:paraId="2EE58A6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bCs/>
          <w:sz w:val="28"/>
          <w:szCs w:val="28"/>
          <w:shd w:val="clear" w:color="auto" w:fill="FFFFFF"/>
        </w:rPr>
        <w:t xml:space="preserve">Работа по развитию компонентов патриотического воспитания, а именно: </w:t>
      </w:r>
      <w:r>
        <w:rPr>
          <w:rFonts w:ascii="Times New Roman" w:hAnsi="Times New Roman" w:cs="Times New Roman"/>
          <w:sz w:val="28"/>
          <w:szCs w:val="28"/>
          <w:shd w:val="clear" w:color="auto" w:fill="FFFFFF"/>
        </w:rPr>
        <w:t>потребностно-мотивационный компонент, когнитивно-интеллектуальный, поведенческий, проводилась на каждом внеурочном занятии формирующего этапа. Для этого мы разработали серию виртуальных и реальных экскурсий по темам: «Мамаев курган», «Выставочный комплекс «Салют, Победа!», «Летопись Брестской крепости», «Дом памяти», «Зал боевой славы», «Музей истории Оренбурга», «Музей войны-территория мира», «Музей защитников Отечества имени генерала М.Г. Черняева.»</w:t>
      </w:r>
    </w:p>
    <w:p w14:paraId="1C91767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На первом внеурочном занятии учащиеся 3 класса познакомились с мемориальным комплексом «Героям Сталинградской битвы» на Мамаевом кургане. Целью данной экскурсии, является расширение знаний о событиях Сталинградской битвы. Для достижения цели, учащиеся познакомились с достопримечательностями, которые находятся на территории комплекса, а также послушали интересные факты о мемориале, развивали такие компоненты, как потребностно-мотивационный: выражали интерес к экспозициям, рассматривая их. С помощью виртуальной экскурсии, создавалось ощущение нахождения на самой территории комплекса. Так как экскурсия проходит в виртуальном формате, учащимся предлагается сделать коллаж, с помощь заранее распечатанных фотографий экспозиций. </w:t>
      </w:r>
    </w:p>
    <w:p w14:paraId="25500CF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втором внеурочном занятие тема, которого была «Дом памяти», реализация прошла с помощью реальной экскурсии. Вместе с учащимися мы отправились в музей «Дом памяти» в городе Оренбурге. Тут была проведена экскурсия в реальном режиме, где с помощью экспозиций в музее, было объяснено детям, что такое долг, честь и патриотизм. Экскурсия проведена удачно, дети были вовлечены в работу, слушали внимательно и проявляли интерес. На данной экскурсии, дети развивали такой патриотический компонент, как когнитивно-интеллектуальный: учащиеся показывали свои патриотические знания, сами рассказывали, что представлено перед ними, и почему данные экспонаты находятся именно в этом музее.</w:t>
      </w:r>
    </w:p>
    <w:p w14:paraId="6F989D1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cs="Times New Roman"/>
          <w:sz w:val="28"/>
          <w:szCs w:val="28"/>
          <w:shd w:val="clear" w:color="auto" w:fill="FFFFFF"/>
        </w:rPr>
        <w:t>На третьем внеурочном занятии, которое посвящено экспозиции «Летопись Брестской крепости» была поставлена цель: ф</w:t>
      </w:r>
      <w:r>
        <w:rPr>
          <w:rFonts w:ascii="Times New Roman" w:hAnsi="Times New Roman" w:eastAsia="Times New Roman" w:cs="Times New Roman"/>
          <w:sz w:val="28"/>
          <w:szCs w:val="28"/>
          <w:lang w:eastAsia="ru-RU"/>
        </w:rPr>
        <w:t>ормирование знаний о героических страницах истории России, о самоотверженной борьбе народа за сохранение суверенитета и государственной независимости страны. Для ее достижения, учащимся предлагалось самим рассказать об экспозициях в музее. Задачей было повысить уровень патриотических знаний. На этом занятии получилось повысить уровень самостоятельности детей. Учащиеся сами находили информацию и узнавали многое нового для себя</w:t>
      </w:r>
    </w:p>
    <w:p w14:paraId="7357BB0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четвертом внеурочном занятии, тема которого была «Салют, Победа!» Мы вместе с детьми отправились на экскурсию в выставочный комплекс «Салют, Победа!». Учащиеся проследили за историей войны. Экскурсия прошла удачно, так как дети были увлечены, а также проявляли свои знания о своей Родине, показывали уровень знаний о прошедшей войне, и ее участниками. Учащиеся показали свои знания о участниках войны и ее историю.</w:t>
      </w:r>
    </w:p>
    <w:p w14:paraId="0CBBC85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eastAsia="Times New Roman" w:cs="Times New Roman"/>
          <w:sz w:val="28"/>
          <w:szCs w:val="28"/>
          <w:lang w:eastAsia="ru-RU"/>
        </w:rPr>
        <w:t xml:space="preserve">На пятом внеурочном занятии целью, которого является </w:t>
      </w:r>
      <w:r>
        <w:rPr>
          <w:rFonts w:ascii="Times New Roman" w:hAnsi="Times New Roman" w:cs="Times New Roman"/>
          <w:sz w:val="28"/>
          <w:szCs w:val="28"/>
          <w:shd w:val="clear" w:color="auto" w:fill="FFFFFF"/>
        </w:rPr>
        <w:t xml:space="preserve">расширение знаний об исторических событиях своего народа, мы вместе с учащимися отправились на виртуальную экскурсию в «зал боевой славы», где познакомились с историческими экспозициями, представленными в музее. На этом внеурочном занятии учащимся предлагалось самим изучить историю своего народа, и узнать, какие патриотические события с ними связаны. </w:t>
      </w:r>
    </w:p>
    <w:p w14:paraId="78579CD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шестом внеурочном занятии темой которого была «Музей защитников Отечества имени генерала М.Г. Черняева». Цель: расширить знания учащихся о защитниках Отечества. Для достижения данной цели, учащиеся узнали более обширную информацию о защитниках Отечества. Экскурсия прошла удачно.</w:t>
      </w:r>
    </w:p>
    <w:p w14:paraId="69DF3D3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седьмом внеурочном занятии мы отправились на экскурсию в музей</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истории Оренбурга. Там вместе с детьми мы изучали историю родного города. Эта экскурсия прошла удачно, так как учащиеся проявляли самостоятельность и любознательность в изучение истории родного города. Учащиеся, не только показывали свои знания про родной город, но и показывали свою самостоятельность в изучении истории родного города.</w:t>
      </w:r>
    </w:p>
    <w:p w14:paraId="29D8891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По окончании проведения формирующего этапа был проведён контрольный этап. Для того, чтобы сравнить результаты констатирующего и контрольного этапов, была проведена повторная диагностика с целью определения уровня развития патриотического воспитания. Полученные данные вновь анализировались по 3 показателям: потребностно-мотивационный, когнитивно-интеллектуальный, поведенческий. </w:t>
      </w:r>
    </w:p>
    <w:p w14:paraId="64BE918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Потребностно-мотивационный компонент оценивался по критериям, использованным на констатирующем этапе.</w:t>
      </w:r>
    </w:p>
    <w:p w14:paraId="75221B71">
      <w:pP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br w:type="page"/>
      </w:r>
    </w:p>
    <w:p w14:paraId="4605444E">
      <w:pPr>
        <w:keepNext w:val="0"/>
        <w:keepLines w:val="0"/>
        <w:pageBreakBefore w:val="0"/>
        <w:widowControl/>
        <w:shd w:val="clear" w:color="auto" w:fill="FFFFFF"/>
        <w:kinsoku/>
        <w:wordWrap/>
        <w:overflowPunct/>
        <w:topLinePunct w:val="0"/>
        <w:autoSpaceDE/>
        <w:autoSpaceDN/>
        <w:bidi w:val="0"/>
        <w:adjustRightInd/>
        <w:snapToGrid/>
        <w:spacing w:after="0" w:line="240" w:lineRule="auto"/>
        <w:ind w:left="-283" w:right="-142" w:firstLine="567"/>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потребностно-мотивационного компонента патриотического воспитания на контрольном этапе эксперимента</w:t>
      </w:r>
    </w:p>
    <w:p w14:paraId="3612ECCD">
      <w:pPr>
        <w:shd w:val="clear" w:color="auto" w:fill="FFFFFF"/>
        <w:spacing w:after="0" w:line="360" w:lineRule="auto"/>
        <w:ind w:left="-284" w:right="-144" w:firstLine="568"/>
        <w:jc w:val="right"/>
        <w:rPr>
          <w:rFonts w:ascii="Times New Roman" w:hAnsi="Times New Roman" w:cs="Times New Roman"/>
          <w:sz w:val="28"/>
          <w:szCs w:val="28"/>
        </w:rPr>
      </w:pPr>
      <w:r>
        <w:rPr>
          <w:rFonts w:ascii="Times New Roman" w:hAnsi="Times New Roman" w:eastAsia="Times New Roman" w:cs="Times New Roman"/>
          <w:sz w:val="28"/>
          <w:szCs w:val="28"/>
          <w:lang w:eastAsia="ru-RU"/>
        </w:rPr>
        <w:t>Таблица 7</w:t>
      </w:r>
    </w:p>
    <w:tbl>
      <w:tblPr>
        <w:tblStyle w:val="15"/>
        <w:tblW w:w="964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4059"/>
        <w:gridCol w:w="2310"/>
        <w:gridCol w:w="2370"/>
      </w:tblGrid>
      <w:tr w14:paraId="46C4F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57171CF1">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w:t>
            </w:r>
          </w:p>
          <w:p w14:paraId="5FEB2BE7">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п/п</w:t>
            </w:r>
          </w:p>
        </w:tc>
        <w:tc>
          <w:tcPr>
            <w:tcW w:w="4059" w:type="dxa"/>
          </w:tcPr>
          <w:p w14:paraId="1573208C">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Имя ребенка</w:t>
            </w:r>
          </w:p>
        </w:tc>
        <w:tc>
          <w:tcPr>
            <w:tcW w:w="2310" w:type="dxa"/>
          </w:tcPr>
          <w:p w14:paraId="442C1633">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Баллы</w:t>
            </w:r>
          </w:p>
        </w:tc>
        <w:tc>
          <w:tcPr>
            <w:tcW w:w="2370" w:type="dxa"/>
          </w:tcPr>
          <w:p w14:paraId="47C53164">
            <w:pPr>
              <w:tabs>
                <w:tab w:val="left" w:pos="3411"/>
              </w:tabs>
              <w:spacing w:after="0" w:line="240" w:lineRule="auto"/>
              <w:ind w:right="-144"/>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Общий уровень</w:t>
            </w:r>
          </w:p>
        </w:tc>
      </w:tr>
      <w:tr w14:paraId="5003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F83199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4059" w:type="dxa"/>
          </w:tcPr>
          <w:p w14:paraId="0F82C5C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2310" w:type="dxa"/>
          </w:tcPr>
          <w:p w14:paraId="7775A62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70" w:type="dxa"/>
          </w:tcPr>
          <w:p w14:paraId="33BB6A5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4CF2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7EF50C7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4059" w:type="dxa"/>
          </w:tcPr>
          <w:p w14:paraId="0470288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2310" w:type="dxa"/>
          </w:tcPr>
          <w:p w14:paraId="37D7DA4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370" w:type="dxa"/>
          </w:tcPr>
          <w:p w14:paraId="63A6425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2D7D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6CFC5C7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4059" w:type="dxa"/>
          </w:tcPr>
          <w:p w14:paraId="6F30222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2310" w:type="dxa"/>
          </w:tcPr>
          <w:p w14:paraId="00DBF05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2370" w:type="dxa"/>
          </w:tcPr>
          <w:p w14:paraId="22A43A4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3BDB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7BBF47E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4059" w:type="dxa"/>
          </w:tcPr>
          <w:p w14:paraId="1343310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2310" w:type="dxa"/>
          </w:tcPr>
          <w:p w14:paraId="4EBE607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370" w:type="dxa"/>
          </w:tcPr>
          <w:p w14:paraId="714655B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5DB0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51837A4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4059" w:type="dxa"/>
          </w:tcPr>
          <w:p w14:paraId="5B2A7EC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2310" w:type="dxa"/>
          </w:tcPr>
          <w:p w14:paraId="3C874B6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70" w:type="dxa"/>
          </w:tcPr>
          <w:p w14:paraId="6AD5710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0B81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5AAE0EB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4059" w:type="dxa"/>
          </w:tcPr>
          <w:p w14:paraId="7F345A7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2310" w:type="dxa"/>
          </w:tcPr>
          <w:p w14:paraId="3EEB1F7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70" w:type="dxa"/>
          </w:tcPr>
          <w:p w14:paraId="6BED641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0CC3A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3E6EB89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4059" w:type="dxa"/>
          </w:tcPr>
          <w:p w14:paraId="1EF367B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2310" w:type="dxa"/>
          </w:tcPr>
          <w:p w14:paraId="00400CE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370" w:type="dxa"/>
          </w:tcPr>
          <w:p w14:paraId="0095148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770B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5795535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4059" w:type="dxa"/>
          </w:tcPr>
          <w:p w14:paraId="5362AF3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2310" w:type="dxa"/>
          </w:tcPr>
          <w:p w14:paraId="3A621C0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70" w:type="dxa"/>
          </w:tcPr>
          <w:p w14:paraId="7614F98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E04F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8FF6A7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c>
          <w:tcPr>
            <w:tcW w:w="4059" w:type="dxa"/>
          </w:tcPr>
          <w:p w14:paraId="4B6D4B8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2310" w:type="dxa"/>
          </w:tcPr>
          <w:p w14:paraId="6A2888B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70" w:type="dxa"/>
          </w:tcPr>
          <w:p w14:paraId="4DA60F7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5152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2C1982C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10</w:t>
            </w:r>
          </w:p>
        </w:tc>
        <w:tc>
          <w:tcPr>
            <w:tcW w:w="4059" w:type="dxa"/>
          </w:tcPr>
          <w:p w14:paraId="14CB723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2310" w:type="dxa"/>
          </w:tcPr>
          <w:p w14:paraId="0AA686A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70" w:type="dxa"/>
          </w:tcPr>
          <w:p w14:paraId="05E9EC1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5250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29E124D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11</w:t>
            </w:r>
          </w:p>
        </w:tc>
        <w:tc>
          <w:tcPr>
            <w:tcW w:w="4059" w:type="dxa"/>
          </w:tcPr>
          <w:p w14:paraId="3F3FD5E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2310" w:type="dxa"/>
          </w:tcPr>
          <w:p w14:paraId="14E0447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70" w:type="dxa"/>
          </w:tcPr>
          <w:p w14:paraId="4DA0040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63D2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5D65AF9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12</w:t>
            </w:r>
          </w:p>
        </w:tc>
        <w:tc>
          <w:tcPr>
            <w:tcW w:w="4059" w:type="dxa"/>
          </w:tcPr>
          <w:p w14:paraId="54E9D0A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2310" w:type="dxa"/>
          </w:tcPr>
          <w:p w14:paraId="09F8CAA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2370" w:type="dxa"/>
          </w:tcPr>
          <w:p w14:paraId="048DED1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45DB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30517F1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13</w:t>
            </w:r>
          </w:p>
        </w:tc>
        <w:tc>
          <w:tcPr>
            <w:tcW w:w="4059" w:type="dxa"/>
          </w:tcPr>
          <w:p w14:paraId="37B146B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2310" w:type="dxa"/>
          </w:tcPr>
          <w:p w14:paraId="236C7CF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70" w:type="dxa"/>
          </w:tcPr>
          <w:p w14:paraId="67FB23B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710F5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613EFF5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14</w:t>
            </w:r>
          </w:p>
        </w:tc>
        <w:tc>
          <w:tcPr>
            <w:tcW w:w="4059" w:type="dxa"/>
          </w:tcPr>
          <w:p w14:paraId="5E576C7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2310" w:type="dxa"/>
          </w:tcPr>
          <w:p w14:paraId="72F1AED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2370" w:type="dxa"/>
          </w:tcPr>
          <w:p w14:paraId="312F962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3BD79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6396654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15</w:t>
            </w:r>
          </w:p>
        </w:tc>
        <w:tc>
          <w:tcPr>
            <w:tcW w:w="4059" w:type="dxa"/>
          </w:tcPr>
          <w:p w14:paraId="383AB84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2310" w:type="dxa"/>
          </w:tcPr>
          <w:p w14:paraId="00D6BD6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2370" w:type="dxa"/>
          </w:tcPr>
          <w:p w14:paraId="7CBD1F4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bl>
    <w:p w14:paraId="6044AB37">
      <w:pPr>
        <w:spacing w:after="0" w:line="360" w:lineRule="auto"/>
        <w:ind w:left="-284" w:right="-144" w:firstLine="568"/>
        <w:jc w:val="both"/>
        <w:rPr>
          <w:rFonts w:ascii="Times New Roman" w:hAnsi="Times New Roman" w:cs="Times New Roman"/>
          <w:sz w:val="28"/>
          <w:szCs w:val="28"/>
        </w:rPr>
      </w:pPr>
    </w:p>
    <w:p w14:paraId="62042D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xml:space="preserve">Высокий уровень сформированности патриотических качеств младшего школьника в экспериментальной группе составил 34% учащихся. Учащиеся обладают высоким уровнем патриотического качества об Отечестве и малой Родине, проявляют интерес, умение проявлять потребность, присутствует поисковая направленность. </w:t>
      </w:r>
    </w:p>
    <w:p w14:paraId="4A343E7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Средний уровень развития патриотического воспитания младшего школьника в экспериментальной группе составил 33% учащихся. Младший школьник обладает средним уровнем патриотического качества об Отечестве и малой Родине, присутствует небольшой проявленный интерес.</w:t>
      </w:r>
    </w:p>
    <w:p w14:paraId="6F56BE7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Низкий уровень развития патриотического воспитания младшего школьника в экспериментальной группе составил 33%. Младший школьник не проявляет интерес, не умеет проявлять потребность, не присутствует поисковая направленность.</w:t>
      </w:r>
    </w:p>
    <w:p w14:paraId="1051BB44">
      <w:pPr>
        <w:rPr>
          <w:rFonts w:ascii="Times New Roman" w:hAnsi="Times New Roman" w:cs="Times New Roman"/>
          <w:sz w:val="28"/>
          <w:szCs w:val="28"/>
        </w:rPr>
      </w:pPr>
      <w:r>
        <w:rPr>
          <w:rFonts w:ascii="Times New Roman" w:hAnsi="Times New Roman" w:cs="Times New Roman"/>
          <w:sz w:val="28"/>
          <w:szCs w:val="28"/>
        </w:rPr>
        <w:br w:type="page"/>
      </w:r>
    </w:p>
    <w:p w14:paraId="16E6A76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На рисунке 5 представлена диагностика уровня развития потребностно-мотивационного компонента патриотического воспитания на контрольном этапе эксперимента</w:t>
      </w:r>
    </w:p>
    <w:p w14:paraId="400C8FB1">
      <w:pPr>
        <w:spacing w:line="360" w:lineRule="auto"/>
        <w:ind w:left="-284" w:right="-144" w:firstLine="568"/>
        <w:jc w:val="both"/>
        <w:rPr>
          <w:rFonts w:ascii="Times New Roman" w:hAnsi="Times New Roman" w:cs="Times New Roman"/>
          <w:sz w:val="28"/>
          <w:szCs w:val="28"/>
        </w:rPr>
      </w:pPr>
      <w:r>
        <w:rPr>
          <w:rFonts w:ascii="Times New Roman" w:hAnsi="Times New Roman" w:cs="Times New Roman"/>
          <w:sz w:val="28"/>
          <w:szCs w:val="28"/>
          <w:lang w:eastAsia="ru-RU"/>
        </w:rPr>
        <w:drawing>
          <wp:anchor distT="0" distB="0" distL="114300" distR="114300" simplePos="0" relativeHeight="251662336" behindDoc="0" locked="0" layoutInCell="1" allowOverlap="1">
            <wp:simplePos x="0" y="0"/>
            <wp:positionH relativeFrom="column">
              <wp:posOffset>875665</wp:posOffset>
            </wp:positionH>
            <wp:positionV relativeFrom="paragraph">
              <wp:posOffset>10160</wp:posOffset>
            </wp:positionV>
            <wp:extent cx="4105275" cy="1714500"/>
            <wp:effectExtent l="0" t="0" r="9525" b="0"/>
            <wp:wrapNone/>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6C537F38">
      <w:pPr>
        <w:spacing w:line="360" w:lineRule="auto"/>
        <w:ind w:left="-284" w:right="-144" w:firstLine="568"/>
        <w:jc w:val="both"/>
        <w:rPr>
          <w:rFonts w:ascii="Times New Roman" w:hAnsi="Times New Roman" w:cs="Times New Roman"/>
          <w:sz w:val="28"/>
          <w:szCs w:val="28"/>
        </w:rPr>
      </w:pPr>
    </w:p>
    <w:p w14:paraId="06F2E62B">
      <w:pPr>
        <w:spacing w:line="360" w:lineRule="auto"/>
        <w:ind w:left="-284" w:right="-144" w:firstLine="568"/>
        <w:jc w:val="both"/>
        <w:rPr>
          <w:rFonts w:ascii="Times New Roman" w:hAnsi="Times New Roman" w:cs="Times New Roman"/>
          <w:sz w:val="28"/>
          <w:szCs w:val="28"/>
        </w:rPr>
      </w:pPr>
    </w:p>
    <w:p w14:paraId="3851F9BD">
      <w:pPr>
        <w:spacing w:line="360" w:lineRule="auto"/>
        <w:ind w:left="-284" w:right="-144" w:firstLine="568"/>
        <w:jc w:val="both"/>
        <w:rPr>
          <w:rFonts w:ascii="Times New Roman" w:hAnsi="Times New Roman" w:cs="Times New Roman"/>
          <w:sz w:val="28"/>
          <w:szCs w:val="28"/>
        </w:rPr>
      </w:pPr>
    </w:p>
    <w:p w14:paraId="49F87C5C">
      <w:pPr>
        <w:spacing w:line="360" w:lineRule="auto"/>
        <w:ind w:left="-284" w:right="-144" w:firstLine="568"/>
        <w:jc w:val="both"/>
        <w:rPr>
          <w:rFonts w:ascii="Times New Roman" w:hAnsi="Times New Roman" w:cs="Times New Roman"/>
          <w:sz w:val="28"/>
          <w:szCs w:val="28"/>
        </w:rPr>
      </w:pPr>
    </w:p>
    <w:p w14:paraId="4A11A82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xml:space="preserve">Высокий уровень развития патриотического воспитания младшего школьника в экспериментальной группе составил 34% учащихся. Учащиеся обладают высоким уровнем патриотического качества об Отечестве и малой Родине, проявляют интерес, умение проявлять потребность, присутствует поисковая направленность. </w:t>
      </w:r>
    </w:p>
    <w:p w14:paraId="2E40ABF5">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Средний уровень развития патриотического воспитания младшего школьника в экспериментальной группе составил 33% учащихся. Младший школьник обладает средним уровнем патриотического качества об Отечестве и малой Родине, присутствует небольшой проявленный интерес.</w:t>
      </w:r>
    </w:p>
    <w:p w14:paraId="03BF27F6">
      <w:pPr>
        <w:pStyle w:val="18"/>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Низкий уровень развития патриотического воспитания младшего школьника в экспериментальной группе составил 33%. Младший школьник не проявляет интерес, не умеет проявлять потребность, не присутствует поисковая направленность.</w:t>
      </w:r>
    </w:p>
    <w:p w14:paraId="5F675F68">
      <w:pP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br w:type="page"/>
      </w:r>
    </w:p>
    <w:p w14:paraId="114E520B">
      <w:pPr>
        <w:keepNext w:val="0"/>
        <w:keepLines w:val="0"/>
        <w:pageBreakBefore w:val="0"/>
        <w:widowControl/>
        <w:shd w:val="clear" w:color="auto" w:fill="FFFFFF"/>
        <w:kinsoku/>
        <w:wordWrap/>
        <w:overflowPunct/>
        <w:topLinePunct w:val="0"/>
        <w:autoSpaceDE/>
        <w:autoSpaceDN/>
        <w:bidi w:val="0"/>
        <w:adjustRightInd/>
        <w:snapToGrid w:val="0"/>
        <w:spacing w:after="0" w:line="240" w:lineRule="auto"/>
        <w:ind w:left="-283" w:right="-142" w:firstLine="567"/>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когнитивно-интеллектуального компонента патриотического воспитания на контрольном этапе эксперимента.</w:t>
      </w:r>
    </w:p>
    <w:p w14:paraId="5D9D244F">
      <w:pPr>
        <w:shd w:val="clear" w:color="auto" w:fill="FFFFFF"/>
        <w:spacing w:after="0" w:line="360" w:lineRule="auto"/>
        <w:ind w:left="-284" w:right="-144" w:firstLine="568"/>
        <w:jc w:val="right"/>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8</w:t>
      </w:r>
    </w:p>
    <w:p w14:paraId="2C8AF30D">
      <w:pPr>
        <w:shd w:val="clear" w:color="auto" w:fill="FFFFFF"/>
        <w:spacing w:after="0" w:line="360" w:lineRule="auto"/>
        <w:ind w:left="-284" w:right="-144" w:firstLine="568"/>
        <w:jc w:val="right"/>
        <w:rPr>
          <w:rFonts w:ascii="Times New Roman" w:hAnsi="Times New Roman" w:cs="Times New Roman"/>
          <w:sz w:val="28"/>
          <w:szCs w:val="28"/>
        </w:rPr>
      </w:pPr>
    </w:p>
    <w:tbl>
      <w:tblPr>
        <w:tblStyle w:val="15"/>
        <w:tblW w:w="978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4059"/>
        <w:gridCol w:w="1784"/>
        <w:gridCol w:w="3038"/>
      </w:tblGrid>
      <w:tr w14:paraId="6395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0B97EA01">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w:t>
            </w:r>
          </w:p>
          <w:p w14:paraId="4561F9A3">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п/п</w:t>
            </w:r>
          </w:p>
        </w:tc>
        <w:tc>
          <w:tcPr>
            <w:tcW w:w="4059" w:type="dxa"/>
          </w:tcPr>
          <w:p w14:paraId="76394FF9">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Имя ребенка</w:t>
            </w:r>
          </w:p>
        </w:tc>
        <w:tc>
          <w:tcPr>
            <w:tcW w:w="1784" w:type="dxa"/>
          </w:tcPr>
          <w:p w14:paraId="5F322574">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Баллы</w:t>
            </w:r>
          </w:p>
        </w:tc>
        <w:tc>
          <w:tcPr>
            <w:tcW w:w="3038" w:type="dxa"/>
          </w:tcPr>
          <w:p w14:paraId="0E2CCDCE">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Общий уровень</w:t>
            </w:r>
          </w:p>
        </w:tc>
      </w:tr>
      <w:tr w14:paraId="3095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743123E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4059" w:type="dxa"/>
          </w:tcPr>
          <w:p w14:paraId="74B4959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1784" w:type="dxa"/>
          </w:tcPr>
          <w:p w14:paraId="12B43F5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038" w:type="dxa"/>
          </w:tcPr>
          <w:p w14:paraId="5D1E7EC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2701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9CC92B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4059" w:type="dxa"/>
          </w:tcPr>
          <w:p w14:paraId="624CF05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1784" w:type="dxa"/>
          </w:tcPr>
          <w:p w14:paraId="7E4F3D6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3038" w:type="dxa"/>
          </w:tcPr>
          <w:p w14:paraId="7D8F146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6DC46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2B8737B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4059" w:type="dxa"/>
          </w:tcPr>
          <w:p w14:paraId="37E322C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1784" w:type="dxa"/>
          </w:tcPr>
          <w:p w14:paraId="488130C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3038" w:type="dxa"/>
          </w:tcPr>
          <w:p w14:paraId="6BC2C3A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23D4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379914D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4059" w:type="dxa"/>
          </w:tcPr>
          <w:p w14:paraId="354322F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1784" w:type="dxa"/>
          </w:tcPr>
          <w:p w14:paraId="77B06B8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3038" w:type="dxa"/>
          </w:tcPr>
          <w:p w14:paraId="37E2441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7892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468B6DD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4059" w:type="dxa"/>
          </w:tcPr>
          <w:p w14:paraId="6690F42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1784" w:type="dxa"/>
          </w:tcPr>
          <w:p w14:paraId="4BAB581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038" w:type="dxa"/>
          </w:tcPr>
          <w:p w14:paraId="4DC5365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1ED5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708A085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4059" w:type="dxa"/>
          </w:tcPr>
          <w:p w14:paraId="159DD6D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1784" w:type="dxa"/>
          </w:tcPr>
          <w:p w14:paraId="227601D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038" w:type="dxa"/>
          </w:tcPr>
          <w:p w14:paraId="6A5C8B5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67DFB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6A41A31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4059" w:type="dxa"/>
          </w:tcPr>
          <w:p w14:paraId="71B54E8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1784" w:type="dxa"/>
          </w:tcPr>
          <w:p w14:paraId="4D2420E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3038" w:type="dxa"/>
          </w:tcPr>
          <w:p w14:paraId="269BFE9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37DF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4474695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4059" w:type="dxa"/>
          </w:tcPr>
          <w:p w14:paraId="1848745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1784" w:type="dxa"/>
          </w:tcPr>
          <w:p w14:paraId="05EF550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3038" w:type="dxa"/>
          </w:tcPr>
          <w:p w14:paraId="437D54E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24E2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0102243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c>
          <w:tcPr>
            <w:tcW w:w="4059" w:type="dxa"/>
          </w:tcPr>
          <w:p w14:paraId="6CAE88D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1784" w:type="dxa"/>
          </w:tcPr>
          <w:p w14:paraId="4ADBCAD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3038" w:type="dxa"/>
          </w:tcPr>
          <w:p w14:paraId="185A85D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4A92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0B81399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10</w:t>
            </w:r>
          </w:p>
        </w:tc>
        <w:tc>
          <w:tcPr>
            <w:tcW w:w="4059" w:type="dxa"/>
          </w:tcPr>
          <w:p w14:paraId="461554C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1784" w:type="dxa"/>
          </w:tcPr>
          <w:p w14:paraId="586F9F4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038" w:type="dxa"/>
          </w:tcPr>
          <w:p w14:paraId="5575526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683D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7220EED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11</w:t>
            </w:r>
          </w:p>
        </w:tc>
        <w:tc>
          <w:tcPr>
            <w:tcW w:w="4059" w:type="dxa"/>
          </w:tcPr>
          <w:p w14:paraId="110A9D7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1784" w:type="dxa"/>
          </w:tcPr>
          <w:p w14:paraId="451780C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038" w:type="dxa"/>
          </w:tcPr>
          <w:p w14:paraId="3CF0B2F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r w14:paraId="20FE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6426FFB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12</w:t>
            </w:r>
          </w:p>
        </w:tc>
        <w:tc>
          <w:tcPr>
            <w:tcW w:w="4059" w:type="dxa"/>
          </w:tcPr>
          <w:p w14:paraId="50DB6D5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1784" w:type="dxa"/>
          </w:tcPr>
          <w:p w14:paraId="79588CB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038" w:type="dxa"/>
          </w:tcPr>
          <w:p w14:paraId="624371C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500A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C4D1AD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13</w:t>
            </w:r>
          </w:p>
        </w:tc>
        <w:tc>
          <w:tcPr>
            <w:tcW w:w="4059" w:type="dxa"/>
          </w:tcPr>
          <w:p w14:paraId="47BEA0D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1784" w:type="dxa"/>
          </w:tcPr>
          <w:p w14:paraId="3BFAAC4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038" w:type="dxa"/>
          </w:tcPr>
          <w:p w14:paraId="5BC12C2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2A5E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E61EA6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14</w:t>
            </w:r>
          </w:p>
        </w:tc>
        <w:tc>
          <w:tcPr>
            <w:tcW w:w="4059" w:type="dxa"/>
          </w:tcPr>
          <w:p w14:paraId="53BE7B6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1784" w:type="dxa"/>
          </w:tcPr>
          <w:p w14:paraId="08E969A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3038" w:type="dxa"/>
          </w:tcPr>
          <w:p w14:paraId="0745E52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r>
      <w:tr w14:paraId="0F72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tcPr>
          <w:p w14:paraId="1F58094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15</w:t>
            </w:r>
          </w:p>
        </w:tc>
        <w:tc>
          <w:tcPr>
            <w:tcW w:w="4059" w:type="dxa"/>
          </w:tcPr>
          <w:p w14:paraId="149E6BE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1784" w:type="dxa"/>
          </w:tcPr>
          <w:p w14:paraId="1146E6C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038" w:type="dxa"/>
          </w:tcPr>
          <w:p w14:paraId="3AFC909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r>
    </w:tbl>
    <w:p w14:paraId="05F5962A">
      <w:pPr>
        <w:spacing w:after="0" w:line="360" w:lineRule="auto"/>
        <w:ind w:left="-284" w:right="-144" w:firstLine="568"/>
        <w:jc w:val="both"/>
        <w:rPr>
          <w:rFonts w:ascii="Times New Roman" w:hAnsi="Times New Roman" w:cs="Times New Roman"/>
          <w:sz w:val="28"/>
          <w:szCs w:val="28"/>
          <w:shd w:val="clear" w:color="auto" w:fill="FFFFFF"/>
        </w:rPr>
      </w:pPr>
    </w:p>
    <w:p w14:paraId="4D90951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Высокий уровень развития патриотического воспитания младшего школьника в экспериментальной группе составил 34% учащихся. Учащиеся обладают высоким уровнем патриотического качества об Отечестве и малой Родине, проявляют интерес, умение проявлять потребность, присутствует поисковая направленность. </w:t>
      </w:r>
    </w:p>
    <w:p w14:paraId="7CD8D22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Средний уровень развития патриотического воспитания младшего школьника в экспериментальной группе составил 36% учащихся. Младший школьник обладает средним уровнем патриотического качества об Отечестве и малой Родине, присутствует небольшой проявленный интерес.</w:t>
      </w:r>
    </w:p>
    <w:p w14:paraId="0BA21DE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Низкий уровень развития патриотического воспитания младшего школьника в экспериментальной группе составил 21%. Младший школьник не проявляет интерес, не умеет проявлять потребность, не присутствует поисковая направленность.</w:t>
      </w:r>
    </w:p>
    <w:p w14:paraId="604EA638">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766126C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рисунке 6 представлена диагностика уровня развития когнитивно-интеллектуального компонента патриотического воспитания на контрольном этапе эксперимента:</w:t>
      </w:r>
    </w:p>
    <w:p w14:paraId="1A10BA7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rPr>
      </w:pPr>
    </w:p>
    <w:p w14:paraId="5F18834A">
      <w:pPr>
        <w:keepNext w:val="0"/>
        <w:keepLines w:val="0"/>
        <w:pageBreakBefore w:val="0"/>
        <w:widowControl/>
        <w:tabs>
          <w:tab w:val="left" w:pos="3740"/>
        </w:tabs>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cs="Times New Roman"/>
          <w:b/>
          <w:sz w:val="28"/>
          <w:szCs w:val="28"/>
          <w:shd w:val="clear" w:color="auto" w:fill="FFFFFF"/>
        </w:rPr>
      </w:pPr>
      <w:r>
        <w:rPr>
          <w:rFonts w:ascii="Times New Roman" w:hAnsi="Times New Roman" w:cs="Times New Roman"/>
          <w:sz w:val="28"/>
          <w:szCs w:val="28"/>
          <w:lang w:eastAsia="ru-RU"/>
        </w:rPr>
        <w:drawing>
          <wp:anchor distT="0" distB="0" distL="114300" distR="114300" simplePos="0" relativeHeight="251663360" behindDoc="0" locked="0" layoutInCell="1" allowOverlap="1">
            <wp:simplePos x="0" y="0"/>
            <wp:positionH relativeFrom="column">
              <wp:posOffset>977265</wp:posOffset>
            </wp:positionH>
            <wp:positionV relativeFrom="paragraph">
              <wp:posOffset>21590</wp:posOffset>
            </wp:positionV>
            <wp:extent cx="3947160" cy="2010410"/>
            <wp:effectExtent l="0" t="0" r="15240" b="8890"/>
            <wp:wrapNone/>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ascii="Times New Roman" w:hAnsi="Times New Roman" w:cs="Times New Roman"/>
          <w:b/>
          <w:sz w:val="28"/>
          <w:szCs w:val="28"/>
          <w:shd w:val="clear" w:color="auto" w:fill="FFFFFF"/>
        </w:rPr>
        <w:tab/>
      </w:r>
    </w:p>
    <w:p w14:paraId="3FE20CD7">
      <w:pPr>
        <w:keepNext w:val="0"/>
        <w:keepLines w:val="0"/>
        <w:pageBreakBefore w:val="0"/>
        <w:widowControl/>
        <w:tabs>
          <w:tab w:val="left" w:pos="3740"/>
        </w:tabs>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cs="Times New Roman"/>
          <w:b/>
          <w:sz w:val="28"/>
          <w:szCs w:val="28"/>
          <w:shd w:val="clear" w:color="auto" w:fill="FFFFFF"/>
        </w:rPr>
      </w:pPr>
    </w:p>
    <w:p w14:paraId="6D022358">
      <w:pPr>
        <w:keepNext w:val="0"/>
        <w:keepLines w:val="0"/>
        <w:pageBreakBefore w:val="0"/>
        <w:widowControl/>
        <w:tabs>
          <w:tab w:val="left" w:pos="3740"/>
        </w:tabs>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cs="Times New Roman"/>
          <w:b/>
          <w:sz w:val="28"/>
          <w:szCs w:val="28"/>
          <w:shd w:val="clear" w:color="auto" w:fill="FFFFFF"/>
        </w:rPr>
      </w:pPr>
    </w:p>
    <w:p w14:paraId="10C5688E">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489BCB2D">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7496BDA8">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7B87CEE6">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557A76EF">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6916C427">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76AEDB2A">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p>
    <w:p w14:paraId="5FECA86C">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Таблица результатов развития поведенческого компонента патриотического воспитания на контрольном этапе эксперимента</w:t>
      </w:r>
    </w:p>
    <w:p w14:paraId="2456B7C9">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66" w:leftChars="30" w:right="57" w:firstLine="420" w:firstLineChars="150"/>
        <w:jc w:val="right"/>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9</w:t>
      </w:r>
    </w:p>
    <w:tbl>
      <w:tblPr>
        <w:tblStyle w:val="15"/>
        <w:tblW w:w="10773" w:type="dxa"/>
        <w:tblInd w:w="-1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36"/>
        <w:gridCol w:w="425"/>
        <w:gridCol w:w="567"/>
        <w:gridCol w:w="567"/>
        <w:gridCol w:w="426"/>
        <w:gridCol w:w="567"/>
        <w:gridCol w:w="567"/>
        <w:gridCol w:w="567"/>
        <w:gridCol w:w="567"/>
        <w:gridCol w:w="1417"/>
        <w:gridCol w:w="1559"/>
      </w:tblGrid>
      <w:tr w14:paraId="66DE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Pr>
          <w:p w14:paraId="442F94D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w:t>
            </w:r>
          </w:p>
          <w:p w14:paraId="43353B6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п/п</w:t>
            </w:r>
          </w:p>
        </w:tc>
        <w:tc>
          <w:tcPr>
            <w:tcW w:w="2836" w:type="dxa"/>
            <w:vMerge w:val="restart"/>
          </w:tcPr>
          <w:p w14:paraId="6D98895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Имя </w:t>
            </w:r>
          </w:p>
        </w:tc>
        <w:tc>
          <w:tcPr>
            <w:tcW w:w="4253" w:type="dxa"/>
            <w:gridSpan w:val="8"/>
          </w:tcPr>
          <w:p w14:paraId="07BF58B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Уровень самостоятельности </w:t>
            </w:r>
          </w:p>
        </w:tc>
        <w:tc>
          <w:tcPr>
            <w:tcW w:w="1417" w:type="dxa"/>
          </w:tcPr>
          <w:p w14:paraId="2C521DB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p>
        </w:tc>
        <w:tc>
          <w:tcPr>
            <w:tcW w:w="1559" w:type="dxa"/>
          </w:tcPr>
          <w:p w14:paraId="3E8F85B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p>
        </w:tc>
      </w:tr>
      <w:tr w14:paraId="222C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trPr>
        <w:tc>
          <w:tcPr>
            <w:tcW w:w="708" w:type="dxa"/>
            <w:vMerge w:val="continue"/>
          </w:tcPr>
          <w:p w14:paraId="69100D8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p>
        </w:tc>
        <w:tc>
          <w:tcPr>
            <w:tcW w:w="2836" w:type="dxa"/>
            <w:vMerge w:val="continue"/>
          </w:tcPr>
          <w:p w14:paraId="279FA7D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p>
        </w:tc>
        <w:tc>
          <w:tcPr>
            <w:tcW w:w="425" w:type="dxa"/>
          </w:tcPr>
          <w:p w14:paraId="7BCF296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6D3651F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7B3B92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426" w:type="dxa"/>
          </w:tcPr>
          <w:p w14:paraId="3881AD0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567" w:type="dxa"/>
          </w:tcPr>
          <w:p w14:paraId="2835FE5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567" w:type="dxa"/>
          </w:tcPr>
          <w:p w14:paraId="6D45EE4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567" w:type="dxa"/>
          </w:tcPr>
          <w:p w14:paraId="138C7BC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567" w:type="dxa"/>
          </w:tcPr>
          <w:p w14:paraId="78FDA7C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417" w:type="dxa"/>
          </w:tcPr>
          <w:p w14:paraId="68A1F1A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Общее количество </w:t>
            </w:r>
          </w:p>
        </w:tc>
        <w:tc>
          <w:tcPr>
            <w:tcW w:w="1559" w:type="dxa"/>
          </w:tcPr>
          <w:p w14:paraId="60DDC8F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Уровень</w:t>
            </w:r>
          </w:p>
        </w:tc>
      </w:tr>
      <w:tr w14:paraId="2C17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08" w:type="dxa"/>
          </w:tcPr>
          <w:p w14:paraId="29979A8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2836" w:type="dxa"/>
          </w:tcPr>
          <w:p w14:paraId="1582486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Кирилл А.</w:t>
            </w:r>
          </w:p>
        </w:tc>
        <w:tc>
          <w:tcPr>
            <w:tcW w:w="425" w:type="dxa"/>
          </w:tcPr>
          <w:p w14:paraId="0B09956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C076A3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3B7FAF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B2BFBA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54A360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82BC45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5D4A7F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061826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47EA1C1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559" w:type="dxa"/>
          </w:tcPr>
          <w:p w14:paraId="54B0EB9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Низкий</w:t>
            </w:r>
          </w:p>
        </w:tc>
      </w:tr>
      <w:tr w14:paraId="7AFB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937B97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2836" w:type="dxa"/>
          </w:tcPr>
          <w:p w14:paraId="790E1FB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Анна Б.</w:t>
            </w:r>
          </w:p>
        </w:tc>
        <w:tc>
          <w:tcPr>
            <w:tcW w:w="425" w:type="dxa"/>
          </w:tcPr>
          <w:p w14:paraId="254C6AF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5435505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DEA698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A712C4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2B2821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CDBF4B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7D48F7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01DF96A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7ED19B3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1559" w:type="dxa"/>
          </w:tcPr>
          <w:p w14:paraId="026261F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3E10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4850B3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2836" w:type="dxa"/>
          </w:tcPr>
          <w:p w14:paraId="7084F2C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Константин Б.</w:t>
            </w:r>
          </w:p>
        </w:tc>
        <w:tc>
          <w:tcPr>
            <w:tcW w:w="425" w:type="dxa"/>
          </w:tcPr>
          <w:p w14:paraId="00799B7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539260D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660222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59C1E3D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EB3F80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EB8D75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5793A90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2AB6D0F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202380A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1559" w:type="dxa"/>
          </w:tcPr>
          <w:p w14:paraId="67F4DD1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597B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3D549A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2836" w:type="dxa"/>
          </w:tcPr>
          <w:p w14:paraId="0451C2F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Евгений Б.</w:t>
            </w:r>
          </w:p>
        </w:tc>
        <w:tc>
          <w:tcPr>
            <w:tcW w:w="425" w:type="dxa"/>
          </w:tcPr>
          <w:p w14:paraId="41F0AF2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1ABCB24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511643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7C7005D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DAA799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2C31EF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E81D53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079A6E0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06BF145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559" w:type="dxa"/>
          </w:tcPr>
          <w:p w14:paraId="2E82921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51BF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377107D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2836" w:type="dxa"/>
          </w:tcPr>
          <w:p w14:paraId="417199A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Екатерина Д.</w:t>
            </w:r>
          </w:p>
        </w:tc>
        <w:tc>
          <w:tcPr>
            <w:tcW w:w="425" w:type="dxa"/>
          </w:tcPr>
          <w:p w14:paraId="238F3F2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248AD3F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6DF0663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78464F7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07FDED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3F5D6E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A778D7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498739D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371184E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1559" w:type="dxa"/>
          </w:tcPr>
          <w:p w14:paraId="1603A2F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6C56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134C45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2836" w:type="dxa"/>
          </w:tcPr>
          <w:p w14:paraId="418DC1F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Анастасия Е.</w:t>
            </w:r>
          </w:p>
        </w:tc>
        <w:tc>
          <w:tcPr>
            <w:tcW w:w="425" w:type="dxa"/>
          </w:tcPr>
          <w:p w14:paraId="4BDB08F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804AA1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230894B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D609F1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DDC59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0BEE7F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7826580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0D1BD2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44B7822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559" w:type="dxa"/>
          </w:tcPr>
          <w:p w14:paraId="60302A2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6199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8AD03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2836" w:type="dxa"/>
          </w:tcPr>
          <w:p w14:paraId="4A626D7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Юлия Е.</w:t>
            </w:r>
          </w:p>
        </w:tc>
        <w:tc>
          <w:tcPr>
            <w:tcW w:w="425" w:type="dxa"/>
          </w:tcPr>
          <w:p w14:paraId="1021360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2BC462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27A1839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060EE1D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5FE529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504618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0F83FE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B4DE31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469B00D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1559" w:type="dxa"/>
          </w:tcPr>
          <w:p w14:paraId="337CA4B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193E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1EB080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2836" w:type="dxa"/>
          </w:tcPr>
          <w:p w14:paraId="47264C7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Анатолий Ж.</w:t>
            </w:r>
          </w:p>
        </w:tc>
        <w:tc>
          <w:tcPr>
            <w:tcW w:w="425" w:type="dxa"/>
          </w:tcPr>
          <w:p w14:paraId="1F99508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B924BB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896076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429938E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50A89C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9841F8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8D88D2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C34009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4C20E36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559" w:type="dxa"/>
          </w:tcPr>
          <w:p w14:paraId="56823BA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074A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93C475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9</w:t>
            </w:r>
          </w:p>
        </w:tc>
        <w:tc>
          <w:tcPr>
            <w:tcW w:w="2836" w:type="dxa"/>
          </w:tcPr>
          <w:p w14:paraId="7F99B0C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Полина К.</w:t>
            </w:r>
          </w:p>
        </w:tc>
        <w:tc>
          <w:tcPr>
            <w:tcW w:w="425" w:type="dxa"/>
          </w:tcPr>
          <w:p w14:paraId="3F60D23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B1DE7D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E35DA8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44AF12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A80F3C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738CED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60E615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415FC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6156235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559" w:type="dxa"/>
          </w:tcPr>
          <w:p w14:paraId="4A61CE0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28EB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E0E20F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2836" w:type="dxa"/>
          </w:tcPr>
          <w:p w14:paraId="08D4401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Андрей К.</w:t>
            </w:r>
          </w:p>
        </w:tc>
        <w:tc>
          <w:tcPr>
            <w:tcW w:w="425" w:type="dxa"/>
          </w:tcPr>
          <w:p w14:paraId="13BAACC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C534AC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3CA8A4C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56BABE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1CA850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1A2550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E24B76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9988BE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2BCFBD5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559" w:type="dxa"/>
          </w:tcPr>
          <w:p w14:paraId="43B70AF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70E3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5AFF451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2836" w:type="dxa"/>
          </w:tcPr>
          <w:p w14:paraId="71A5850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Павел К.</w:t>
            </w:r>
          </w:p>
        </w:tc>
        <w:tc>
          <w:tcPr>
            <w:tcW w:w="425" w:type="dxa"/>
          </w:tcPr>
          <w:p w14:paraId="6B3D16A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2ED7F7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8DCBEB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4FD2153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484E5E4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DBF8E1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32A9BF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93A984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49197A1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1559" w:type="dxa"/>
          </w:tcPr>
          <w:p w14:paraId="2F42CAD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84A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739E40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2836" w:type="dxa"/>
          </w:tcPr>
          <w:p w14:paraId="62E3851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Давид Л.</w:t>
            </w:r>
          </w:p>
        </w:tc>
        <w:tc>
          <w:tcPr>
            <w:tcW w:w="425" w:type="dxa"/>
          </w:tcPr>
          <w:p w14:paraId="52BD04C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31D3723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57B8A86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2645AB5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71016F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78D4120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A44EDE0">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39F1DF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0ED728C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1559" w:type="dxa"/>
          </w:tcPr>
          <w:p w14:paraId="650087D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491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BA01BF2">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13</w:t>
            </w:r>
          </w:p>
        </w:tc>
        <w:tc>
          <w:tcPr>
            <w:tcW w:w="2836" w:type="dxa"/>
          </w:tcPr>
          <w:p w14:paraId="75A1F9F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Света М.</w:t>
            </w:r>
          </w:p>
        </w:tc>
        <w:tc>
          <w:tcPr>
            <w:tcW w:w="425" w:type="dxa"/>
          </w:tcPr>
          <w:p w14:paraId="1B0D459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1F995D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0012F0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79C7C8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2F89C6A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0CE714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2097714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1A92C62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417" w:type="dxa"/>
          </w:tcPr>
          <w:p w14:paraId="5CE8D75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559" w:type="dxa"/>
          </w:tcPr>
          <w:p w14:paraId="3619646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64FE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5319987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2836" w:type="dxa"/>
          </w:tcPr>
          <w:p w14:paraId="1E9C6AD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Семен М.</w:t>
            </w:r>
          </w:p>
        </w:tc>
        <w:tc>
          <w:tcPr>
            <w:tcW w:w="425" w:type="dxa"/>
          </w:tcPr>
          <w:p w14:paraId="283D096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567" w:type="dxa"/>
          </w:tcPr>
          <w:p w14:paraId="4AE423C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1905073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2A28390B">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3DFC72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5D91F814">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4D05A5E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0ADB5B5">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4067FF3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1559" w:type="dxa"/>
          </w:tcPr>
          <w:p w14:paraId="4FEB5DA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21DF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E949D2C">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15</w:t>
            </w:r>
          </w:p>
        </w:tc>
        <w:tc>
          <w:tcPr>
            <w:tcW w:w="2836" w:type="dxa"/>
          </w:tcPr>
          <w:p w14:paraId="4997D37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lang w:eastAsia="ru-RU"/>
              </w:rPr>
              <w:t>Елизавета П.</w:t>
            </w:r>
          </w:p>
        </w:tc>
        <w:tc>
          <w:tcPr>
            <w:tcW w:w="425" w:type="dxa"/>
          </w:tcPr>
          <w:p w14:paraId="5D7A553D">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6B93782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343E9C3A">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426" w:type="dxa"/>
          </w:tcPr>
          <w:p w14:paraId="66BD4A5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40CEC4F">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6651CE41">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567" w:type="dxa"/>
          </w:tcPr>
          <w:p w14:paraId="77289F53">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567" w:type="dxa"/>
          </w:tcPr>
          <w:p w14:paraId="0B94542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0</w:t>
            </w:r>
          </w:p>
        </w:tc>
        <w:tc>
          <w:tcPr>
            <w:tcW w:w="1417" w:type="dxa"/>
          </w:tcPr>
          <w:p w14:paraId="7DD6B519">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559" w:type="dxa"/>
          </w:tcPr>
          <w:p w14:paraId="1235E567">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right="57"/>
              <w:jc w:val="both"/>
              <w:textAlignment w:val="auto"/>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bl>
    <w:p w14:paraId="665F800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textAlignment w:val="auto"/>
        <w:rPr>
          <w:rFonts w:ascii="Times New Roman" w:hAnsi="Times New Roman" w:cs="Times New Roman"/>
          <w:b/>
          <w:sz w:val="28"/>
          <w:szCs w:val="28"/>
          <w:shd w:val="clear" w:color="auto" w:fill="FFFFFF"/>
        </w:rPr>
      </w:pPr>
    </w:p>
    <w:p w14:paraId="675ACA3E">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Высокий уровень развития патриотического воспитания младшего школьника в экспериментальной группе составил 34% учащихся. Учащиеся обладают высоким уровнем патриотического качества об Отечестве и малой Родине, проявляют интерес, умение проявлять потребность, присутствует поисковая направленность. </w:t>
      </w:r>
    </w:p>
    <w:p w14:paraId="0608D8A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Средний уровень развития патриотического воспитания младшего школьника в экспериментальной группе составил 36% учащихся. Младший школьник обладает средним уровнем патриотического качества об Отечестве и малой Родине, присутствует небольшой проявленный интерес.</w:t>
      </w:r>
    </w:p>
    <w:p w14:paraId="6CBFAF06">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Низкий уровень развития патриотического воспитания младшего школьника в экспериментальной группе составил 21%. Младший школьник не проявляет интерес, не умеет проявлять потребность, не присутствует поисковая направленность.</w:t>
      </w:r>
    </w:p>
    <w:p w14:paraId="5C4786A8">
      <w:pPr>
        <w:keepNext w:val="0"/>
        <w:keepLines w:val="0"/>
        <w:pageBreakBefore w:val="0"/>
        <w:widowControl/>
        <w:kinsoku/>
        <w:wordWrap/>
        <w:overflowPunct/>
        <w:topLinePunct w:val="0"/>
        <w:autoSpaceDE/>
        <w:autoSpaceDN/>
        <w:bidi w:val="0"/>
        <w:adjustRightInd/>
        <w:snapToGrid/>
        <w:spacing w:before="73" w:beforeLines="20" w:after="73" w:afterLines="20" w:line="240" w:lineRule="auto"/>
        <w:ind w:left="66" w:leftChars="30" w:right="57" w:firstLine="420" w:firstLineChars="150"/>
        <w:jc w:val="both"/>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рисунке 7 представлена диагностика уровня развития потребностно-мотивационного компонента патриотического воспитания на контрольном этапе эксперимента.</w:t>
      </w:r>
    </w:p>
    <w:p w14:paraId="7697D976">
      <w:pPr>
        <w:spacing w:line="360" w:lineRule="auto"/>
        <w:ind w:left="-284" w:right="-144" w:firstLine="568"/>
        <w:jc w:val="center"/>
        <w:rPr>
          <w:rFonts w:ascii="Times New Roman" w:hAnsi="Times New Roman" w:cs="Times New Roman"/>
          <w:b/>
          <w:sz w:val="28"/>
          <w:szCs w:val="28"/>
          <w:shd w:val="clear" w:color="auto" w:fill="FFFFFF"/>
        </w:rPr>
      </w:pPr>
      <w:r>
        <w:rPr>
          <w:rFonts w:ascii="Times New Roman" w:hAnsi="Times New Roman" w:cs="Times New Roman"/>
          <w:sz w:val="28"/>
          <w:szCs w:val="28"/>
          <w:lang w:eastAsia="ru-RU"/>
        </w:rPr>
        <w:drawing>
          <wp:anchor distT="0" distB="0" distL="114300" distR="114300" simplePos="0" relativeHeight="251664384" behindDoc="0" locked="0" layoutInCell="1" allowOverlap="1">
            <wp:simplePos x="0" y="0"/>
            <wp:positionH relativeFrom="column">
              <wp:posOffset>581025</wp:posOffset>
            </wp:positionH>
            <wp:positionV relativeFrom="paragraph">
              <wp:posOffset>17780</wp:posOffset>
            </wp:positionV>
            <wp:extent cx="4730750" cy="2139950"/>
            <wp:effectExtent l="0" t="0" r="12700" b="12700"/>
            <wp:wrapNone/>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301A0983">
      <w:pPr>
        <w:spacing w:line="360" w:lineRule="auto"/>
        <w:ind w:left="-284" w:right="-144" w:firstLine="568"/>
        <w:jc w:val="right"/>
        <w:rPr>
          <w:rFonts w:ascii="Times New Roman" w:hAnsi="Times New Roman" w:cs="Times New Roman"/>
          <w:b/>
          <w:sz w:val="28"/>
          <w:szCs w:val="28"/>
          <w:shd w:val="clear" w:color="auto" w:fill="FFFFFF"/>
        </w:rPr>
      </w:pPr>
    </w:p>
    <w:p w14:paraId="30A99EE6">
      <w:pPr>
        <w:spacing w:line="360" w:lineRule="auto"/>
        <w:ind w:left="-284" w:right="-144" w:firstLine="568"/>
        <w:jc w:val="right"/>
        <w:rPr>
          <w:rFonts w:ascii="Times New Roman" w:hAnsi="Times New Roman" w:cs="Times New Roman"/>
          <w:b/>
          <w:sz w:val="28"/>
          <w:szCs w:val="28"/>
          <w:shd w:val="clear" w:color="auto" w:fill="FFFFFF"/>
        </w:rPr>
      </w:pPr>
    </w:p>
    <w:p w14:paraId="2F960B01">
      <w:pPr>
        <w:spacing w:line="360" w:lineRule="auto"/>
        <w:ind w:left="-284" w:right="-144" w:firstLine="568"/>
        <w:jc w:val="right"/>
        <w:rPr>
          <w:rFonts w:ascii="Times New Roman" w:hAnsi="Times New Roman" w:cs="Times New Roman"/>
          <w:b/>
          <w:sz w:val="28"/>
          <w:szCs w:val="28"/>
          <w:shd w:val="clear" w:color="auto" w:fill="FFFFFF"/>
        </w:rPr>
      </w:pPr>
    </w:p>
    <w:p w14:paraId="578A5FAA">
      <w:pPr>
        <w:spacing w:line="360" w:lineRule="auto"/>
        <w:ind w:left="-284" w:right="-144" w:firstLine="568"/>
        <w:jc w:val="right"/>
        <w:rPr>
          <w:rFonts w:ascii="Times New Roman" w:hAnsi="Times New Roman" w:cs="Times New Roman"/>
          <w:b/>
          <w:sz w:val="28"/>
          <w:szCs w:val="28"/>
          <w:shd w:val="clear" w:color="auto" w:fill="FFFFFF"/>
        </w:rPr>
      </w:pPr>
    </w:p>
    <w:p w14:paraId="2BDE64A8">
      <w:pPr>
        <w:tabs>
          <w:tab w:val="left" w:pos="1213"/>
        </w:tabs>
        <w:spacing w:line="360" w:lineRule="auto"/>
        <w:ind w:left="-284" w:right="-144" w:firstLine="568"/>
        <w:jc w:val="both"/>
        <w:rPr>
          <w:rFonts w:ascii="Times New Roman" w:hAnsi="Times New Roman" w:cs="Times New Roman"/>
          <w:b/>
          <w:sz w:val="28"/>
          <w:szCs w:val="28"/>
          <w:shd w:val="clear" w:color="auto" w:fill="FFFFFF"/>
        </w:rPr>
      </w:pPr>
    </w:p>
    <w:p w14:paraId="2F5A5879">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outlineLvl w:val="1"/>
        <w:rPr>
          <w:rFonts w:ascii="Times New Roman" w:hAnsi="Times New Roman" w:cs="Times New Roman"/>
          <w:bCs/>
          <w:sz w:val="28"/>
          <w:szCs w:val="28"/>
          <w:shd w:val="clear" w:color="auto" w:fill="FFFFFF"/>
        </w:rPr>
      </w:pPr>
      <w:r>
        <w:rPr>
          <w:rFonts w:ascii="Times New Roman" w:hAnsi="Times New Roman" w:cs="Times New Roman"/>
          <w:b/>
          <w:sz w:val="28"/>
          <w:szCs w:val="28"/>
          <w:shd w:val="clear" w:color="auto" w:fill="FFFFFF"/>
        </w:rPr>
        <w:tab/>
      </w:r>
      <w:r>
        <w:rPr>
          <w:rFonts w:ascii="Times New Roman" w:hAnsi="Times New Roman" w:cs="Times New Roman"/>
          <w:bCs/>
          <w:sz w:val="28"/>
          <w:szCs w:val="28"/>
          <w:shd w:val="clear" w:color="auto" w:fill="FFFFFF"/>
        </w:rPr>
        <w:t>В 3 классе произошли следующие изменения в уровне развития патриотического воспитания. Низкий уровень развития уменьшился с 47% до 20%, средний уровень уменьшился с 47% до 27%, высокий уровень увеличился с 6% до 53%.</w:t>
      </w:r>
    </w:p>
    <w:p w14:paraId="31323485">
      <w:pPr>
        <w:rPr>
          <w:rFonts w:ascii="Times New Roman" w:hAnsi="Times New Roman" w:cs="Times New Roman"/>
          <w:b/>
          <w:sz w:val="28"/>
          <w:szCs w:val="28"/>
        </w:rPr>
      </w:pPr>
      <w:r>
        <w:rPr>
          <w:rFonts w:ascii="Times New Roman" w:hAnsi="Times New Roman" w:cs="Times New Roman"/>
          <w:b/>
          <w:sz w:val="28"/>
          <w:szCs w:val="28"/>
        </w:rPr>
        <w:br w:type="page"/>
      </w:r>
    </w:p>
    <w:p w14:paraId="24FA04F8">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center"/>
        <w:textAlignment w:val="auto"/>
        <w:outlineLvl w:val="1"/>
        <w:rPr>
          <w:rFonts w:ascii="Times New Roman" w:hAnsi="Times New Roman" w:cs="Times New Roman"/>
          <w:b/>
          <w:sz w:val="28"/>
          <w:szCs w:val="28"/>
        </w:rPr>
      </w:pPr>
      <w:r>
        <w:rPr>
          <w:rFonts w:ascii="Times New Roman" w:hAnsi="Times New Roman" w:cs="Times New Roman"/>
          <w:b/>
          <w:sz w:val="28"/>
          <w:szCs w:val="28"/>
        </w:rPr>
        <w:t>Динамика результатов уровня патриотического воспитания младшего школьника, когнитивно-интеллектуального компонента на констатирующем и контрольном этапах эксперимента.</w:t>
      </w:r>
    </w:p>
    <w:p w14:paraId="54D4B770">
      <w:pPr>
        <w:shd w:val="clear" w:color="auto" w:fill="FFFFFF"/>
        <w:spacing w:after="0" w:line="360" w:lineRule="auto"/>
        <w:ind w:left="-284" w:right="-142" w:firstLine="567"/>
        <w:jc w:val="right"/>
        <w:outlineLvl w:val="1"/>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Таблица 10</w:t>
      </w:r>
    </w:p>
    <w:tbl>
      <w:tblPr>
        <w:tblStyle w:val="15"/>
        <w:tblW w:w="10059"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3543"/>
        <w:gridCol w:w="2996"/>
        <w:gridCol w:w="2763"/>
      </w:tblGrid>
      <w:tr w14:paraId="51AE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1B641421">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w:t>
            </w:r>
          </w:p>
          <w:p w14:paraId="3BE437B8">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п/п</w:t>
            </w:r>
          </w:p>
        </w:tc>
        <w:tc>
          <w:tcPr>
            <w:tcW w:w="3571" w:type="dxa"/>
          </w:tcPr>
          <w:p w14:paraId="05B98623">
            <w:pPr>
              <w:tabs>
                <w:tab w:val="left" w:pos="3411"/>
              </w:tabs>
              <w:spacing w:after="0" w:line="240" w:lineRule="auto"/>
              <w:ind w:left="-284" w:right="-144" w:firstLine="568"/>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Имя ребенка</w:t>
            </w:r>
          </w:p>
        </w:tc>
        <w:tc>
          <w:tcPr>
            <w:tcW w:w="3024" w:type="dxa"/>
          </w:tcPr>
          <w:p w14:paraId="631EDE3C">
            <w:pPr>
              <w:tabs>
                <w:tab w:val="left" w:pos="3411"/>
              </w:tabs>
              <w:spacing w:after="0" w:line="240" w:lineRule="auto"/>
              <w:ind w:right="-144"/>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 xml:space="preserve">Констатирующий этап </w:t>
            </w:r>
          </w:p>
        </w:tc>
        <w:tc>
          <w:tcPr>
            <w:tcW w:w="2777" w:type="dxa"/>
          </w:tcPr>
          <w:p w14:paraId="393F4313">
            <w:pPr>
              <w:tabs>
                <w:tab w:val="left" w:pos="3411"/>
              </w:tabs>
              <w:spacing w:after="0" w:line="240" w:lineRule="auto"/>
              <w:ind w:right="-144"/>
              <w:rPr>
                <w:rFonts w:ascii="Times New Roman" w:hAnsi="Times New Roman" w:eastAsia="SimSun" w:cs="Times New Roman"/>
                <w:b/>
                <w:sz w:val="28"/>
                <w:szCs w:val="28"/>
                <w:lang w:eastAsia="ru-RU"/>
              </w:rPr>
            </w:pPr>
            <w:r>
              <w:rPr>
                <w:rFonts w:ascii="Times New Roman" w:hAnsi="Times New Roman" w:eastAsia="SimSun" w:cs="Times New Roman"/>
                <w:b/>
                <w:sz w:val="28"/>
                <w:szCs w:val="28"/>
                <w:lang w:eastAsia="ru-RU"/>
              </w:rPr>
              <w:t>Контрольный этап</w:t>
            </w:r>
          </w:p>
        </w:tc>
      </w:tr>
      <w:tr w14:paraId="4064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4A69694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3571" w:type="dxa"/>
          </w:tcPr>
          <w:p w14:paraId="2245F52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3024" w:type="dxa"/>
          </w:tcPr>
          <w:p w14:paraId="5ACD34C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4E01F92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06DD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14ACFAB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3571" w:type="dxa"/>
          </w:tcPr>
          <w:p w14:paraId="0305CB0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3024" w:type="dxa"/>
          </w:tcPr>
          <w:p w14:paraId="79E1B71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7A1F0B9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7BEE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663F722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3571" w:type="dxa"/>
          </w:tcPr>
          <w:p w14:paraId="78116313">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3024" w:type="dxa"/>
          </w:tcPr>
          <w:p w14:paraId="179D1E3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5FBDA58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0FFE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4E1C8FF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3571" w:type="dxa"/>
          </w:tcPr>
          <w:p w14:paraId="4805EF9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3024" w:type="dxa"/>
          </w:tcPr>
          <w:p w14:paraId="761466FB">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3D30C7C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Средний</w:t>
            </w:r>
          </w:p>
        </w:tc>
      </w:tr>
      <w:tr w14:paraId="0B0D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31F6EA3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571" w:type="dxa"/>
          </w:tcPr>
          <w:p w14:paraId="5E37CEC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3024" w:type="dxa"/>
          </w:tcPr>
          <w:p w14:paraId="7A95BFC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2777" w:type="dxa"/>
          </w:tcPr>
          <w:p w14:paraId="7F0BE0F4">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319B9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2035415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3571" w:type="dxa"/>
          </w:tcPr>
          <w:p w14:paraId="239ED3B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3024" w:type="dxa"/>
          </w:tcPr>
          <w:p w14:paraId="5241297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25A1BAF4">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3E72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2C7D4FE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3571" w:type="dxa"/>
          </w:tcPr>
          <w:p w14:paraId="3F81797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3024" w:type="dxa"/>
          </w:tcPr>
          <w:p w14:paraId="1807EC0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6804AC9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4790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5FD605F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571" w:type="dxa"/>
          </w:tcPr>
          <w:p w14:paraId="3CE088B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3024" w:type="dxa"/>
          </w:tcPr>
          <w:p w14:paraId="01CAEDB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50899B7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r>
      <w:tr w14:paraId="5991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2D00AA1F">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c>
          <w:tcPr>
            <w:tcW w:w="3571" w:type="dxa"/>
          </w:tcPr>
          <w:p w14:paraId="0BD086FD">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3024" w:type="dxa"/>
          </w:tcPr>
          <w:p w14:paraId="637B5CB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777" w:type="dxa"/>
          </w:tcPr>
          <w:p w14:paraId="1870A43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6D6A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67C79B46">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10</w:t>
            </w:r>
          </w:p>
        </w:tc>
        <w:tc>
          <w:tcPr>
            <w:tcW w:w="3571" w:type="dxa"/>
          </w:tcPr>
          <w:p w14:paraId="2386927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3024" w:type="dxa"/>
          </w:tcPr>
          <w:p w14:paraId="0ACD244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3D42062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23F4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56FA5B1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11</w:t>
            </w:r>
          </w:p>
        </w:tc>
        <w:tc>
          <w:tcPr>
            <w:tcW w:w="3571" w:type="dxa"/>
          </w:tcPr>
          <w:p w14:paraId="1700FC9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3024" w:type="dxa"/>
          </w:tcPr>
          <w:p w14:paraId="16412800">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2E01681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2A6C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56C22DEC">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12</w:t>
            </w:r>
          </w:p>
        </w:tc>
        <w:tc>
          <w:tcPr>
            <w:tcW w:w="3571" w:type="dxa"/>
          </w:tcPr>
          <w:p w14:paraId="5DD824F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3024" w:type="dxa"/>
          </w:tcPr>
          <w:p w14:paraId="50391A24">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36CB69B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2C12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0FBB8681">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13</w:t>
            </w:r>
          </w:p>
        </w:tc>
        <w:tc>
          <w:tcPr>
            <w:tcW w:w="3571" w:type="dxa"/>
          </w:tcPr>
          <w:p w14:paraId="16EB3D6A">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3024" w:type="dxa"/>
          </w:tcPr>
          <w:p w14:paraId="22DA815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3715604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198D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18C63712">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14</w:t>
            </w:r>
          </w:p>
        </w:tc>
        <w:tc>
          <w:tcPr>
            <w:tcW w:w="3571" w:type="dxa"/>
          </w:tcPr>
          <w:p w14:paraId="63665625">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3024" w:type="dxa"/>
          </w:tcPr>
          <w:p w14:paraId="3DAAC8B9">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4A4F8DB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r w14:paraId="1AF1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Pr>
          <w:p w14:paraId="5DB36307">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15</w:t>
            </w:r>
          </w:p>
        </w:tc>
        <w:tc>
          <w:tcPr>
            <w:tcW w:w="3571" w:type="dxa"/>
          </w:tcPr>
          <w:p w14:paraId="6AC50FE8">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3024" w:type="dxa"/>
          </w:tcPr>
          <w:p w14:paraId="06DAEE6E">
            <w:pPr>
              <w:tabs>
                <w:tab w:val="left" w:pos="3411"/>
              </w:tabs>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777" w:type="dxa"/>
          </w:tcPr>
          <w:p w14:paraId="1E951C1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r>
    </w:tbl>
    <w:p w14:paraId="22B18E4F">
      <w:pPr>
        <w:shd w:val="clear" w:color="auto" w:fill="FFFFFF"/>
        <w:spacing w:after="0" w:line="360" w:lineRule="auto"/>
        <w:ind w:left="-284" w:right="-144" w:firstLine="568"/>
        <w:jc w:val="both"/>
        <w:outlineLvl w:val="1"/>
        <w:rPr>
          <w:rFonts w:ascii="Times New Roman" w:hAnsi="Times New Roman" w:cs="Times New Roman"/>
          <w:bCs/>
          <w:sz w:val="28"/>
          <w:szCs w:val="28"/>
          <w:shd w:val="clear" w:color="auto" w:fill="FFFFFF"/>
        </w:rPr>
      </w:pPr>
    </w:p>
    <w:p w14:paraId="010DC152">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both"/>
        <w:textAlignment w:val="auto"/>
        <w:outlineLvl w:val="1"/>
        <w:rPr>
          <w:rFonts w:ascii="Times New Roman" w:hAnsi="Times New Roman" w:cs="Times New Roman"/>
          <w:sz w:val="28"/>
          <w:szCs w:val="28"/>
        </w:rPr>
      </w:pPr>
      <w:r>
        <w:rPr>
          <w:rFonts w:ascii="Times New Roman" w:hAnsi="Times New Roman" w:cs="Times New Roman"/>
          <w:bCs/>
          <w:sz w:val="28"/>
          <w:szCs w:val="28"/>
          <w:shd w:val="clear" w:color="auto" w:fill="FFFFFF"/>
        </w:rPr>
        <w:t xml:space="preserve">По полученным данным мы видим, на сколько вырос уровень патриотического воспитания младшего школьника. На констатирующем этапе было выявлены следующие результаты: </w:t>
      </w:r>
      <w:r>
        <w:rPr>
          <w:rFonts w:ascii="Times New Roman" w:hAnsi="Times New Roman" w:cs="Times New Roman"/>
          <w:sz w:val="28"/>
          <w:szCs w:val="28"/>
        </w:rPr>
        <w:t>высокий уровень - 1 учащийся, средний уровень – 8 учащихся, низкий уровень – 6 учащихся. На контрольном уровне- высокий уровень-13 учащихся, средний-1 учащийся, низкий уровень-1 учащийся.</w:t>
      </w:r>
    </w:p>
    <w:p w14:paraId="321F7D0F">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420" w:firstLineChars="150"/>
        <w:jc w:val="center"/>
        <w:textAlignment w:val="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Сводная таблица результатов исследования уровня сформированности патриотических качеств на контрольном этапе.</w:t>
      </w:r>
    </w:p>
    <w:p w14:paraId="29926BE3">
      <w:pPr>
        <w:shd w:val="clear" w:color="auto" w:fill="FFFFFF"/>
        <w:spacing w:after="0" w:line="360" w:lineRule="auto"/>
        <w:ind w:left="-284" w:right="-144" w:firstLine="568"/>
        <w:jc w:val="right"/>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11</w:t>
      </w:r>
    </w:p>
    <w:tbl>
      <w:tblPr>
        <w:tblStyle w:val="15"/>
        <w:tblW w:w="10632"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1806"/>
        <w:gridCol w:w="2002"/>
        <w:gridCol w:w="1782"/>
        <w:gridCol w:w="2197"/>
        <w:gridCol w:w="2228"/>
      </w:tblGrid>
      <w:tr w14:paraId="6DEA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vMerge w:val="restart"/>
          </w:tcPr>
          <w:p w14:paraId="704B17CE">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П/П</w:t>
            </w:r>
          </w:p>
        </w:tc>
        <w:tc>
          <w:tcPr>
            <w:tcW w:w="1806" w:type="dxa"/>
            <w:vMerge w:val="restart"/>
          </w:tcPr>
          <w:p w14:paraId="3801E04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Имя</w:t>
            </w:r>
          </w:p>
        </w:tc>
        <w:tc>
          <w:tcPr>
            <w:tcW w:w="5981" w:type="dxa"/>
            <w:gridSpan w:val="3"/>
          </w:tcPr>
          <w:p w14:paraId="629E3846">
            <w:pPr>
              <w:tabs>
                <w:tab w:val="left" w:pos="3015"/>
              </w:tabs>
              <w:spacing w:after="0" w:line="240" w:lineRule="auto"/>
              <w:ind w:right="-40" w:rightChars="0"/>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Результаты проведенных диагностик на констатирующем этапе</w:t>
            </w:r>
          </w:p>
        </w:tc>
        <w:tc>
          <w:tcPr>
            <w:tcW w:w="2228" w:type="dxa"/>
          </w:tcPr>
          <w:p w14:paraId="2C5B5336">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Общие результаты</w:t>
            </w:r>
          </w:p>
        </w:tc>
      </w:tr>
      <w:tr w14:paraId="6486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vMerge w:val="continue"/>
          </w:tcPr>
          <w:p w14:paraId="3FE3922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1806" w:type="dxa"/>
            <w:vMerge w:val="continue"/>
          </w:tcPr>
          <w:p w14:paraId="472F783A">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c>
          <w:tcPr>
            <w:tcW w:w="2002" w:type="dxa"/>
          </w:tcPr>
          <w:p w14:paraId="163EE96F">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sz w:val="28"/>
                <w:szCs w:val="28"/>
                <w:shd w:val="clear" w:color="auto" w:fill="FFFFFF"/>
                <w:lang w:eastAsia="ru-RU"/>
              </w:rPr>
              <w:t>потребностно-мотивационный компонент</w:t>
            </w:r>
          </w:p>
        </w:tc>
        <w:tc>
          <w:tcPr>
            <w:tcW w:w="1782" w:type="dxa"/>
          </w:tcPr>
          <w:p w14:paraId="0A501C46">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Когнетивный компонент</w:t>
            </w:r>
          </w:p>
        </w:tc>
        <w:tc>
          <w:tcPr>
            <w:tcW w:w="2197" w:type="dxa"/>
          </w:tcPr>
          <w:p w14:paraId="5F5BAFBB">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Поведенческий</w:t>
            </w:r>
          </w:p>
        </w:tc>
        <w:tc>
          <w:tcPr>
            <w:tcW w:w="2228" w:type="dxa"/>
          </w:tcPr>
          <w:p w14:paraId="73D4C6B0">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p>
        </w:tc>
      </w:tr>
      <w:tr w14:paraId="6887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45A860B0">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w:t>
            </w:r>
          </w:p>
        </w:tc>
        <w:tc>
          <w:tcPr>
            <w:tcW w:w="1806" w:type="dxa"/>
          </w:tcPr>
          <w:p w14:paraId="28D706E1">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Кирилл А.</w:t>
            </w:r>
          </w:p>
        </w:tc>
        <w:tc>
          <w:tcPr>
            <w:tcW w:w="2002" w:type="dxa"/>
          </w:tcPr>
          <w:p w14:paraId="2AE4728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Низкий</w:t>
            </w:r>
          </w:p>
        </w:tc>
        <w:tc>
          <w:tcPr>
            <w:tcW w:w="1782" w:type="dxa"/>
          </w:tcPr>
          <w:p w14:paraId="1CD5D73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2197" w:type="dxa"/>
          </w:tcPr>
          <w:p w14:paraId="0F564F67">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51212FB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04E4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4C76F390">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2</w:t>
            </w:r>
          </w:p>
        </w:tc>
        <w:tc>
          <w:tcPr>
            <w:tcW w:w="1806" w:type="dxa"/>
          </w:tcPr>
          <w:p w14:paraId="178BF8C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Анна Б.</w:t>
            </w:r>
          </w:p>
        </w:tc>
        <w:tc>
          <w:tcPr>
            <w:tcW w:w="2002" w:type="dxa"/>
          </w:tcPr>
          <w:p w14:paraId="1F0B164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782" w:type="dxa"/>
          </w:tcPr>
          <w:p w14:paraId="0729190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197" w:type="dxa"/>
          </w:tcPr>
          <w:p w14:paraId="3FC5A39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79A57C5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0957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104A6A1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3</w:t>
            </w:r>
          </w:p>
        </w:tc>
        <w:tc>
          <w:tcPr>
            <w:tcW w:w="1806" w:type="dxa"/>
          </w:tcPr>
          <w:p w14:paraId="3B106B9E">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Константин Б.</w:t>
            </w:r>
          </w:p>
        </w:tc>
        <w:tc>
          <w:tcPr>
            <w:tcW w:w="2002" w:type="dxa"/>
          </w:tcPr>
          <w:p w14:paraId="79397FA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782" w:type="dxa"/>
          </w:tcPr>
          <w:p w14:paraId="3D56A0B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197" w:type="dxa"/>
          </w:tcPr>
          <w:p w14:paraId="165106F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228" w:type="dxa"/>
          </w:tcPr>
          <w:p w14:paraId="1E5958FC">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BF9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0E603852">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4</w:t>
            </w:r>
          </w:p>
        </w:tc>
        <w:tc>
          <w:tcPr>
            <w:tcW w:w="1806" w:type="dxa"/>
          </w:tcPr>
          <w:p w14:paraId="5468BF6C">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Евгений Б.</w:t>
            </w:r>
          </w:p>
        </w:tc>
        <w:tc>
          <w:tcPr>
            <w:tcW w:w="2002" w:type="dxa"/>
          </w:tcPr>
          <w:p w14:paraId="34B9664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782" w:type="dxa"/>
          </w:tcPr>
          <w:p w14:paraId="2E7E909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289B746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Средний</w:t>
            </w:r>
          </w:p>
        </w:tc>
        <w:tc>
          <w:tcPr>
            <w:tcW w:w="2228" w:type="dxa"/>
          </w:tcPr>
          <w:p w14:paraId="59667EF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33C3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02491A5B">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5</w:t>
            </w:r>
          </w:p>
        </w:tc>
        <w:tc>
          <w:tcPr>
            <w:tcW w:w="1806" w:type="dxa"/>
          </w:tcPr>
          <w:p w14:paraId="09A2C526">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Екатерина Д.</w:t>
            </w:r>
          </w:p>
        </w:tc>
        <w:tc>
          <w:tcPr>
            <w:tcW w:w="2002" w:type="dxa"/>
          </w:tcPr>
          <w:p w14:paraId="3D77F9D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782" w:type="dxa"/>
          </w:tcPr>
          <w:p w14:paraId="6277743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2197" w:type="dxa"/>
          </w:tcPr>
          <w:p w14:paraId="2BABF56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42A215A5">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5C54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549FC35D">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6</w:t>
            </w:r>
          </w:p>
        </w:tc>
        <w:tc>
          <w:tcPr>
            <w:tcW w:w="1806" w:type="dxa"/>
          </w:tcPr>
          <w:p w14:paraId="74D09638">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Анастасия Е.</w:t>
            </w:r>
          </w:p>
        </w:tc>
        <w:tc>
          <w:tcPr>
            <w:tcW w:w="2002" w:type="dxa"/>
          </w:tcPr>
          <w:p w14:paraId="3C5A6F4A">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782" w:type="dxa"/>
          </w:tcPr>
          <w:p w14:paraId="364E37CA">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4566897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228" w:type="dxa"/>
          </w:tcPr>
          <w:p w14:paraId="4A5F8FDC">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48DD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02387BE7">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7</w:t>
            </w:r>
          </w:p>
        </w:tc>
        <w:tc>
          <w:tcPr>
            <w:tcW w:w="1806" w:type="dxa"/>
          </w:tcPr>
          <w:p w14:paraId="6817B7F5">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Юлия Е.</w:t>
            </w:r>
          </w:p>
        </w:tc>
        <w:tc>
          <w:tcPr>
            <w:tcW w:w="2002" w:type="dxa"/>
          </w:tcPr>
          <w:p w14:paraId="56662E0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782" w:type="dxa"/>
          </w:tcPr>
          <w:p w14:paraId="2D9F842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197" w:type="dxa"/>
          </w:tcPr>
          <w:p w14:paraId="2FBF951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1A4F49A6">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5727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231C5711">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8</w:t>
            </w:r>
          </w:p>
        </w:tc>
        <w:tc>
          <w:tcPr>
            <w:tcW w:w="1806" w:type="dxa"/>
          </w:tcPr>
          <w:p w14:paraId="7551C6B6">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Анатолий Ж.</w:t>
            </w:r>
          </w:p>
        </w:tc>
        <w:tc>
          <w:tcPr>
            <w:tcW w:w="2002" w:type="dxa"/>
          </w:tcPr>
          <w:p w14:paraId="4B900D6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782" w:type="dxa"/>
          </w:tcPr>
          <w:p w14:paraId="6FE11F2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197" w:type="dxa"/>
          </w:tcPr>
          <w:p w14:paraId="06E45D4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228" w:type="dxa"/>
          </w:tcPr>
          <w:p w14:paraId="3B6813B0">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5442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55987A81">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9</w:t>
            </w:r>
          </w:p>
        </w:tc>
        <w:tc>
          <w:tcPr>
            <w:tcW w:w="1806" w:type="dxa"/>
          </w:tcPr>
          <w:p w14:paraId="2D77917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Полина К.</w:t>
            </w:r>
          </w:p>
        </w:tc>
        <w:tc>
          <w:tcPr>
            <w:tcW w:w="2002" w:type="dxa"/>
          </w:tcPr>
          <w:p w14:paraId="2983047E">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782" w:type="dxa"/>
          </w:tcPr>
          <w:p w14:paraId="3795C61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197" w:type="dxa"/>
          </w:tcPr>
          <w:p w14:paraId="4D7C848A">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7B56CC88">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4215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561683AA">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10</w:t>
            </w:r>
          </w:p>
        </w:tc>
        <w:tc>
          <w:tcPr>
            <w:tcW w:w="1806" w:type="dxa"/>
          </w:tcPr>
          <w:p w14:paraId="4A82F5CE">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Андрей К.</w:t>
            </w:r>
          </w:p>
        </w:tc>
        <w:tc>
          <w:tcPr>
            <w:tcW w:w="2002" w:type="dxa"/>
          </w:tcPr>
          <w:p w14:paraId="6CF5B8E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782" w:type="dxa"/>
          </w:tcPr>
          <w:p w14:paraId="4EE4EF8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3704111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274F968F">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7DC9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0C2478EB">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11</w:t>
            </w:r>
          </w:p>
        </w:tc>
        <w:tc>
          <w:tcPr>
            <w:tcW w:w="1806" w:type="dxa"/>
          </w:tcPr>
          <w:p w14:paraId="3E129059">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Павел К.</w:t>
            </w:r>
          </w:p>
        </w:tc>
        <w:tc>
          <w:tcPr>
            <w:tcW w:w="2002" w:type="dxa"/>
          </w:tcPr>
          <w:p w14:paraId="2753427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782" w:type="dxa"/>
          </w:tcPr>
          <w:p w14:paraId="7D5B3AF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2197" w:type="dxa"/>
          </w:tcPr>
          <w:p w14:paraId="61A8DDF6">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3DCAA887">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50435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394328BA">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12</w:t>
            </w:r>
          </w:p>
        </w:tc>
        <w:tc>
          <w:tcPr>
            <w:tcW w:w="1806" w:type="dxa"/>
          </w:tcPr>
          <w:p w14:paraId="284069A2">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Давид Л.</w:t>
            </w:r>
          </w:p>
        </w:tc>
        <w:tc>
          <w:tcPr>
            <w:tcW w:w="2002" w:type="dxa"/>
          </w:tcPr>
          <w:p w14:paraId="0AD3050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1782" w:type="dxa"/>
          </w:tcPr>
          <w:p w14:paraId="29656E9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444D90F0">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228" w:type="dxa"/>
          </w:tcPr>
          <w:p w14:paraId="4A7ED22D">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Средний </w:t>
            </w:r>
          </w:p>
        </w:tc>
      </w:tr>
      <w:tr w14:paraId="0D8C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0FBEC6F1">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13</w:t>
            </w:r>
          </w:p>
        </w:tc>
        <w:tc>
          <w:tcPr>
            <w:tcW w:w="1806" w:type="dxa"/>
          </w:tcPr>
          <w:p w14:paraId="586AA26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Света М.</w:t>
            </w:r>
          </w:p>
        </w:tc>
        <w:tc>
          <w:tcPr>
            <w:tcW w:w="2002" w:type="dxa"/>
          </w:tcPr>
          <w:p w14:paraId="1B5FDFDC">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1782" w:type="dxa"/>
          </w:tcPr>
          <w:p w14:paraId="346A2DF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5C4268C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70A8F404">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r w14:paraId="14EE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4B89C3C8">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14</w:t>
            </w:r>
          </w:p>
        </w:tc>
        <w:tc>
          <w:tcPr>
            <w:tcW w:w="1806" w:type="dxa"/>
          </w:tcPr>
          <w:p w14:paraId="3FACA607">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Семен М.</w:t>
            </w:r>
          </w:p>
        </w:tc>
        <w:tc>
          <w:tcPr>
            <w:tcW w:w="2002" w:type="dxa"/>
          </w:tcPr>
          <w:p w14:paraId="7EE9FFA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782" w:type="dxa"/>
          </w:tcPr>
          <w:p w14:paraId="6101756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Средний </w:t>
            </w:r>
          </w:p>
        </w:tc>
        <w:tc>
          <w:tcPr>
            <w:tcW w:w="2197" w:type="dxa"/>
          </w:tcPr>
          <w:p w14:paraId="4F67A348">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2228" w:type="dxa"/>
          </w:tcPr>
          <w:p w14:paraId="3E91F58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Низкий  </w:t>
            </w:r>
          </w:p>
        </w:tc>
      </w:tr>
      <w:tr w14:paraId="3964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Pr>
          <w:p w14:paraId="4A8F2618">
            <w:pPr>
              <w:tabs>
                <w:tab w:val="left" w:pos="3015"/>
              </w:tabs>
              <w:spacing w:after="0" w:line="240" w:lineRule="auto"/>
              <w:ind w:right="-144"/>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15</w:t>
            </w:r>
          </w:p>
        </w:tc>
        <w:tc>
          <w:tcPr>
            <w:tcW w:w="1806" w:type="dxa"/>
          </w:tcPr>
          <w:p w14:paraId="53E670F3">
            <w:pPr>
              <w:spacing w:after="0" w:line="240" w:lineRule="auto"/>
              <w:ind w:right="-144"/>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Елизавета П.</w:t>
            </w:r>
          </w:p>
        </w:tc>
        <w:tc>
          <w:tcPr>
            <w:tcW w:w="2002" w:type="dxa"/>
          </w:tcPr>
          <w:p w14:paraId="7557CE7D">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Низкий </w:t>
            </w:r>
          </w:p>
        </w:tc>
        <w:tc>
          <w:tcPr>
            <w:tcW w:w="1782" w:type="dxa"/>
          </w:tcPr>
          <w:p w14:paraId="4D122941">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 xml:space="preserve">Высокий  </w:t>
            </w:r>
          </w:p>
        </w:tc>
        <w:tc>
          <w:tcPr>
            <w:tcW w:w="2197" w:type="dxa"/>
          </w:tcPr>
          <w:p w14:paraId="54DBBDBF">
            <w:pPr>
              <w:spacing w:after="0" w:line="240" w:lineRule="auto"/>
              <w:ind w:left="-284" w:right="-144" w:firstLine="568"/>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Высокий</w:t>
            </w:r>
          </w:p>
        </w:tc>
        <w:tc>
          <w:tcPr>
            <w:tcW w:w="2228" w:type="dxa"/>
          </w:tcPr>
          <w:p w14:paraId="0ECE0E79">
            <w:pPr>
              <w:tabs>
                <w:tab w:val="left" w:pos="3015"/>
              </w:tabs>
              <w:spacing w:after="0" w:line="240" w:lineRule="auto"/>
              <w:ind w:left="-284" w:right="-144" w:firstLine="568"/>
              <w:jc w:val="both"/>
              <w:outlineLvl w:val="1"/>
              <w:rPr>
                <w:rFonts w:ascii="Times New Roman" w:hAnsi="Times New Roman" w:eastAsia="SimSun" w:cs="Times New Roman"/>
                <w:bCs/>
                <w:sz w:val="28"/>
                <w:szCs w:val="28"/>
                <w:shd w:val="clear" w:color="auto" w:fill="FFFFFF"/>
                <w:lang w:eastAsia="ru-RU"/>
              </w:rPr>
            </w:pPr>
            <w:r>
              <w:rPr>
                <w:rFonts w:ascii="Times New Roman" w:hAnsi="Times New Roman" w:eastAsia="SimSun" w:cs="Times New Roman"/>
                <w:bCs/>
                <w:sz w:val="28"/>
                <w:szCs w:val="28"/>
                <w:shd w:val="clear" w:color="auto" w:fill="FFFFFF"/>
                <w:lang w:eastAsia="ru-RU"/>
              </w:rPr>
              <w:t xml:space="preserve">Высокий </w:t>
            </w:r>
          </w:p>
        </w:tc>
      </w:tr>
    </w:tbl>
    <w:p w14:paraId="6B60D1D0">
      <w:pPr>
        <w:shd w:val="clear" w:color="auto" w:fill="FFFFFF"/>
        <w:spacing w:after="0" w:line="360" w:lineRule="auto"/>
        <w:ind w:left="-284" w:right="-142" w:firstLine="567"/>
        <w:jc w:val="both"/>
        <w:outlineLvl w:val="1"/>
        <w:rPr>
          <w:rFonts w:ascii="Times New Roman" w:hAnsi="Times New Roman" w:cs="Times New Roman"/>
          <w:bCs/>
          <w:sz w:val="28"/>
          <w:szCs w:val="28"/>
          <w:shd w:val="clear" w:color="auto" w:fill="FFFFFF"/>
        </w:rPr>
      </w:pPr>
    </w:p>
    <w:p w14:paraId="019AF4E7">
      <w:pPr>
        <w:shd w:val="clear" w:color="auto" w:fill="FFFFFF"/>
        <w:spacing w:after="0" w:line="360" w:lineRule="auto"/>
        <w:ind w:right="-144"/>
        <w:jc w:val="both"/>
        <w:outlineLvl w:val="1"/>
        <w:rPr>
          <w:rFonts w:ascii="Times New Roman" w:hAnsi="Times New Roman" w:cs="Times New Roman"/>
          <w:bCs/>
          <w:sz w:val="28"/>
          <w:szCs w:val="28"/>
          <w:shd w:val="clear" w:color="auto" w:fill="FFFFFF"/>
        </w:rPr>
        <w:sectPr>
          <w:footerReference r:id="rId6" w:type="default"/>
          <w:type w:val="continuous"/>
          <w:pgSz w:w="11906" w:h="16838"/>
          <w:pgMar w:top="1134" w:right="851" w:bottom="1134" w:left="1701" w:header="709" w:footer="709" w:gutter="0"/>
          <w:cols w:space="708" w:num="1"/>
          <w:titlePg/>
          <w:docGrid w:linePitch="360" w:charSpace="0"/>
        </w:sectPr>
      </w:pPr>
    </w:p>
    <w:p w14:paraId="46E8D5BE">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cs="Times New Roman"/>
          <w:sz w:val="28"/>
          <w:szCs w:val="28"/>
        </w:rPr>
      </w:pPr>
      <w:r>
        <w:rPr>
          <w:rFonts w:ascii="Times New Roman" w:hAnsi="Times New Roman" w:cs="Times New Roman"/>
          <w:bCs/>
          <w:sz w:val="28"/>
          <w:szCs w:val="28"/>
          <w:shd w:val="clear" w:color="auto" w:fill="FFFFFF"/>
        </w:rPr>
        <w:t xml:space="preserve">На рисунке 8 представлена </w:t>
      </w:r>
      <w:r>
        <w:rPr>
          <w:rFonts w:ascii="Times New Roman" w:hAnsi="Times New Roman" w:cs="Times New Roman"/>
          <w:sz w:val="28"/>
          <w:szCs w:val="28"/>
        </w:rPr>
        <w:t>сводная диаграмма результатов исследования трех компонентов патриотического воспитания младших школьников на контрольном этапе.</w:t>
      </w:r>
    </w:p>
    <w:p w14:paraId="12BE6595">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cs="Times New Roman"/>
          <w:sz w:val="28"/>
          <w:szCs w:val="28"/>
        </w:rPr>
      </w:pPr>
    </w:p>
    <w:p w14:paraId="7C6D2098">
      <w:pPr>
        <w:shd w:val="clear" w:color="auto" w:fill="FFFFFF"/>
        <w:spacing w:after="0" w:line="360" w:lineRule="auto"/>
        <w:ind w:left="-284" w:right="-144" w:firstLine="568"/>
        <w:jc w:val="center"/>
        <w:rPr>
          <w:rFonts w:ascii="Times New Roman" w:hAnsi="Times New Roman" w:cs="Times New Roman"/>
          <w:b/>
          <w:sz w:val="28"/>
          <w:szCs w:val="28"/>
        </w:rPr>
      </w:pPr>
      <w:r>
        <w:rPr>
          <w:rFonts w:ascii="Times New Roman" w:hAnsi="Times New Roman" w:cs="Times New Roman"/>
          <w:b/>
          <w:sz w:val="28"/>
          <w:szCs w:val="28"/>
          <w:lang w:eastAsia="ru-RU"/>
        </w:rPr>
        <w:drawing>
          <wp:inline distT="0" distB="0" distL="0" distR="0">
            <wp:extent cx="4292600" cy="1892300"/>
            <wp:effectExtent l="0" t="0" r="12700" b="1270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593FC8">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Сравнение результатов уровня развития патриотического воспитания младшего школьника на констатирующем и контрольном этапах позволяет сделать следующие выводы.</w:t>
      </w:r>
    </w:p>
    <w:p w14:paraId="7EC50CB7">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По данным контрольной диагностики можно сделать вывод, что уровень патриотического воспитание младшего школьника экспериментального класса значительно повысился в сравнении с первичной диагностикой.</w:t>
      </w:r>
    </w:p>
    <w:p w14:paraId="6650DEFA">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outlineLvl w:val="1"/>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Результаты всех проведенных работ свидетельствует о том, что формирующая работа способствовала повышению уровня патриотического воспитания. Таким образом, проведенный педагогический эксперимент подтвердил выдвинутую нами гипотезу о том, что патриотическое воспитание младшего школьника будет эффективно если во внеурочную деятельность включить виртуальную экскурсию. </w:t>
      </w:r>
    </w:p>
    <w:p w14:paraId="4CE30E93">
      <w:pPr>
        <w:rPr>
          <w:rFonts w:ascii="Times New Roman" w:hAnsi="Times New Roman" w:cs="Times New Roman"/>
          <w:b/>
          <w:sz w:val="28"/>
          <w:szCs w:val="28"/>
        </w:rPr>
      </w:pPr>
      <w:r>
        <w:rPr>
          <w:rFonts w:ascii="Times New Roman" w:hAnsi="Times New Roman" w:cs="Times New Roman"/>
          <w:b/>
          <w:sz w:val="28"/>
          <w:szCs w:val="28"/>
        </w:rPr>
        <w:br w:type="page"/>
      </w:r>
    </w:p>
    <w:p w14:paraId="7CCFF7E1">
      <w:pPr>
        <w:ind w:right="-144"/>
        <w:jc w:val="center"/>
        <w:rPr>
          <w:rFonts w:ascii="Times New Roman" w:hAnsi="Times New Roman" w:cs="Times New Roman"/>
          <w:b/>
          <w:sz w:val="28"/>
          <w:szCs w:val="28"/>
        </w:rPr>
      </w:pPr>
      <w:r>
        <w:rPr>
          <w:rFonts w:ascii="Times New Roman" w:hAnsi="Times New Roman" w:cs="Times New Roman"/>
          <w:b/>
          <w:sz w:val="28"/>
          <w:szCs w:val="28"/>
        </w:rPr>
        <w:t>Заключение</w:t>
      </w:r>
    </w:p>
    <w:p w14:paraId="620D3C13">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Опытно – экспериментальная работа по патриотическому воспитанию младших школьников во внеурочной деятельности проводилась на базе МОБУ «Сузановская СОШ»</w:t>
      </w:r>
    </w:p>
    <w:p w14:paraId="31BCFA47">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Проведя опытно-экспериментальную работу, мы пришли к выводу: </w:t>
      </w:r>
    </w:p>
    <w:p w14:paraId="14045A2C">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rPr>
        <w:t>Являясь одним из видов многоплановой, масштабной и стабильно реализовываемой деятельности, патриотическое воспитание включает в себя социальные, целевые, функциональные, организационные и другие аспекты. Располагает большой комплексностью, тем самым, охватывая своим влиянием все поколения, пронизывая все стороны жизни: социальноэкономическую, политическую, духовную, правовую, педагогическую, опирается на образование, культуру, историю, государство, этносы. Патриотическое воспитание является важной частью всей жизнедеятельности российского общества, его социальных государственных институтов.</w:t>
      </w:r>
    </w:p>
    <w:p w14:paraId="392CE00C">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shd w:val="clear" w:color="auto" w:fill="FFFFFF"/>
        </w:rPr>
      </w:pPr>
      <w:r>
        <w:rPr>
          <w:rFonts w:ascii="Times New Roman" w:hAnsi="Times New Roman" w:eastAsia="Times New Roman" w:cs="Times New Roman"/>
          <w:sz w:val="28"/>
          <w:szCs w:val="28"/>
        </w:rPr>
        <w:t xml:space="preserve">В разных источниках понятие «патриотическое воспитание» трактуется по-разному. Так, например, </w:t>
      </w:r>
      <w:r>
        <w:rPr>
          <w:rFonts w:ascii="Times New Roman" w:hAnsi="Times New Roman" w:cs="Times New Roman"/>
          <w:sz w:val="28"/>
          <w:szCs w:val="28"/>
          <w:shd w:val="clear" w:color="auto" w:fill="FFFFFF"/>
        </w:rPr>
        <w:t>А.С. Макаренко видел в общественном труде, педагог писал: «Воспитание советского патриота - это значит воспитать всесторонне развитую личность, активно и сознательно борющуюся за укрепление могущества Родины. Или, например, известный педагог Н.Г. Чернышевский призывал оценивать патриота, политически подготовленного человека с точки зрения его заслуг перед Родиной, а «человеческое достоинство - силою его патриотизма».</w:t>
      </w:r>
    </w:p>
    <w:p w14:paraId="13B6A395">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rPr>
      </w:pPr>
      <w:r>
        <w:rPr>
          <w:rFonts w:ascii="Times New Roman" w:hAnsi="Times New Roman" w:eastAsia="Times New Roman" w:cs="Times New Roman"/>
          <w:sz w:val="28"/>
          <w:szCs w:val="28"/>
        </w:rPr>
        <w:t>Особенностью проявления патриотизма у школьников является то, что нравственный опыт ограничен рамками той практической деятельности, в которую они включаются (общение с детьми и взрослыми, труд). Знания только тогда оказывают влияние на нравственное развитие ребенка, когда они окрашены чувствами и переживаниями. Особенностью проявления патриотизма у школьников является то, что нравственный опыт ограничен рамками той практической деятельности, в которую они включаются. А также еще одной особенностью является постепенное расширение представлений. И конечно же эмоционально благополучная атмосфера дома. Все это поможет вырастить поколение, готовое к подвигу, готовое отстаивать интересы своей страны. Внеурочная деятельность является составной частью учебно-воспитательного процесса и одной из форм организации свободного времени учащихся с целью формирования патриотического мировоззрения, гражданской позиции, развития чувства гордости за своё отечество в младшем школьном возрасте. В данной опытно-поисковой работе для повышения уровня патриотического воспитания используются возможности киноискусства, а именно подборка мультфильмов на заданную тему. Многообразны средства и методы, которые используются для достижения результатов педагогами: информационный час, устный час, праздник, конкурсы, путешествия, игры, экскурсии.</w:t>
      </w:r>
    </w:p>
    <w:p w14:paraId="74F82998">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rPr>
      </w:pPr>
      <w:r>
        <w:rPr>
          <w:rFonts w:ascii="Times New Roman" w:hAnsi="Times New Roman" w:eastAsia="Times New Roman" w:cs="Times New Roman"/>
          <w:sz w:val="28"/>
          <w:szCs w:val="28"/>
        </w:rPr>
        <w:t>Самым эффективным способом патриотического воспитания на наш взгляд является виртуальная и реальная экскурсия.</w:t>
      </w:r>
    </w:p>
    <w:p w14:paraId="1035C005">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В ходе реализации разработанной программы патриотического воспитания был получен бесценный опыт педагогической деятельности. Результативность разработанной программы характеризуется ростом знаний детей, изменением отношения детей к основным ценностям, связанным с патриотической воспитанностью. Основным результатом проведенных занятий является воспитание интереса к получению знаний о Родине, культурных ценностей и традиций.  </w:t>
      </w:r>
    </w:p>
    <w:p w14:paraId="0FC862EB">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Задачи, поставленные в исследовании выполнены: </w:t>
      </w:r>
    </w:p>
    <w:p w14:paraId="31F7DEEA">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Раскрыта сущность понятия «патриотическое воспитание» в психолого-педагогической литературе и его особенности в младшем школьном возрасте;</w:t>
      </w:r>
    </w:p>
    <w:p w14:paraId="405260AD">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Изучены способы патриотического воспитания младшего школьника во внеурочной деятельности;</w:t>
      </w:r>
    </w:p>
    <w:p w14:paraId="3F9AB4E5">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Определен уровень сформированности патриотических качеств младшего школьника во внеурочной деятельности;</w:t>
      </w:r>
    </w:p>
    <w:p w14:paraId="2674D1BA">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 Разработаны и проведены серия внеурочных занятий с использованием виртуальных и реальных экскурсий, направленных на патриотическое воспитание младшего школьника.</w:t>
      </w:r>
    </w:p>
    <w:p w14:paraId="03B1AB67">
      <w:pPr>
        <w:keepNext w:val="0"/>
        <w:keepLines w:val="0"/>
        <w:pageBreakBefore w:val="0"/>
        <w:widowControl/>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cs="Times New Roman"/>
          <w:sz w:val="28"/>
          <w:szCs w:val="28"/>
        </w:rPr>
      </w:pPr>
      <w:r>
        <w:rPr>
          <w:rFonts w:ascii="Times New Roman" w:hAnsi="Times New Roman" w:cs="Times New Roman"/>
          <w:sz w:val="28"/>
          <w:szCs w:val="28"/>
        </w:rPr>
        <w:t>Цель исследования: определить эффективные способы патриотического воспитания младшего школьника во внеурочной деятельности-достигнута.</w:t>
      </w:r>
    </w:p>
    <w:p w14:paraId="21F298DE">
      <w:pPr>
        <w:keepNext w:val="0"/>
        <w:keepLines w:val="0"/>
        <w:pageBreakBefore w:val="0"/>
        <w:widowControl/>
        <w:shd w:val="clear" w:color="auto" w:fill="FFFFFF"/>
        <w:kinsoku/>
        <w:wordWrap/>
        <w:overflowPunct/>
        <w:topLinePunct w:val="0"/>
        <w:autoSpaceDE/>
        <w:autoSpaceDN/>
        <w:bidi w:val="0"/>
        <w:adjustRightInd/>
        <w:snapToGrid/>
        <w:spacing w:before="73" w:beforeLines="20" w:after="4"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Выдвинутая в начале исследования гипотеза – подтверждена.  </w:t>
      </w:r>
    </w:p>
    <w:p w14:paraId="2B3B1CC9">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6C054F3F">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64FDC76A">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6C1DF3DE">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11BED0AD">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1D51CB92">
      <w:pPr>
        <w:shd w:val="clear" w:color="auto" w:fill="FFFFFF"/>
        <w:spacing w:after="375" w:line="360" w:lineRule="auto"/>
        <w:ind w:left="-284" w:right="-144" w:firstLine="568"/>
        <w:outlineLvl w:val="1"/>
        <w:rPr>
          <w:rFonts w:ascii="Times New Roman" w:hAnsi="Times New Roman" w:cs="Times New Roman"/>
          <w:b/>
          <w:bCs/>
          <w:sz w:val="28"/>
          <w:szCs w:val="28"/>
          <w:shd w:val="clear" w:color="auto" w:fill="FFFFFF"/>
        </w:rPr>
      </w:pPr>
    </w:p>
    <w:p w14:paraId="6ACB7AF3">
      <w:pP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br w:type="page"/>
      </w:r>
    </w:p>
    <w:p w14:paraId="6216508E">
      <w:pPr>
        <w:shd w:val="clear" w:color="auto" w:fill="FFFFFF"/>
        <w:spacing w:after="375" w:line="360" w:lineRule="auto"/>
        <w:ind w:right="-144"/>
        <w:jc w:val="center"/>
        <w:outlineLvl w:val="1"/>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Литература</w:t>
      </w:r>
    </w:p>
    <w:p w14:paraId="31945681">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Агапова, И. А., Давыдова, М. А. Мы –патриоты! Классные часы и внеклассные мероприятия 1-11 классы [текст] / И. А. Агапова, М. А. Давыдова. – Москва: ВАКО, 2008. – 368 с.  </w:t>
      </w:r>
    </w:p>
    <w:p w14:paraId="5321AFAF">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Адаменко, С. Воспитываем патриотов России [текст] / С. Адаменко // Народное образование. – 2005. – №4. – С. 23. </w:t>
      </w:r>
    </w:p>
    <w:p w14:paraId="61D48578">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 Алиева, С.А. Психолого-педагогические предпосылки воспитания патриотизма у детей младшего школьного возраста [текст] / С.А. Алиева // Начальная школа. – 2007. – № 9. – С. 17-20. </w:t>
      </w:r>
    </w:p>
    <w:p w14:paraId="4B18C63A">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 Батурина, Г. И., Кузина, Т. Ф. Народная педагогика в современном учебновоспитательном процессе: Пособие для воспитателей и учителей Г. И. Батурина, Т. Ф. Кузина. – Москва: Школьная пресса, 2003. – 144 с. </w:t>
      </w:r>
    </w:p>
    <w:p w14:paraId="3E3116F4">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Бесова, М.А., Старовойтова, Т.А. Воспитываем патриотов М.А. Бесова, Т.А. Старовойтова. – Мозырь: Белый ветер, 2007. – 135 с. </w:t>
      </w:r>
    </w:p>
    <w:p w14:paraId="74346799">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6. Выготский, Л.С. Вопросы детской психологии Л.С. Выготский. – Санкт- Петербург: Союз, 1997. – 224 с. </w:t>
      </w:r>
    </w:p>
    <w:p w14:paraId="1235A902">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  Гаврилычева, Г.Ф. Воспитать гражданина. Как? Г.Ф. Гаврилычева // Начальная школа. – 2006. – №12. – С. 10-16. </w:t>
      </w:r>
    </w:p>
    <w:p w14:paraId="41093A05">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8. Гасанов, З.Т. Цели, задачи и принципы патриотического воспитания [текст]/ З.Т. Гасанов // Педагогика. – 2005. – №6. – С. 59-63. </w:t>
      </w:r>
    </w:p>
    <w:p w14:paraId="1442D91B">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9. Дереклеева, Н.И. Савченко, М.Ю. Справочник классного руководителя. 1-4 классы Н.И. Дереклеева, М.Ю. Савченко. – Москва: ВАКО, 2007. – 368 с. </w:t>
      </w:r>
    </w:p>
    <w:p w14:paraId="745042C1">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10.  Жиренко, О.Е., Лапина, Е.В., Киселева, Т.В. Я – гражданин России! Классные часы по гражданскому и патриотическому воспитанию 1-4 классы.  О.Е. Жиренко, Е.В. Лапина, Т.В. Киселева. – Москва: ВАКО, 2008. – 160 с.  </w:t>
      </w:r>
    </w:p>
    <w:p w14:paraId="76784038">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11.  Ещёркина, О.А. Формирование гражданственности младших школьников О.А. Ещёркина. – Волгоград: Учитель, 2007. – 125 с. </w:t>
      </w:r>
    </w:p>
    <w:p w14:paraId="61F1F573">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12.  Ефремова, Г. Патриотическое воспитание школьников Г. Ефремова // Воспитание школьников. – 2005. – №8 – С. 17. </w:t>
      </w:r>
    </w:p>
    <w:p w14:paraId="297D55C6">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13.  Коджаспирова, Г.М. Педагогика: учебник Г.М. Коджаспирова. – Москва: КНОРУС, 2010. – 744 с. </w:t>
      </w:r>
    </w:p>
    <w:p w14:paraId="01F45055">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14.  Концепция Новой четвертой государственной программы патриотического воспитания граждан Российской Федерации на 2016-2020 годы. </w:t>
      </w:r>
    </w:p>
    <w:p w14:paraId="3DD94729">
      <w:pPr>
        <w:keepNext w:val="0"/>
        <w:keepLines w:val="0"/>
        <w:pageBreakBefore w:val="0"/>
        <w:widowControl/>
        <w:shd w:val="clear" w:color="auto" w:fill="FFFFFF"/>
        <w:kinsoku/>
        <w:wordWrap/>
        <w:overflowPunct/>
        <w:topLinePunct w:val="0"/>
        <w:autoSpaceDE/>
        <w:autoSpaceDN/>
        <w:bidi w:val="0"/>
        <w:adjustRightInd/>
        <w:snapToGrid/>
        <w:spacing w:before="73" w:beforeLines="20" w:after="73" w:afterLines="20" w:line="240" w:lineRule="auto"/>
        <w:ind w:left="170" w:right="57" w:firstLine="850"/>
        <w:jc w:val="both"/>
        <w:textAlignment w:val="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15.  Крутецкий, В. А. Психология: Учебник для учащихся пед. училищ В.А. Крутецкий. – Москва: Просвещение, 1980. – 352 с. </w:t>
      </w:r>
    </w:p>
    <w:p w14:paraId="36F1D4DC">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40BD852A">
      <w:pPr>
        <w:jc w:val="right"/>
        <w:rPr>
          <w:rFonts w:ascii="Times New Roman" w:hAnsi="Times New Roman" w:eastAsia="Times New Roman" w:cs="Times New Roman"/>
          <w:sz w:val="28"/>
          <w:szCs w:val="28"/>
          <w:lang w:eastAsia="ru-RU"/>
        </w:rPr>
      </w:pPr>
      <w:r>
        <w:rPr>
          <w:rFonts w:ascii="Times New Roman" w:hAnsi="Times New Roman" w:cs="Times New Roman"/>
          <w:bCs/>
          <w:sz w:val="28"/>
          <w:szCs w:val="28"/>
          <w:shd w:val="clear" w:color="auto" w:fill="FFFFFF"/>
        </w:rPr>
        <w:t>Приложение 1</w:t>
      </w:r>
    </w:p>
    <w:p w14:paraId="36503793">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outlineLvl w:val="1"/>
        <w:rPr>
          <w:rFonts w:ascii="Times New Roman" w:hAnsi="Times New Roman" w:cs="Times New Roman"/>
          <w:b/>
          <w:bCs/>
          <w:sz w:val="28"/>
          <w:szCs w:val="28"/>
          <w:shd w:val="clear" w:color="auto" w:fill="FFFFFF"/>
        </w:rPr>
      </w:pPr>
      <w:r>
        <w:fldChar w:fldCharType="begin"/>
      </w:r>
      <w:r>
        <w:instrText xml:space="preserve"> HYPERLINK "https://mamaev-kurgan.stalingrad-battle.ru/" </w:instrText>
      </w:r>
      <w:r>
        <w:fldChar w:fldCharType="separate"/>
      </w:r>
      <w:r>
        <w:rPr>
          <w:rStyle w:val="9"/>
          <w:rFonts w:ascii="Times New Roman" w:hAnsi="Times New Roman" w:cs="Times New Roman"/>
          <w:b/>
          <w:bCs/>
          <w:color w:val="auto"/>
          <w:sz w:val="28"/>
          <w:szCs w:val="28"/>
          <w:shd w:val="clear" w:color="auto" w:fill="FFFFFF"/>
        </w:rPr>
        <w:t>https://mamaev-kurgan.stalingrad-battle.ru/</w:t>
      </w:r>
      <w:r>
        <w:rPr>
          <w:rStyle w:val="9"/>
          <w:rFonts w:ascii="Times New Roman" w:hAnsi="Times New Roman" w:cs="Times New Roman"/>
          <w:b/>
          <w:bCs/>
          <w:color w:val="auto"/>
          <w:sz w:val="28"/>
          <w:szCs w:val="28"/>
          <w:shd w:val="clear" w:color="auto" w:fill="FFFFFF"/>
        </w:rPr>
        <w:fldChar w:fldCharType="end"/>
      </w:r>
    </w:p>
    <w:p w14:paraId="4AA827D4">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center"/>
        <w:outlineLvl w:val="1"/>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Виртуальная экскурсия</w:t>
      </w:r>
    </w:p>
    <w:p w14:paraId="01A482D9">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Тема: Мамаев Курган</w:t>
      </w:r>
    </w:p>
    <w:p w14:paraId="2908E15D">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Цель: Расширить знания о сталинградские битвы в ходе Великой Отечественной войны;</w:t>
      </w:r>
    </w:p>
    <w:p w14:paraId="4EB197D0">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Задачи:</w:t>
      </w:r>
    </w:p>
    <w:p w14:paraId="03351A96">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u w:val="single"/>
          <w:shd w:val="clear" w:color="auto" w:fill="FFFFFF"/>
        </w:rPr>
        <w:t>Обучающие</w:t>
      </w:r>
      <w:r>
        <w:rPr>
          <w:rFonts w:ascii="Times New Roman" w:hAnsi="Times New Roman" w:cs="Times New Roman"/>
          <w:bCs/>
          <w:i/>
          <w:iCs/>
          <w:sz w:val="28"/>
          <w:szCs w:val="28"/>
          <w:shd w:val="clear" w:color="auto" w:fill="FFFFFF"/>
        </w:rPr>
        <w:t>:</w:t>
      </w:r>
    </w:p>
    <w:p w14:paraId="47EDBC32">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shd w:val="clear" w:color="auto" w:fill="FFFFFF"/>
        </w:rPr>
        <w:t>– способствовать формированию представлений у воспитанников о ВОВ, её основных событиях;</w:t>
      </w:r>
    </w:p>
    <w:p w14:paraId="5B79B0D1">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shd w:val="clear" w:color="auto" w:fill="FFFFFF"/>
        </w:rPr>
        <w:t>– расширить знания воспитанников об истории города героя Волгограда (Сталинграда).</w:t>
      </w:r>
    </w:p>
    <w:p w14:paraId="024611A3">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u w:val="single"/>
          <w:shd w:val="clear" w:color="auto" w:fill="FFFFFF"/>
        </w:rPr>
        <w:t>Развивающие</w:t>
      </w:r>
      <w:r>
        <w:rPr>
          <w:rFonts w:ascii="Times New Roman" w:hAnsi="Times New Roman" w:cs="Times New Roman"/>
          <w:bCs/>
          <w:i/>
          <w:iCs/>
          <w:sz w:val="28"/>
          <w:szCs w:val="28"/>
          <w:shd w:val="clear" w:color="auto" w:fill="FFFFFF"/>
        </w:rPr>
        <w:t>:</w:t>
      </w:r>
    </w:p>
    <w:p w14:paraId="2328F43B">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shd w:val="clear" w:color="auto" w:fill="FFFFFF"/>
        </w:rPr>
        <w:t>– способствовать развитию познавательного интереса к изучению истории своей страны.</w:t>
      </w:r>
    </w:p>
    <w:p w14:paraId="39F699E3">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u w:val="single"/>
          <w:shd w:val="clear" w:color="auto" w:fill="FFFFFF"/>
        </w:rPr>
        <w:t>Воспитательные</w:t>
      </w:r>
      <w:r>
        <w:rPr>
          <w:rFonts w:ascii="Times New Roman" w:hAnsi="Times New Roman" w:cs="Times New Roman"/>
          <w:bCs/>
          <w:i/>
          <w:iCs/>
          <w:sz w:val="28"/>
          <w:szCs w:val="28"/>
          <w:shd w:val="clear" w:color="auto" w:fill="FFFFFF"/>
        </w:rPr>
        <w:t>:</w:t>
      </w:r>
    </w:p>
    <w:p w14:paraId="2B4269D8">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cs="Times New Roman"/>
          <w:bCs/>
          <w:i/>
          <w:iCs/>
          <w:sz w:val="28"/>
          <w:szCs w:val="28"/>
          <w:shd w:val="clear" w:color="auto" w:fill="FFFFFF"/>
        </w:rPr>
      </w:pPr>
      <w:r>
        <w:rPr>
          <w:rFonts w:ascii="Times New Roman" w:hAnsi="Times New Roman" w:cs="Times New Roman"/>
          <w:bCs/>
          <w:i/>
          <w:iCs/>
          <w:sz w:val="28"/>
          <w:szCs w:val="28"/>
          <w:shd w:val="clear" w:color="auto" w:fill="FFFFFF"/>
        </w:rPr>
        <w:t>– воспитывать чувство гордости за героическое прошлое за свою родину, свой народ, чувство сострадания к тем, выпала тяжелая доля военной поры.</w:t>
      </w:r>
    </w:p>
    <w:p w14:paraId="11C8379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outlineLvl w:val="1"/>
        <w:rPr>
          <w:rFonts w:ascii="Times New Roman" w:hAnsi="Times New Roman" w:cs="Times New Roman"/>
          <w:bCs/>
          <w:sz w:val="28"/>
          <w:szCs w:val="28"/>
          <w:shd w:val="clear" w:color="auto" w:fill="FFFFFF"/>
        </w:rPr>
      </w:pPr>
    </w:p>
    <w:p w14:paraId="1569EE69">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center"/>
        <w:outlineLvl w:val="1"/>
        <w:rPr>
          <w:rFonts w:ascii="Times New Roman" w:hAnsi="Times New Roman" w:eastAsia="Times New Roman" w:cs="Times New Roman"/>
          <w:b/>
          <w:sz w:val="28"/>
          <w:szCs w:val="28"/>
          <w:lang w:eastAsia="ru-RU"/>
        </w:rPr>
      </w:pPr>
      <w:r>
        <w:fldChar w:fldCharType="begin"/>
      </w:r>
      <w:r>
        <w:instrText xml:space="preserve"> HYPERLINK "https://www.brest-fortress.by/virtualnye-tury/15-letopis" </w:instrText>
      </w:r>
      <w:r>
        <w:fldChar w:fldCharType="separate"/>
      </w:r>
      <w:r>
        <w:rPr>
          <w:rStyle w:val="9"/>
          <w:rFonts w:ascii="Times New Roman" w:hAnsi="Times New Roman" w:eastAsia="Times New Roman" w:cs="Times New Roman"/>
          <w:b/>
          <w:color w:val="auto"/>
          <w:sz w:val="28"/>
          <w:szCs w:val="28"/>
          <w:lang w:eastAsia="ru-RU"/>
        </w:rPr>
        <w:t>https://www.brest-fortress.by/virtualnye-tury/15-letopis</w:t>
      </w:r>
      <w:r>
        <w:rPr>
          <w:rStyle w:val="9"/>
          <w:rFonts w:ascii="Times New Roman" w:hAnsi="Times New Roman" w:eastAsia="Times New Roman" w:cs="Times New Roman"/>
          <w:b/>
          <w:color w:val="auto"/>
          <w:sz w:val="28"/>
          <w:szCs w:val="28"/>
          <w:lang w:eastAsia="ru-RU"/>
        </w:rPr>
        <w:fldChar w:fldCharType="end"/>
      </w:r>
    </w:p>
    <w:p w14:paraId="1BD30ECC">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center"/>
        <w:outlineLvl w:val="1"/>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Виртуальная экскурсия.</w:t>
      </w:r>
    </w:p>
    <w:p w14:paraId="43715BFB">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outlineLvl w:val="1"/>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Тема:</w:t>
      </w:r>
      <w:r>
        <w:rPr>
          <w:rFonts w:ascii="Times New Roman" w:hAnsi="Times New Roman" w:eastAsia="Times New Roman" w:cs="Times New Roman"/>
          <w:sz w:val="28"/>
          <w:szCs w:val="28"/>
          <w:lang w:eastAsia="ru-RU"/>
        </w:rPr>
        <w:t xml:space="preserve"> Музей Летопись Брестской крепости</w:t>
      </w:r>
    </w:p>
    <w:p w14:paraId="79B7566A">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Цель:</w:t>
      </w:r>
      <w:r>
        <w:rPr>
          <w:rFonts w:ascii="Times New Roman" w:hAnsi="Times New Roman" w:eastAsia="Times New Roman" w:cs="Times New Roman"/>
          <w:sz w:val="28"/>
          <w:szCs w:val="28"/>
          <w:lang w:eastAsia="ru-RU"/>
        </w:rPr>
        <w:t> Расширять знания о героических страницах истории России, о самоотверженной борьбе народа за сохранение суверенитета и государственной независимости страны.</w:t>
      </w:r>
    </w:p>
    <w:p w14:paraId="5683202C">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Задачи:</w:t>
      </w:r>
    </w:p>
    <w:p w14:paraId="44AD04BE">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Обобщить знания учеников о защите Брестской крепости.</w:t>
      </w:r>
    </w:p>
    <w:p w14:paraId="4FF6300F">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Содействовать воспитанию расовой, национальной терпимости, развитию дружеских отношений между народами.</w:t>
      </w:r>
    </w:p>
    <w:p w14:paraId="4C1E1B7C">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3.Расширить исторический кругозор с помощью экскурсии на основе новых информационных технологий.</w:t>
      </w:r>
    </w:p>
    <w:p w14:paraId="11465EE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fldChar w:fldCharType="begin"/>
      </w:r>
      <w:r>
        <w:instrText xml:space="preserve"> HYPERLINK "https://vtour.museum-lesnoy.ru/panoram/548fff3cffbcab6c13e5e888" </w:instrText>
      </w:r>
      <w:r>
        <w:fldChar w:fldCharType="separate"/>
      </w:r>
      <w:r>
        <w:rPr>
          <w:rStyle w:val="9"/>
          <w:rFonts w:ascii="Times New Roman" w:hAnsi="Times New Roman" w:eastAsia="Times New Roman" w:cs="Times New Roman"/>
          <w:bCs/>
          <w:color w:val="auto"/>
          <w:sz w:val="28"/>
          <w:szCs w:val="28"/>
          <w:lang w:eastAsia="ru-RU"/>
        </w:rPr>
        <w:t>https://vtour.museum-lesnoy.ru/panoram/548fff3cffbcab6c13e5e888</w:t>
      </w:r>
      <w:r>
        <w:rPr>
          <w:rStyle w:val="9"/>
          <w:rFonts w:ascii="Times New Roman" w:hAnsi="Times New Roman" w:eastAsia="Times New Roman" w:cs="Times New Roman"/>
          <w:bCs/>
          <w:color w:val="auto"/>
          <w:sz w:val="28"/>
          <w:szCs w:val="28"/>
          <w:lang w:eastAsia="ru-RU"/>
        </w:rPr>
        <w:fldChar w:fldCharType="end"/>
      </w:r>
    </w:p>
    <w:p w14:paraId="67C4E755">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center"/>
        <w:textAlignment w:val="baseline"/>
        <w:outlineLvl w:val="3"/>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Виртуальная экскурсия.</w:t>
      </w:r>
    </w:p>
    <w:p w14:paraId="00A324E7">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
          <w:bCs/>
          <w:sz w:val="28"/>
          <w:szCs w:val="28"/>
          <w:lang w:eastAsia="ru-RU"/>
        </w:rPr>
        <w:t>Тема:</w:t>
      </w:r>
      <w:r>
        <w:rPr>
          <w:rFonts w:ascii="Times New Roman" w:hAnsi="Times New Roman" w:eastAsia="Times New Roman" w:cs="Times New Roman"/>
          <w:bCs/>
          <w:sz w:val="28"/>
          <w:szCs w:val="28"/>
          <w:lang w:eastAsia="ru-RU"/>
        </w:rPr>
        <w:t xml:space="preserve"> Зал боевой славы</w:t>
      </w:r>
    </w:p>
    <w:p w14:paraId="5EE88701">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
          <w:bCs/>
          <w:sz w:val="28"/>
          <w:szCs w:val="28"/>
          <w:lang w:eastAsia="ru-RU"/>
        </w:rPr>
        <w:t>Цель:</w:t>
      </w:r>
      <w:r>
        <w:rPr>
          <w:rFonts w:ascii="Times New Roman" w:hAnsi="Times New Roman" w:eastAsia="Times New Roman" w:cs="Times New Roman"/>
          <w:bCs/>
          <w:sz w:val="28"/>
          <w:szCs w:val="28"/>
          <w:lang w:eastAsia="ru-RU"/>
        </w:rPr>
        <w:t xml:space="preserve"> Расширять знания о </w:t>
      </w:r>
      <w:r>
        <w:rPr>
          <w:rFonts w:ascii="Times New Roman" w:hAnsi="Times New Roman" w:cs="Times New Roman"/>
          <w:sz w:val="28"/>
          <w:szCs w:val="28"/>
          <w:shd w:val="clear" w:color="auto" w:fill="FFFFFF"/>
        </w:rPr>
        <w:t>патриотические качества через знание исторических событий своего народа.</w:t>
      </w:r>
    </w:p>
    <w:p w14:paraId="388009CA">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 xml:space="preserve">Задачи: </w:t>
      </w:r>
    </w:p>
    <w:p w14:paraId="0F511623">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Style w:val="37"/>
          <w:rFonts w:ascii="Times New Roman" w:hAnsi="Times New Roman" w:cs="Times New Roman"/>
          <w:sz w:val="28"/>
          <w:szCs w:val="28"/>
        </w:rPr>
      </w:pPr>
      <w:r>
        <w:rPr>
          <w:rStyle w:val="37"/>
          <w:rFonts w:ascii="Times New Roman" w:hAnsi="Times New Roman" w:cs="Times New Roman"/>
          <w:sz w:val="28"/>
          <w:szCs w:val="28"/>
        </w:rPr>
        <w:t>-познакомить с героическим прошлым своих земляков;</w:t>
      </w:r>
    </w:p>
    <w:p w14:paraId="6A043622">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Style w:val="37"/>
          <w:rFonts w:ascii="Times New Roman" w:hAnsi="Times New Roman" w:cs="Times New Roman"/>
          <w:sz w:val="28"/>
          <w:szCs w:val="28"/>
        </w:rPr>
      </w:pPr>
      <w:r>
        <w:rPr>
          <w:rStyle w:val="37"/>
          <w:rFonts w:ascii="Times New Roman" w:hAnsi="Times New Roman" w:cs="Times New Roman"/>
          <w:sz w:val="28"/>
          <w:szCs w:val="28"/>
        </w:rPr>
        <w:t>-воспитывать чувство сопричастности к событиям, которыми живет страна;</w:t>
      </w:r>
    </w:p>
    <w:p w14:paraId="26C96089">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Style w:val="37"/>
          <w:rFonts w:ascii="Times New Roman" w:hAnsi="Times New Roman" w:cs="Times New Roman"/>
          <w:sz w:val="28"/>
          <w:szCs w:val="28"/>
        </w:rPr>
        <w:t>-воспитывать храбрость и мужество, стремление защищать свою родину</w:t>
      </w:r>
    </w:p>
    <w:p w14:paraId="56D249F8">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14:paraId="22B83AB0">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fldChar w:fldCharType="begin"/>
      </w:r>
      <w:r>
        <w:instrText xml:space="preserve"> HYPERLINK "https://www.brest-fortress.by/virtualnye-tury/293-territoriya" </w:instrText>
      </w:r>
      <w:r>
        <w:fldChar w:fldCharType="separate"/>
      </w:r>
      <w:r>
        <w:rPr>
          <w:rStyle w:val="9"/>
          <w:rFonts w:ascii="Times New Roman" w:hAnsi="Times New Roman" w:eastAsia="Times New Roman" w:cs="Times New Roman"/>
          <w:bCs/>
          <w:color w:val="auto"/>
          <w:sz w:val="28"/>
          <w:szCs w:val="28"/>
          <w:lang w:eastAsia="ru-RU"/>
        </w:rPr>
        <w:t>https://www.brest-fortress.by/virtualnye-tury/293-territoriya</w:t>
      </w:r>
      <w:r>
        <w:rPr>
          <w:rStyle w:val="9"/>
          <w:rFonts w:ascii="Times New Roman" w:hAnsi="Times New Roman" w:eastAsia="Times New Roman" w:cs="Times New Roman"/>
          <w:bCs/>
          <w:color w:val="auto"/>
          <w:sz w:val="28"/>
          <w:szCs w:val="28"/>
          <w:lang w:eastAsia="ru-RU"/>
        </w:rPr>
        <w:fldChar w:fldCharType="end"/>
      </w:r>
    </w:p>
    <w:p w14:paraId="3D9C94BA">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center"/>
        <w:textAlignment w:val="baseline"/>
        <w:outlineLvl w:val="3"/>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Виртуальная экскурсия.</w:t>
      </w:r>
    </w:p>
    <w:p w14:paraId="267DB34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
          <w:bCs/>
          <w:sz w:val="28"/>
          <w:szCs w:val="28"/>
          <w:lang w:eastAsia="ru-RU"/>
        </w:rPr>
        <w:t>Тема:</w:t>
      </w:r>
      <w:r>
        <w:rPr>
          <w:rFonts w:ascii="Times New Roman" w:hAnsi="Times New Roman" w:eastAsia="Times New Roman" w:cs="Times New Roman"/>
          <w:bCs/>
          <w:sz w:val="28"/>
          <w:szCs w:val="28"/>
          <w:lang w:eastAsia="ru-RU"/>
        </w:rPr>
        <w:t xml:space="preserve"> Музей войны-территория мира.</w:t>
      </w:r>
    </w:p>
    <w:p w14:paraId="4E372A9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
          <w:bCs/>
          <w:sz w:val="28"/>
          <w:szCs w:val="28"/>
          <w:lang w:eastAsia="ru-RU"/>
        </w:rPr>
        <w:t>Цель:</w:t>
      </w:r>
      <w:r>
        <w:rPr>
          <w:rFonts w:ascii="Times New Roman" w:hAnsi="Times New Roman" w:eastAsia="Times New Roman" w:cs="Times New Roman"/>
          <w:bCs/>
          <w:sz w:val="28"/>
          <w:szCs w:val="28"/>
          <w:lang w:eastAsia="ru-RU"/>
        </w:rPr>
        <w:t xml:space="preserve"> Расширять знания о исторических событиях. </w:t>
      </w:r>
    </w:p>
    <w:p w14:paraId="176F09A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
          <w:bCs/>
          <w:sz w:val="28"/>
          <w:szCs w:val="28"/>
          <w:lang w:eastAsia="ru-RU"/>
        </w:rPr>
        <w:t>Задачи:</w:t>
      </w:r>
      <w:r>
        <w:rPr>
          <w:rFonts w:ascii="Times New Roman" w:hAnsi="Times New Roman" w:eastAsia="Times New Roman" w:cs="Times New Roman"/>
          <w:bCs/>
          <w:sz w:val="28"/>
          <w:szCs w:val="28"/>
          <w:lang w:eastAsia="ru-RU"/>
        </w:rPr>
        <w:t xml:space="preserve"> </w:t>
      </w:r>
    </w:p>
    <w:p w14:paraId="260C0C51">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-воспитывать уважение к героическому прошлому своего народа </w:t>
      </w:r>
    </w:p>
    <w:p w14:paraId="2FB3A944">
      <w:pPr>
        <w:keepNext w:val="0"/>
        <w:keepLines w:val="0"/>
        <w:pageBreakBefore w:val="0"/>
        <w:widowControl/>
        <w:kinsoku/>
        <w:wordWrap/>
        <w:overflowPunct/>
        <w:topLinePunct w:val="0"/>
        <w:autoSpaceDE/>
        <w:autoSpaceDN/>
        <w:bidi w:val="0"/>
        <w:adjustRightInd/>
        <w:snapToGrid w:val="0"/>
        <w:spacing w:before="73" w:beforeLines="20" w:after="73" w:afterLines="20" w:line="240" w:lineRule="auto"/>
        <w:ind w:left="170" w:right="57" w:firstLine="850"/>
        <w:jc w:val="both"/>
        <w:textAlignment w:val="baseline"/>
        <w:outlineLvl w:val="3"/>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воспитывать у детей эмоционально положительное, действенное отношением к воинам, которое выражалось в желании подражать им в ловкости, быстроте, смелости.</w:t>
      </w:r>
    </w:p>
    <w:p w14:paraId="308ECD22">
      <w:pPr>
        <w:keepNext w:val="0"/>
        <w:keepLines w:val="0"/>
        <w:pageBreakBefore w:val="0"/>
        <w:widowControl/>
        <w:shd w:val="clear" w:color="auto" w:fill="FFFFFF"/>
        <w:kinsoku/>
        <w:wordWrap/>
        <w:overflowPunct/>
        <w:topLinePunct w:val="0"/>
        <w:autoSpaceDE/>
        <w:autoSpaceDN/>
        <w:bidi w:val="0"/>
        <w:adjustRightInd/>
        <w:snapToGrid w:val="0"/>
        <w:spacing w:before="73" w:beforeLines="20" w:after="73" w:afterLines="20" w:line="240" w:lineRule="auto"/>
        <w:ind w:left="170" w:right="57" w:firstLine="850"/>
        <w:jc w:val="both"/>
        <w:rPr>
          <w:rFonts w:ascii="Times New Roman" w:hAnsi="Times New Roman" w:eastAsia="Times New Roman" w:cs="Times New Roman"/>
          <w:sz w:val="28"/>
          <w:szCs w:val="28"/>
          <w:lang w:eastAsia="ru-RU"/>
        </w:rPr>
      </w:pPr>
    </w:p>
    <w:sectPr>
      <w:type w:val="continuous"/>
      <w:pgSz w:w="11906" w:h="16838"/>
      <w:pgMar w:top="1134" w:right="851" w:bottom="1134" w:left="1701"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egoe UI">
    <w:panose1 w:val="020B0502040204020203"/>
    <w:charset w:val="CC"/>
    <w:family w:val="swiss"/>
    <w:pitch w:val="default"/>
    <w:sig w:usb0="E4002EFF" w:usb1="C000E47F" w:usb2="00000009" w:usb3="00000000" w:csb0="200001FF" w:csb1="00000000"/>
  </w:font>
  <w:font w:name="Agency FB">
    <w:panose1 w:val="020B0503020202020204"/>
    <w:charset w:val="00"/>
    <w:family w:val="swiss"/>
    <w:pitch w:val="default"/>
    <w:sig w:usb0="00000003" w:usb1="00000000" w:usb2="00000000" w:usb3="00000000" w:csb0="20000001" w:csb1="00000000"/>
  </w:font>
  <w:font w:name="Cambria">
    <w:panose1 w:val="02040503050406030204"/>
    <w:charset w:val="00"/>
    <w:family w:val="auto"/>
    <w:pitch w:val="default"/>
    <w:sig w:usb0="E00006FF" w:usb1="420024FF" w:usb2="02000000" w:usb3="00000000" w:csb0="2000019F" w:csb1="00000000"/>
  </w:font>
  <w:font w:name="Monotype Corsiva">
    <w:panose1 w:val="03010101010201010101"/>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4EF37">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2946612"/>
      <w:docPartObj>
        <w:docPartGallery w:val="autotext"/>
      </w:docPartObj>
    </w:sdtPr>
    <w:sdtContent>
      <w:p w14:paraId="5F036D50">
        <w:pPr>
          <w:pStyle w:val="12"/>
          <w:jc w:val="center"/>
        </w:pPr>
        <w:r>
          <w:fldChar w:fldCharType="begin"/>
        </w:r>
        <w:r>
          <w:instrText xml:space="preserve">PAGE   \* MERGEFORMAT</w:instrText>
        </w:r>
        <w:r>
          <w:fldChar w:fldCharType="separate"/>
        </w:r>
        <w:r>
          <w:t>57</w:t>
        </w:r>
        <w:r>
          <w:fldChar w:fldCharType="end"/>
        </w:r>
      </w:p>
    </w:sdtContent>
  </w:sdt>
  <w:p w14:paraId="11AB87FF">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4955E6F"/>
    <w:multiLevelType w:val="multilevel"/>
    <w:tmpl w:val="14955E6F"/>
    <w:lvl w:ilvl="0" w:tentative="0">
      <w:start w:val="1"/>
      <w:numFmt w:val="decimal"/>
      <w:lvlText w:val="%1"/>
      <w:lvlJc w:val="left"/>
      <w:pPr>
        <w:ind w:left="420" w:hanging="420"/>
      </w:pPr>
      <w:rPr>
        <w:rFonts w:hint="default"/>
      </w:rPr>
    </w:lvl>
    <w:lvl w:ilvl="1" w:tentative="0">
      <w:start w:val="1"/>
      <w:numFmt w:val="decimal"/>
      <w:lvlText w:val="%1.%2"/>
      <w:lvlJc w:val="left"/>
      <w:pPr>
        <w:ind w:left="391" w:hanging="420"/>
      </w:pPr>
      <w:rPr>
        <w:rFonts w:hint="default"/>
      </w:rPr>
    </w:lvl>
    <w:lvl w:ilvl="2" w:tentative="0">
      <w:start w:val="1"/>
      <w:numFmt w:val="decimal"/>
      <w:lvlText w:val="%1.%2.%3"/>
      <w:lvlJc w:val="left"/>
      <w:pPr>
        <w:ind w:left="662" w:hanging="720"/>
      </w:pPr>
      <w:rPr>
        <w:rFonts w:hint="default"/>
      </w:rPr>
    </w:lvl>
    <w:lvl w:ilvl="3" w:tentative="0">
      <w:start w:val="1"/>
      <w:numFmt w:val="decimal"/>
      <w:lvlText w:val="%1.%2.%3.%4"/>
      <w:lvlJc w:val="left"/>
      <w:pPr>
        <w:ind w:left="993" w:hanging="1080"/>
      </w:pPr>
      <w:rPr>
        <w:rFonts w:hint="default"/>
      </w:rPr>
    </w:lvl>
    <w:lvl w:ilvl="4" w:tentative="0">
      <w:start w:val="1"/>
      <w:numFmt w:val="decimal"/>
      <w:lvlText w:val="%1.%2.%3.%4.%5"/>
      <w:lvlJc w:val="left"/>
      <w:pPr>
        <w:ind w:left="964" w:hanging="1080"/>
      </w:pPr>
      <w:rPr>
        <w:rFonts w:hint="default"/>
      </w:rPr>
    </w:lvl>
    <w:lvl w:ilvl="5" w:tentative="0">
      <w:start w:val="1"/>
      <w:numFmt w:val="decimal"/>
      <w:lvlText w:val="%1.%2.%3.%4.%5.%6"/>
      <w:lvlJc w:val="left"/>
      <w:pPr>
        <w:ind w:left="1295" w:hanging="1440"/>
      </w:pPr>
      <w:rPr>
        <w:rFonts w:hint="default"/>
      </w:rPr>
    </w:lvl>
    <w:lvl w:ilvl="6" w:tentative="0">
      <w:start w:val="1"/>
      <w:numFmt w:val="decimal"/>
      <w:lvlText w:val="%1.%2.%3.%4.%5.%6.%7"/>
      <w:lvlJc w:val="left"/>
      <w:pPr>
        <w:ind w:left="1266" w:hanging="1440"/>
      </w:pPr>
      <w:rPr>
        <w:rFonts w:hint="default"/>
      </w:rPr>
    </w:lvl>
    <w:lvl w:ilvl="7" w:tentative="0">
      <w:start w:val="1"/>
      <w:numFmt w:val="decimal"/>
      <w:lvlText w:val="%1.%2.%3.%4.%5.%6.%7.%8"/>
      <w:lvlJc w:val="left"/>
      <w:pPr>
        <w:ind w:left="1597" w:hanging="1800"/>
      </w:pPr>
      <w:rPr>
        <w:rFonts w:hint="default"/>
      </w:rPr>
    </w:lvl>
    <w:lvl w:ilvl="8" w:tentative="0">
      <w:start w:val="1"/>
      <w:numFmt w:val="decimal"/>
      <w:lvlText w:val="%1.%2.%3.%4.%5.%6.%7.%8.%9"/>
      <w:lvlJc w:val="left"/>
      <w:pPr>
        <w:ind w:left="1928" w:hanging="2160"/>
      </w:pPr>
      <w:rPr>
        <w:rFonts w:hint="default"/>
      </w:rPr>
    </w:lvl>
  </w:abstractNum>
  <w:abstractNum w:abstractNumId="2">
    <w:nsid w:val="2A885F05"/>
    <w:multiLevelType w:val="multilevel"/>
    <w:tmpl w:val="2A885F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0F36CCE"/>
    <w:multiLevelType w:val="multilevel"/>
    <w:tmpl w:val="40F36CC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D0"/>
    <w:rsid w:val="0001414A"/>
    <w:rsid w:val="000266FB"/>
    <w:rsid w:val="00031148"/>
    <w:rsid w:val="0003161E"/>
    <w:rsid w:val="00031C44"/>
    <w:rsid w:val="000368C5"/>
    <w:rsid w:val="000700F5"/>
    <w:rsid w:val="00073A9A"/>
    <w:rsid w:val="00081269"/>
    <w:rsid w:val="000A3A65"/>
    <w:rsid w:val="000A6087"/>
    <w:rsid w:val="000B3AC6"/>
    <w:rsid w:val="000C12D9"/>
    <w:rsid w:val="000C2B10"/>
    <w:rsid w:val="000C3D7A"/>
    <w:rsid w:val="000D3818"/>
    <w:rsid w:val="000E0844"/>
    <w:rsid w:val="000F4C96"/>
    <w:rsid w:val="00101BA4"/>
    <w:rsid w:val="001023D2"/>
    <w:rsid w:val="00121BA0"/>
    <w:rsid w:val="0013499B"/>
    <w:rsid w:val="0014315B"/>
    <w:rsid w:val="00147124"/>
    <w:rsid w:val="001508CB"/>
    <w:rsid w:val="001622D2"/>
    <w:rsid w:val="00163650"/>
    <w:rsid w:val="00165FDB"/>
    <w:rsid w:val="0017554E"/>
    <w:rsid w:val="001831FE"/>
    <w:rsid w:val="0018737C"/>
    <w:rsid w:val="001B33E3"/>
    <w:rsid w:val="001B5CF3"/>
    <w:rsid w:val="001C752A"/>
    <w:rsid w:val="001D6F10"/>
    <w:rsid w:val="001F6A23"/>
    <w:rsid w:val="002018DC"/>
    <w:rsid w:val="0020686C"/>
    <w:rsid w:val="0023139B"/>
    <w:rsid w:val="002754D3"/>
    <w:rsid w:val="0029173F"/>
    <w:rsid w:val="00295CEE"/>
    <w:rsid w:val="002A39A2"/>
    <w:rsid w:val="002A62B1"/>
    <w:rsid w:val="002B78BB"/>
    <w:rsid w:val="002E5DEF"/>
    <w:rsid w:val="002F6D31"/>
    <w:rsid w:val="002F786F"/>
    <w:rsid w:val="002F7A96"/>
    <w:rsid w:val="003008B9"/>
    <w:rsid w:val="0030268B"/>
    <w:rsid w:val="0030346F"/>
    <w:rsid w:val="0032174D"/>
    <w:rsid w:val="00324C44"/>
    <w:rsid w:val="0034201E"/>
    <w:rsid w:val="00366A40"/>
    <w:rsid w:val="0037036D"/>
    <w:rsid w:val="00374292"/>
    <w:rsid w:val="00375DBE"/>
    <w:rsid w:val="00382513"/>
    <w:rsid w:val="00386194"/>
    <w:rsid w:val="003A5880"/>
    <w:rsid w:val="003B193F"/>
    <w:rsid w:val="003E1CEE"/>
    <w:rsid w:val="003E6D43"/>
    <w:rsid w:val="0040795E"/>
    <w:rsid w:val="00414541"/>
    <w:rsid w:val="004325F3"/>
    <w:rsid w:val="00441A2F"/>
    <w:rsid w:val="00450E73"/>
    <w:rsid w:val="0046491F"/>
    <w:rsid w:val="004711D0"/>
    <w:rsid w:val="00483C60"/>
    <w:rsid w:val="00492570"/>
    <w:rsid w:val="00496E41"/>
    <w:rsid w:val="004A191C"/>
    <w:rsid w:val="004D01C8"/>
    <w:rsid w:val="004D0B38"/>
    <w:rsid w:val="004D4C8A"/>
    <w:rsid w:val="004F448A"/>
    <w:rsid w:val="004F6837"/>
    <w:rsid w:val="00507FE4"/>
    <w:rsid w:val="00527925"/>
    <w:rsid w:val="00571837"/>
    <w:rsid w:val="00572484"/>
    <w:rsid w:val="00582C01"/>
    <w:rsid w:val="00591C37"/>
    <w:rsid w:val="005B04A6"/>
    <w:rsid w:val="005C77C3"/>
    <w:rsid w:val="005D2C3D"/>
    <w:rsid w:val="005E6A09"/>
    <w:rsid w:val="005F7A5C"/>
    <w:rsid w:val="00612925"/>
    <w:rsid w:val="006138C5"/>
    <w:rsid w:val="006324BD"/>
    <w:rsid w:val="00643DFF"/>
    <w:rsid w:val="006455ED"/>
    <w:rsid w:val="0065098A"/>
    <w:rsid w:val="00661329"/>
    <w:rsid w:val="006B1DA7"/>
    <w:rsid w:val="006B7D0D"/>
    <w:rsid w:val="006D27C3"/>
    <w:rsid w:val="006D6D4B"/>
    <w:rsid w:val="006E450E"/>
    <w:rsid w:val="006F0D0A"/>
    <w:rsid w:val="00722E1B"/>
    <w:rsid w:val="00725D14"/>
    <w:rsid w:val="0075047D"/>
    <w:rsid w:val="0075082C"/>
    <w:rsid w:val="00751E01"/>
    <w:rsid w:val="00751EB2"/>
    <w:rsid w:val="00752447"/>
    <w:rsid w:val="007637A5"/>
    <w:rsid w:val="007873DE"/>
    <w:rsid w:val="007876F5"/>
    <w:rsid w:val="00791AF8"/>
    <w:rsid w:val="00792149"/>
    <w:rsid w:val="007B1FC1"/>
    <w:rsid w:val="007B486A"/>
    <w:rsid w:val="007B5063"/>
    <w:rsid w:val="007B70AA"/>
    <w:rsid w:val="007C6CC5"/>
    <w:rsid w:val="007D3233"/>
    <w:rsid w:val="007E30AD"/>
    <w:rsid w:val="007E7BBB"/>
    <w:rsid w:val="007F4227"/>
    <w:rsid w:val="00802E8D"/>
    <w:rsid w:val="0081108D"/>
    <w:rsid w:val="00813AE6"/>
    <w:rsid w:val="00820B3F"/>
    <w:rsid w:val="00821D2C"/>
    <w:rsid w:val="00822468"/>
    <w:rsid w:val="00850306"/>
    <w:rsid w:val="00880A40"/>
    <w:rsid w:val="008A2FA3"/>
    <w:rsid w:val="008A516C"/>
    <w:rsid w:val="008B00E0"/>
    <w:rsid w:val="008B3A18"/>
    <w:rsid w:val="008B6561"/>
    <w:rsid w:val="008B7DDD"/>
    <w:rsid w:val="008C360A"/>
    <w:rsid w:val="008D5180"/>
    <w:rsid w:val="008E6CC8"/>
    <w:rsid w:val="00902D4C"/>
    <w:rsid w:val="00912425"/>
    <w:rsid w:val="00927966"/>
    <w:rsid w:val="00936868"/>
    <w:rsid w:val="00946D18"/>
    <w:rsid w:val="00953107"/>
    <w:rsid w:val="009676B6"/>
    <w:rsid w:val="00971435"/>
    <w:rsid w:val="00971472"/>
    <w:rsid w:val="00971E31"/>
    <w:rsid w:val="00984AAE"/>
    <w:rsid w:val="009857A9"/>
    <w:rsid w:val="009A7378"/>
    <w:rsid w:val="009D0764"/>
    <w:rsid w:val="009D2FB1"/>
    <w:rsid w:val="009D33C6"/>
    <w:rsid w:val="009D5075"/>
    <w:rsid w:val="009E3F63"/>
    <w:rsid w:val="009F2643"/>
    <w:rsid w:val="00A1338F"/>
    <w:rsid w:val="00A257C7"/>
    <w:rsid w:val="00A25C9D"/>
    <w:rsid w:val="00A525CC"/>
    <w:rsid w:val="00A60D06"/>
    <w:rsid w:val="00A841B1"/>
    <w:rsid w:val="00A86B89"/>
    <w:rsid w:val="00A922DC"/>
    <w:rsid w:val="00AA301D"/>
    <w:rsid w:val="00AB1FB7"/>
    <w:rsid w:val="00AC19C9"/>
    <w:rsid w:val="00AE5D67"/>
    <w:rsid w:val="00AF1395"/>
    <w:rsid w:val="00AF5AB3"/>
    <w:rsid w:val="00AF63FE"/>
    <w:rsid w:val="00B01F40"/>
    <w:rsid w:val="00B076BA"/>
    <w:rsid w:val="00B23134"/>
    <w:rsid w:val="00B262BA"/>
    <w:rsid w:val="00B30885"/>
    <w:rsid w:val="00B4012B"/>
    <w:rsid w:val="00B56D8B"/>
    <w:rsid w:val="00B656AB"/>
    <w:rsid w:val="00B76754"/>
    <w:rsid w:val="00B82849"/>
    <w:rsid w:val="00BB1C96"/>
    <w:rsid w:val="00BC5F84"/>
    <w:rsid w:val="00BD5196"/>
    <w:rsid w:val="00BD5CDD"/>
    <w:rsid w:val="00C04E24"/>
    <w:rsid w:val="00C35D6D"/>
    <w:rsid w:val="00C54930"/>
    <w:rsid w:val="00C67C15"/>
    <w:rsid w:val="00C70C4E"/>
    <w:rsid w:val="00C83EEE"/>
    <w:rsid w:val="00C92217"/>
    <w:rsid w:val="00CB79C5"/>
    <w:rsid w:val="00CC1608"/>
    <w:rsid w:val="00CC2A45"/>
    <w:rsid w:val="00CC6566"/>
    <w:rsid w:val="00CD6071"/>
    <w:rsid w:val="00CE246A"/>
    <w:rsid w:val="00CE5870"/>
    <w:rsid w:val="00CF0D4C"/>
    <w:rsid w:val="00CF6840"/>
    <w:rsid w:val="00D10641"/>
    <w:rsid w:val="00D2519A"/>
    <w:rsid w:val="00D259FD"/>
    <w:rsid w:val="00D35041"/>
    <w:rsid w:val="00D36883"/>
    <w:rsid w:val="00D63A66"/>
    <w:rsid w:val="00D965F3"/>
    <w:rsid w:val="00D96905"/>
    <w:rsid w:val="00DA3274"/>
    <w:rsid w:val="00DA37E4"/>
    <w:rsid w:val="00DB0603"/>
    <w:rsid w:val="00DC457D"/>
    <w:rsid w:val="00DC7773"/>
    <w:rsid w:val="00DF277F"/>
    <w:rsid w:val="00DF364B"/>
    <w:rsid w:val="00E2641E"/>
    <w:rsid w:val="00E443D4"/>
    <w:rsid w:val="00E55B38"/>
    <w:rsid w:val="00E620D5"/>
    <w:rsid w:val="00E7148B"/>
    <w:rsid w:val="00E71A90"/>
    <w:rsid w:val="00E71DB7"/>
    <w:rsid w:val="00E80435"/>
    <w:rsid w:val="00E873AE"/>
    <w:rsid w:val="00E921A9"/>
    <w:rsid w:val="00E92AE4"/>
    <w:rsid w:val="00EB678F"/>
    <w:rsid w:val="00EC5107"/>
    <w:rsid w:val="00ED247B"/>
    <w:rsid w:val="00F04227"/>
    <w:rsid w:val="00F06EE9"/>
    <w:rsid w:val="00F22C27"/>
    <w:rsid w:val="00F27C37"/>
    <w:rsid w:val="00F349EC"/>
    <w:rsid w:val="00F34FE9"/>
    <w:rsid w:val="00F45E45"/>
    <w:rsid w:val="00F471B3"/>
    <w:rsid w:val="00F60A54"/>
    <w:rsid w:val="00FA21A3"/>
    <w:rsid w:val="00FA40F1"/>
    <w:rsid w:val="00FB21A5"/>
    <w:rsid w:val="00FB4291"/>
    <w:rsid w:val="00FB4396"/>
    <w:rsid w:val="00FD67A4"/>
    <w:rsid w:val="00FE7669"/>
    <w:rsid w:val="00FF3829"/>
    <w:rsid w:val="18AE56C5"/>
    <w:rsid w:val="69D87EE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9" w:semiHidden="0" w:name="Medium Grid 3"/>
    <w:lsdException w:qFormat="1" w:unhideWhenUsed="0" w:uiPriority="34" w:semiHidden="0" w:name="List Paragraph"/>
    <w:lsdException w:unhideWhenUsed="0" w:uiPriority="69" w:semiHidden="0" w:name="Medium Grid 3 Accent 1"/>
    <w:lsdException w:unhideWhenUsed="0" w:uiPriority="69" w:semiHidden="0" w:name="Medium Grid 3 Accent 2"/>
    <w:lsdException w:unhideWhenUsed="0" w:uiPriority="69" w:semiHidden="0" w:name="Medium Grid 3 Accent 3"/>
    <w:lsdException w:unhideWhenUsed="0" w:uiPriority="69" w:semiHidden="0" w:name="Medium Grid 3 Accent 4"/>
    <w:lsdException w:unhideWhenUsed="0" w:uiPriority="69" w:semiHidden="0" w:name="Medium Grid 3 Accent 5"/>
    <w:lsdException w:unhideWhenUsed="0" w:uiPriority="69" w:semiHidden="0" w:name="Medium Grid 3 Accent 6"/>
  </w:latentStyles>
  <w:style w:type="paragraph" w:default="1" w:styleId="1">
    <w:name w:val="Normal"/>
    <w:qFormat/>
    <w:uiPriority w:val="0"/>
    <w:pPr>
      <w:spacing w:after="160" w:line="259" w:lineRule="auto"/>
    </w:pPr>
    <w:rPr>
      <w:rFonts w:ascii="Calibri" w:hAnsi="Calibri" w:eastAsia="Calibri" w:cs="SimSun"/>
      <w:sz w:val="22"/>
      <w:szCs w:val="22"/>
      <w:lang w:val="ru-RU" w:eastAsia="en-US" w:bidi="ar-SA"/>
    </w:rPr>
  </w:style>
  <w:style w:type="paragraph" w:styleId="2">
    <w:name w:val="heading 1"/>
    <w:basedOn w:val="1"/>
    <w:next w:val="1"/>
    <w:link w:val="38"/>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3"/>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4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FollowedHyperlink"/>
    <w:basedOn w:val="6"/>
    <w:semiHidden/>
    <w:unhideWhenUsed/>
    <w:qFormat/>
    <w:uiPriority w:val="99"/>
    <w:rPr>
      <w:color w:val="800080" w:themeColor="followedHyperlink"/>
      <w:u w:val="single"/>
      <w14:textFill>
        <w14:solidFill>
          <w14:schemeClr w14:val="folHlink"/>
        </w14:solidFill>
      </w14:textFill>
    </w:rPr>
  </w:style>
  <w:style w:type="character" w:styleId="9">
    <w:name w:val="Hyperlink"/>
    <w:basedOn w:val="6"/>
    <w:unhideWhenUsed/>
    <w:qFormat/>
    <w:uiPriority w:val="99"/>
    <w:rPr>
      <w:color w:val="0000FF"/>
      <w:u w:val="single"/>
    </w:rPr>
  </w:style>
  <w:style w:type="character" w:styleId="10">
    <w:name w:val="Strong"/>
    <w:basedOn w:val="6"/>
    <w:qFormat/>
    <w:uiPriority w:val="22"/>
    <w:rPr>
      <w:b/>
      <w:bCs/>
    </w:rPr>
  </w:style>
  <w:style w:type="paragraph" w:styleId="11">
    <w:name w:val="Balloon Text"/>
    <w:basedOn w:val="1"/>
    <w:link w:val="25"/>
    <w:qFormat/>
    <w:uiPriority w:val="99"/>
    <w:pPr>
      <w:spacing w:after="0" w:line="240" w:lineRule="auto"/>
    </w:pPr>
    <w:rPr>
      <w:rFonts w:ascii="Segoe UI" w:hAnsi="Segoe UI" w:cs="Segoe UI"/>
      <w:sz w:val="18"/>
      <w:szCs w:val="18"/>
    </w:rPr>
  </w:style>
  <w:style w:type="paragraph" w:styleId="12">
    <w:name w:val="header"/>
    <w:basedOn w:val="1"/>
    <w:link w:val="23"/>
    <w:qFormat/>
    <w:uiPriority w:val="99"/>
    <w:pPr>
      <w:tabs>
        <w:tab w:val="center" w:pos="4677"/>
        <w:tab w:val="right" w:pos="9355"/>
      </w:tabs>
      <w:spacing w:after="0" w:line="240" w:lineRule="auto"/>
    </w:pPr>
  </w:style>
  <w:style w:type="paragraph" w:styleId="13">
    <w:name w:val="footer"/>
    <w:basedOn w:val="1"/>
    <w:link w:val="24"/>
    <w:uiPriority w:val="99"/>
    <w:pPr>
      <w:tabs>
        <w:tab w:val="center" w:pos="4677"/>
        <w:tab w:val="right" w:pos="9355"/>
      </w:tabs>
      <w:spacing w:after="0" w:line="240" w:lineRule="auto"/>
    </w:pPr>
  </w:style>
  <w:style w:type="paragraph" w:styleId="14">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5">
    <w:name w:val="Table Grid"/>
    <w:basedOn w:val="7"/>
    <w:qFormat/>
    <w:uiPriority w:val="39"/>
    <w:pPr>
      <w:spacing w:after="0" w:line="240" w:lineRule="auto"/>
    </w:pPr>
    <w:rPr>
      <w:rFonts w:eastAsia="SimSu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Основной текст (2)_"/>
    <w:link w:val="17"/>
    <w:uiPriority w:val="0"/>
    <w:rPr>
      <w:rFonts w:ascii="Times New Roman" w:hAnsi="Times New Roman" w:eastAsia="Times New Roman"/>
      <w:sz w:val="28"/>
      <w:szCs w:val="28"/>
      <w:shd w:val="clear" w:color="auto" w:fill="FFFFFF"/>
    </w:rPr>
  </w:style>
  <w:style w:type="paragraph" w:customStyle="1" w:styleId="17">
    <w:name w:val="Основной текст (2)"/>
    <w:basedOn w:val="1"/>
    <w:link w:val="16"/>
    <w:uiPriority w:val="0"/>
    <w:pPr>
      <w:widowControl w:val="0"/>
      <w:shd w:val="clear" w:color="auto" w:fill="FFFFFF"/>
      <w:spacing w:before="720" w:after="0" w:line="480" w:lineRule="exact"/>
      <w:ind w:firstLine="780"/>
      <w:jc w:val="both"/>
    </w:pPr>
    <w:rPr>
      <w:rFonts w:ascii="Times New Roman" w:hAnsi="Times New Roman" w:eastAsia="Times New Roman"/>
      <w:sz w:val="28"/>
      <w:szCs w:val="28"/>
    </w:rPr>
  </w:style>
  <w:style w:type="paragraph" w:styleId="18">
    <w:name w:val="List Paragraph"/>
    <w:basedOn w:val="1"/>
    <w:qFormat/>
    <w:uiPriority w:val="34"/>
    <w:pPr>
      <w:ind w:left="720"/>
      <w:contextualSpacing/>
    </w:pPr>
  </w:style>
  <w:style w:type="paragraph" w:customStyle="1" w:styleId="19">
    <w:name w:val="c4"/>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0">
    <w:name w:val="c20"/>
    <w:basedOn w:val="6"/>
    <w:uiPriority w:val="0"/>
  </w:style>
  <w:style w:type="character" w:customStyle="1" w:styleId="21">
    <w:name w:val="c9"/>
    <w:basedOn w:val="6"/>
    <w:uiPriority w:val="0"/>
  </w:style>
  <w:style w:type="character" w:customStyle="1" w:styleId="22">
    <w:name w:val="c0"/>
    <w:basedOn w:val="6"/>
    <w:qFormat/>
    <w:uiPriority w:val="0"/>
  </w:style>
  <w:style w:type="character" w:customStyle="1" w:styleId="23">
    <w:name w:val="Верхний колонтитул Знак"/>
    <w:basedOn w:val="6"/>
    <w:link w:val="12"/>
    <w:qFormat/>
    <w:uiPriority w:val="99"/>
  </w:style>
  <w:style w:type="character" w:customStyle="1" w:styleId="24">
    <w:name w:val="Нижний колонтитул Знак"/>
    <w:basedOn w:val="6"/>
    <w:link w:val="13"/>
    <w:uiPriority w:val="99"/>
  </w:style>
  <w:style w:type="character" w:customStyle="1" w:styleId="25">
    <w:name w:val="Текст выноски Знак"/>
    <w:basedOn w:val="6"/>
    <w:link w:val="11"/>
    <w:qFormat/>
    <w:uiPriority w:val="99"/>
    <w:rPr>
      <w:rFonts w:ascii="Segoe UI" w:hAnsi="Segoe UI" w:cs="Segoe UI"/>
      <w:sz w:val="18"/>
      <w:szCs w:val="18"/>
    </w:rPr>
  </w:style>
  <w:style w:type="table" w:styleId="26">
    <w:name w:val="Medium Grid 3"/>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000000"/>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table" w:styleId="27">
    <w:name w:val="Medium Grid 3 Accent 1"/>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4F81BD"/>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4F81BD"/>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28">
    <w:name w:val="Medium Grid 3 Accent 2"/>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C0504D"/>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C0504D"/>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29">
    <w:name w:val="Medium Grid 3 Accent 3"/>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9BBB59"/>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9BBB59"/>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30">
    <w:name w:val="Medium Grid 3 Accent 4"/>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8064A2"/>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8064A2"/>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8064A2"/>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8064A2"/>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BFB1D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BFB1D0"/>
      </w:tcPr>
    </w:tblStylePr>
  </w:style>
  <w:style w:type="table" w:styleId="31">
    <w:name w:val="Medium Grid 3 Accent 5"/>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BACC6"/>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BACC6"/>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4BACC6"/>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4BACC6"/>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A5D5E2"/>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5D5E2"/>
      </w:tcPr>
    </w:tblStylePr>
  </w:style>
  <w:style w:type="table" w:styleId="32">
    <w:name w:val="Medium Grid 3 Accent 6"/>
    <w:basedOn w:val="7"/>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F79646"/>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F79646"/>
      </w:tcPr>
    </w:tblStylePr>
    <w:tblStylePr w:type="firstCol">
      <w:rPr>
        <w:b/>
        <w:bCs/>
        <w:i w:val="0"/>
        <w:iCs w:val="0"/>
        <w:color w:val="CCE8CF"/>
      </w:rPr>
      <w:tcPr>
        <w:tcBorders>
          <w:left w:val="single" w:color="CCE8CF" w:sz="8" w:space="0"/>
          <w:right w:val="single" w:color="CCE8CF" w:sz="24" w:space="0"/>
          <w:insideH w:val="nil"/>
          <w:insideV w:val="nil"/>
        </w:tcBorders>
        <w:shd w:val="clear" w:color="auto" w:fill="F79646"/>
      </w:tcPr>
    </w:tblStylePr>
    <w:tblStylePr w:type="lastCol">
      <w:rPr>
        <w:b/>
        <w:bCs/>
        <w:i w:val="0"/>
        <w:iCs w:val="0"/>
        <w:color w:val="CCE8CF"/>
      </w:rPr>
      <w:tcPr>
        <w:tcBorders>
          <w:top w:val="nil"/>
          <w:left w:val="single" w:color="CCE8CF" w:sz="24" w:space="0"/>
          <w:bottom w:val="nil"/>
          <w:right w:val="nil"/>
          <w:insideH w:val="nil"/>
          <w:insideV w:val="nil"/>
        </w:tcBorders>
        <w:shd w:val="clear" w:color="auto" w:fill="F79646"/>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FBCAA2"/>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FBCAA2"/>
      </w:tcPr>
    </w:tblStylePr>
  </w:style>
  <w:style w:type="character" w:customStyle="1" w:styleId="33">
    <w:name w:val="Заголовок 2 Знак"/>
    <w:basedOn w:val="6"/>
    <w:link w:val="3"/>
    <w:uiPriority w:val="9"/>
    <w:rPr>
      <w:rFonts w:asciiTheme="majorHAnsi" w:hAnsiTheme="majorHAnsi" w:eastAsiaTheme="majorEastAsia" w:cstheme="majorBidi"/>
      <w:color w:val="376092" w:themeColor="accent1" w:themeShade="BF"/>
      <w:sz w:val="26"/>
      <w:szCs w:val="26"/>
    </w:rPr>
  </w:style>
  <w:style w:type="paragraph" w:customStyle="1" w:styleId="34">
    <w:name w:val="c7"/>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5">
    <w:name w:val="Заголовок 4 Знак"/>
    <w:basedOn w:val="6"/>
    <w:link w:val="5"/>
    <w:semiHidden/>
    <w:uiPriority w:val="9"/>
    <w:rPr>
      <w:rFonts w:asciiTheme="majorHAnsi" w:hAnsiTheme="majorHAnsi" w:eastAsiaTheme="majorEastAsia" w:cstheme="majorBidi"/>
      <w:i/>
      <w:iCs/>
      <w:color w:val="376092" w:themeColor="accent1" w:themeShade="BF"/>
    </w:rPr>
  </w:style>
  <w:style w:type="paragraph" w:customStyle="1" w:styleId="36">
    <w:name w:val="c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7">
    <w:name w:val="c3"/>
    <w:basedOn w:val="6"/>
    <w:qFormat/>
    <w:uiPriority w:val="0"/>
  </w:style>
  <w:style w:type="character" w:customStyle="1" w:styleId="38">
    <w:name w:val="Заголовок 1 Знак"/>
    <w:basedOn w:val="6"/>
    <w:link w:val="2"/>
    <w:qFormat/>
    <w:uiPriority w:val="9"/>
    <w:rPr>
      <w:rFonts w:asciiTheme="majorHAnsi" w:hAnsiTheme="majorHAnsi" w:eastAsiaTheme="majorEastAsia" w:cstheme="majorBidi"/>
      <w:color w:val="376092" w:themeColor="accent1" w:themeShade="BF"/>
      <w:sz w:val="32"/>
      <w:szCs w:val="32"/>
    </w:rPr>
  </w:style>
  <w:style w:type="paragraph" w:customStyle="1" w:styleId="39">
    <w:name w:val="pboth"/>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40">
    <w:name w:val="Заголовок 3 Знак"/>
    <w:basedOn w:val="6"/>
    <w:link w:val="4"/>
    <w:qFormat/>
    <w:uiPriority w:val="9"/>
    <w:rPr>
      <w:rFonts w:asciiTheme="majorHAnsi" w:hAnsiTheme="majorHAnsi" w:eastAsiaTheme="majorEastAsia" w:cstheme="majorBidi"/>
      <w:color w:val="254061" w:themeColor="accent1" w:themeShade="80"/>
      <w:sz w:val="24"/>
      <w:szCs w:val="24"/>
    </w:rPr>
  </w:style>
  <w:style w:type="paragraph" w:customStyle="1" w:styleId="41">
    <w:name w:val="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42">
    <w:name w:val="mw-headline"/>
    <w:basedOn w:val="6"/>
    <w:qFormat/>
    <w:uiPriority w:val="0"/>
  </w:style>
  <w:style w:type="character" w:customStyle="1" w:styleId="43">
    <w:name w:val="mw-editsection"/>
    <w:basedOn w:val="6"/>
    <w:qFormat/>
    <w:uiPriority w:val="0"/>
  </w:style>
  <w:style w:type="character" w:customStyle="1" w:styleId="44">
    <w:name w:val="mw-editsection-bracket"/>
    <w:basedOn w:val="6"/>
    <w:qFormat/>
    <w:uiPriority w:val="0"/>
  </w:style>
  <w:style w:type="character" w:customStyle="1" w:styleId="45">
    <w:name w:val="mw-editsection-divider"/>
    <w:basedOn w:val="6"/>
    <w:qFormat/>
    <w:uiPriority w:val="0"/>
  </w:style>
  <w:style w:type="character" w:customStyle="1" w:styleId="46">
    <w:name w:val="nowrap"/>
    <w:basedOn w:val="6"/>
    <w:qFormat/>
    <w:uiPriority w:val="0"/>
  </w:style>
  <w:style w:type="character" w:customStyle="1" w:styleId="47">
    <w:name w:val="mw-default-size"/>
    <w:basedOn w:val="6"/>
    <w:qFormat/>
    <w:uiPriority w:val="0"/>
  </w:style>
  <w:style w:type="character" w:customStyle="1" w:styleId="48">
    <w:name w:val="citatio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chart" Target="charts/chart8.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package" Target="../embeddings/Workbook8.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8.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Потребностно-мотивационный компанент</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1</c:v>
                </c:pt>
                <c:pt idx="1">
                  <c:v>8</c:v>
                </c:pt>
                <c:pt idx="2">
                  <c:v>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cfd1e7a-25b0-4629-ad06-96f0ab5c9062}"/>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Когнитивный компанент</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1</c:v>
                </c:pt>
                <c:pt idx="1">
                  <c:v>8</c:v>
                </c:pt>
                <c:pt idx="2">
                  <c:v>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1757a61-c4ec-402c-bdae-ad5142a27441}"/>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Поведенческий компанент</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2</c:v>
                </c:pt>
                <c:pt idx="1">
                  <c:v>6</c:v>
                </c:pt>
                <c:pt idx="2">
                  <c:v>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d9b0d49-8265-4deb-a2d7-803111f3ab9d}"/>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159324254550148"/>
          <c:w val="0.947280134196022"/>
          <c:h val="0.733681102362205"/>
        </c:manualLayout>
      </c:layout>
      <c:barChart>
        <c:barDir val="col"/>
        <c:grouping val="clustered"/>
        <c:varyColors val="0"/>
        <c:ser>
          <c:idx val="0"/>
          <c:order val="0"/>
          <c:tx>
            <c:strRef>
              <c:f>Лист1!$B$1</c:f>
              <c:strCache>
                <c:ptCount val="1"/>
                <c:pt idx="0">
                  <c:v>Высокий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ru-RU"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Когнетивно-интеллектуальный</c:v>
                </c:pt>
                <c:pt idx="1">
                  <c:v>потребностно-мотивационный</c:v>
                </c:pt>
                <c:pt idx="2">
                  <c:v>поведенческий </c:v>
                </c:pt>
              </c:strCache>
            </c:strRef>
          </c:cat>
          <c:val>
            <c:numRef>
              <c:f>Лист1!$B$2:$B$4</c:f>
              <c:numCache>
                <c:formatCode>0%</c:formatCode>
                <c:ptCount val="3"/>
                <c:pt idx="0">
                  <c:v>0.06</c:v>
                </c:pt>
                <c:pt idx="1">
                  <c:v>0.06</c:v>
                </c:pt>
                <c:pt idx="2">
                  <c:v>0.6</c:v>
                </c:pt>
              </c:numCache>
            </c:numRef>
          </c:val>
        </c:ser>
        <c:ser>
          <c:idx val="1"/>
          <c:order val="1"/>
          <c:tx>
            <c:strRef>
              <c:f>Лист1!$C$1</c:f>
              <c:strCache>
                <c:ptCount val="1"/>
                <c:pt idx="0">
                  <c:v>Средний</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ru-RU"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Когнетивно-интеллектуальный</c:v>
                </c:pt>
                <c:pt idx="1">
                  <c:v>потребностно-мотивационный</c:v>
                </c:pt>
                <c:pt idx="2">
                  <c:v>поведенческий </c:v>
                </c:pt>
              </c:strCache>
            </c:strRef>
          </c:cat>
          <c:val>
            <c:numRef>
              <c:f>Лист1!$C$2:$C$4</c:f>
              <c:numCache>
                <c:formatCode>0%</c:formatCode>
                <c:ptCount val="3"/>
                <c:pt idx="0">
                  <c:v>0.53</c:v>
                </c:pt>
                <c:pt idx="1">
                  <c:v>0.53</c:v>
                </c:pt>
                <c:pt idx="2">
                  <c:v>0.26</c:v>
                </c:pt>
              </c:numCache>
            </c:numRef>
          </c:val>
        </c:ser>
        <c:ser>
          <c:idx val="2"/>
          <c:order val="2"/>
          <c:tx>
            <c:strRef>
              <c:f>Лист1!$D$1</c:f>
              <c:strCache>
                <c:ptCount val="1"/>
                <c:pt idx="0">
                  <c:v>Низкий</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ru-RU"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Когнетивно-интеллектуальный</c:v>
                </c:pt>
                <c:pt idx="1">
                  <c:v>потребностно-мотивационный</c:v>
                </c:pt>
                <c:pt idx="2">
                  <c:v>поведенческий </c:v>
                </c:pt>
              </c:strCache>
            </c:strRef>
          </c:cat>
          <c:val>
            <c:numRef>
              <c:f>Лист1!$D$2:$D$4</c:f>
              <c:numCache>
                <c:formatCode>0%</c:formatCode>
                <c:ptCount val="3"/>
                <c:pt idx="0">
                  <c:v>0.4</c:v>
                </c:pt>
                <c:pt idx="1">
                  <c:v>0.4</c:v>
                </c:pt>
                <c:pt idx="2">
                  <c:v>0.14</c:v>
                </c:pt>
              </c:numCache>
            </c:numRef>
          </c:val>
        </c:ser>
        <c:dLbls>
          <c:showLegendKey val="0"/>
          <c:showVal val="1"/>
          <c:showCatName val="0"/>
          <c:showSerName val="0"/>
          <c:showPercent val="0"/>
          <c:showBubbleSize val="0"/>
        </c:dLbls>
        <c:gapWidth val="444"/>
        <c:overlap val="-90"/>
        <c:axId val="2016030528"/>
        <c:axId val="2016029696"/>
      </c:barChart>
      <c:catAx>
        <c:axId val="20160305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800" b="0" i="0" u="none" strike="noStrike" kern="1200" cap="all" spc="120" normalizeH="0" baseline="0">
                <a:solidFill>
                  <a:schemeClr val="tx1">
                    <a:lumMod val="65000"/>
                    <a:lumOff val="35000"/>
                  </a:schemeClr>
                </a:solidFill>
                <a:latin typeface="+mn-lt"/>
                <a:ea typeface="+mn-ea"/>
                <a:cs typeface="+mn-cs"/>
              </a:defRPr>
            </a:pPr>
          </a:p>
        </c:txPr>
        <c:crossAx val="2016029696"/>
        <c:crosses val="autoZero"/>
        <c:auto val="1"/>
        <c:lblAlgn val="ctr"/>
        <c:lblOffset val="100"/>
        <c:noMultiLvlLbl val="0"/>
      </c:catAx>
      <c:valAx>
        <c:axId val="2016029696"/>
        <c:scaling>
          <c:orientation val="minMax"/>
        </c:scaling>
        <c:delete val="1"/>
        <c:axPos val="l"/>
        <c:numFmt formatCode="0%" sourceLinked="1"/>
        <c:majorTickMark val="none"/>
        <c:minorTickMark val="none"/>
        <c:tickLblPos val="nextTo"/>
        <c:txPr>
          <a:bodyPr rot="-60000000" spcFirstLastPara="0"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crossAx val="2016030528"/>
        <c:crosses val="autoZero"/>
        <c:crossBetween val="between"/>
      </c:valAx>
      <c:spPr>
        <a:noFill/>
        <a:ln w="25400">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9616a30-5025-4272-9f4b-2f170bc65ed6}"/>
      </c:ext>
    </c:extLst>
  </c:chart>
  <c:spPr>
    <a:solidFill>
      <a:schemeClr val="lt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Потребностно-мотивационноый компанент </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5</c:v>
                </c:pt>
                <c:pt idx="1">
                  <c:v>5</c:v>
                </c:pt>
                <c:pt idx="2">
                  <c:v>5</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818f726-a0f5-44ee-8ebf-3460d83858b4}"/>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Когнитивно-интеллектуальный компонент  </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5</c:v>
                </c:pt>
                <c:pt idx="1">
                  <c:v>6</c:v>
                </c:pt>
                <c:pt idx="2">
                  <c:v>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831c2f1-08b3-4d2d-95a2-95c60b9b890b}"/>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4901757072033"/>
          <c:y val="0.118552055993001"/>
          <c:w val="0.479455745115194"/>
          <c:h val="0.82192413448319"/>
        </c:manualLayout>
      </c:layout>
      <c:pieChart>
        <c:varyColors val="1"/>
        <c:ser>
          <c:idx val="0"/>
          <c:order val="0"/>
          <c:tx>
            <c:strRef>
              <c:f>Лист1!$B$1</c:f>
              <c:strCache>
                <c:ptCount val="1"/>
                <c:pt idx="0">
                  <c:v>Поведенческий компанент</c:v>
                </c:pt>
              </c:strCache>
            </c:strRef>
          </c:tx>
          <c:spPr/>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c:v>
                </c:pt>
                <c:pt idx="1">
                  <c:v>Средний </c:v>
                </c:pt>
                <c:pt idx="2">
                  <c:v>Низкий </c:v>
                </c:pt>
              </c:strCache>
            </c:strRef>
          </c:cat>
          <c:val>
            <c:numRef>
              <c:f>Лист1!$B$2:$B$4</c:f>
              <c:numCache>
                <c:formatCode>General</c:formatCode>
                <c:ptCount val="3"/>
                <c:pt idx="0">
                  <c:v>5</c:v>
                </c:pt>
                <c:pt idx="1">
                  <c:v>4</c:v>
                </c:pt>
                <c:pt idx="2">
                  <c:v>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b3de4ad-455f-4374-bd28-c76e5fc63df4}"/>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констатирующий этап</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ru-RU"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высокий уровень </c:v>
                </c:pt>
                <c:pt idx="1">
                  <c:v>средний уровень</c:v>
                </c:pt>
                <c:pt idx="2">
                  <c:v>низкий уровень </c:v>
                </c:pt>
              </c:strCache>
            </c:strRef>
          </c:cat>
          <c:val>
            <c:numRef>
              <c:f>Лист1!$B$2:$B$4</c:f>
              <c:numCache>
                <c:formatCode>0%</c:formatCode>
                <c:ptCount val="3"/>
                <c:pt idx="0">
                  <c:v>0.2</c:v>
                </c:pt>
                <c:pt idx="1">
                  <c:v>0.46</c:v>
                </c:pt>
                <c:pt idx="2">
                  <c:v>0.46</c:v>
                </c:pt>
              </c:numCache>
            </c:numRef>
          </c:val>
        </c:ser>
        <c:ser>
          <c:idx val="1"/>
          <c:order val="1"/>
          <c:tx>
            <c:strRef>
              <c:f>Лист1!$C$1</c:f>
              <c:strCache>
                <c:ptCount val="1"/>
                <c:pt idx="0">
                  <c:v>контрольный этап</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ru-RU"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высокий уровень </c:v>
                </c:pt>
                <c:pt idx="1">
                  <c:v>средний уровень</c:v>
                </c:pt>
                <c:pt idx="2">
                  <c:v>низкий уровень </c:v>
                </c:pt>
              </c:strCache>
            </c:strRef>
          </c:cat>
          <c:val>
            <c:numRef>
              <c:f>Лист1!$C$2:$C$4</c:f>
              <c:numCache>
                <c:formatCode>0%</c:formatCode>
                <c:ptCount val="3"/>
                <c:pt idx="0">
                  <c:v>0.35</c:v>
                </c:pt>
                <c:pt idx="1">
                  <c:v>0.2</c:v>
                </c:pt>
                <c:pt idx="2">
                  <c:v>0.26</c:v>
                </c:pt>
              </c:numCache>
            </c:numRef>
          </c:val>
        </c:ser>
        <c:dLbls>
          <c:showLegendKey val="0"/>
          <c:showVal val="1"/>
          <c:showCatName val="0"/>
          <c:showSerName val="0"/>
          <c:showPercent val="0"/>
          <c:showBubbleSize val="0"/>
        </c:dLbls>
        <c:gapWidth val="444"/>
        <c:overlap val="-90"/>
        <c:axId val="1258041231"/>
        <c:axId val="1258036239"/>
      </c:barChart>
      <c:catAx>
        <c:axId val="12580412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800" b="0" i="0" u="none" strike="noStrike" kern="1200" cap="all" spc="120" normalizeH="0" baseline="0">
                <a:solidFill>
                  <a:schemeClr val="tx1">
                    <a:lumMod val="65000"/>
                    <a:lumOff val="35000"/>
                  </a:schemeClr>
                </a:solidFill>
                <a:latin typeface="+mn-lt"/>
                <a:ea typeface="+mn-ea"/>
                <a:cs typeface="+mn-cs"/>
              </a:defRPr>
            </a:pPr>
          </a:p>
        </c:txPr>
        <c:crossAx val="1258036239"/>
        <c:crosses val="autoZero"/>
        <c:auto val="1"/>
        <c:lblAlgn val="ctr"/>
        <c:lblOffset val="100"/>
        <c:noMultiLvlLbl val="0"/>
      </c:catAx>
      <c:valAx>
        <c:axId val="1258036239"/>
        <c:scaling>
          <c:orientation val="minMax"/>
        </c:scaling>
        <c:delete val="1"/>
        <c:axPos val="l"/>
        <c:numFmt formatCode="0%" sourceLinked="1"/>
        <c:majorTickMark val="none"/>
        <c:minorTickMark val="none"/>
        <c:tickLblPos val="nextTo"/>
        <c:txPr>
          <a:bodyPr rot="-60000000" spcFirstLastPara="0"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crossAx val="1258041231"/>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a8cd49d-eaae-42a3-8793-58fff93441d2}"/>
      </c:ext>
    </c:extLst>
  </c:chart>
  <c:spPr>
    <a:solidFill>
      <a:schemeClr val="lt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6449B-A713-4165-8FF8-325516AB99BB}">
  <ds:schemaRefs/>
</ds:datastoreItem>
</file>

<file path=docProps/app.xml><?xml version="1.0" encoding="utf-8"?>
<Properties xmlns="http://schemas.openxmlformats.org/officeDocument/2006/extended-properties" xmlns:vt="http://schemas.openxmlformats.org/officeDocument/2006/docPropsVTypes">
  <Template>Normal</Template>
  <Pages>41</Pages>
  <Words>28158</Words>
  <Characters>160505</Characters>
  <Lines>1337</Lines>
  <Paragraphs>376</Paragraphs>
  <TotalTime>184</TotalTime>
  <ScaleCrop>false</ScaleCrop>
  <LinksUpToDate>false</LinksUpToDate>
  <CharactersWithSpaces>188287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2023-11-21T17:31:00Z</dcterms:created>
  <dc:creator>Анастасия</dc:creator>
  <cp:lastModifiedBy>Анастасия</cp:lastModifiedBy>
  <cp:lastPrinted>2024-04-19T03:17:00Z</cp:lastPrinted>
  <dcterms:modified xsi:type="dcterms:W3CDTF">2026-03-02T04:36:17Z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9bd303806b9640728ae751171ed498d3</vt:lpwstr>
  </property>
  <property fmtid="{D5CDD505-2E9C-101B-9397-08002B2CF9AE}" pid="3" name="KSOProductBuildVer">
    <vt:lpwstr>1049-12.2.0.23196</vt:lpwstr>
  </property>
</Properties>
</file>