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6FD16" w14:textId="77777777" w:rsidR="000423A7" w:rsidRPr="00100879" w:rsidRDefault="000423A7" w:rsidP="000423A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008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функциональной грамотности младших школьников на уроках в начальной школе</w:t>
      </w:r>
    </w:p>
    <w:tbl>
      <w:tblPr>
        <w:tblW w:w="5000" w:type="pct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339"/>
      </w:tblGrid>
      <w:tr w:rsidR="000423A7" w:rsidRPr="00100879" w14:paraId="13FF6C4E" w14:textId="77777777" w:rsidTr="000423A7">
        <w:tc>
          <w:tcPr>
            <w:tcW w:w="5000" w:type="pc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43" w:type="dxa"/>
              <w:left w:w="43" w:type="dxa"/>
              <w:bottom w:w="43" w:type="dxa"/>
              <w:right w:w="43" w:type="dxa"/>
            </w:tcMar>
            <w:vAlign w:val="center"/>
            <w:hideMark/>
          </w:tcPr>
          <w:p w14:paraId="5D9801CB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Тема: Формирование функциональной грамотности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младших школьников на уроках в начальной школе</w:t>
            </w:r>
          </w:p>
          <w:p w14:paraId="2B89A98E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Требования стандарта таковы, что наряду с традиционным понятием «грамотность», появилось понятие «функциональная грамотность».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Что же такое «функциональная грамотность»? Функциональная грамотность – способность человека вступать в отношения с внешней средой и максимально быстро адаптироваться и функционировать в ней. В отличие от элементарной грамотности как способности личности читать, понимать, составлять простые короткие тексты и осуществлять простейшие арифметические действия, функциональная грамотность есть атомарный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 существовании функциональной грамотности мы узнаем, только столкнувшись с ее отсутствием. Поэтому приходится говорить не столько о функциональной грамотности, сколько о функциональной безграмотности, что является одним из определяющих факторов, тормозящих развитие общественных отношений.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Функционально грамотная личность – это человек, ориентирующийся в мире и действующий в соответствии с общественными ценностями, ожиданиями и интересами.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Основные признаки функционально грамотной личности: это человек самостоятельный, познающий и умеющий жить среди людей, обладающий определёнными качествами, ключевыми </w:t>
            </w:r>
            <w:proofErr w:type="gram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компетенциями.(</w:t>
            </w:r>
            <w:proofErr w:type="gram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Изучать Искать Думать Сотрудничать Приниматься за дело.)</w:t>
            </w:r>
          </w:p>
          <w:p w14:paraId="5B3A7A23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Содержание функциональной грамотности: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Процесс формирования и развития функциональной грамотности средствами учебных предметов начальных классов, исходя из предметных знаний, умений и навыков, осуществляется на основе формирования навыков мышления.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начальном этапе обучения главное – развивать умение каждого ребенка мыслить с помощью таких логических приемов, как анализ, синтез, сравнение, обобщение, классификация умозаключение, систематизация, отрицание, ограничение.</w:t>
            </w:r>
          </w:p>
          <w:p w14:paraId="6D6C6A7A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33DBB62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Формированию функциональной грамотности на уроках в начальной школе помогут задания, соответствующие уровню логических приемов.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224AA28D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1.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Логические приемы Примеры заданий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1. Уровень – знание Составить список, выделить, рассказать, показать, назвать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 Уровень – понимание Описать объяснить, определить признаки, сформулировать по-другому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3. Уровень – использование Применить, проиллюстрировать, решить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Уровень – анализ Проанализировать, проверить, провести эксперимент, организовать, сравнить, выявить различия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 Уровень – синтез Создать, придумать дизайн, разработать, составить план(</w:t>
            </w:r>
            <w:proofErr w:type="spell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перессказа</w:t>
            </w:r>
            <w:proofErr w:type="spell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6. Уровень – оценка Представить аргументы, защитить точку зрения, доказать, спрогнозировать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Самый высокий уровень – это оценка. Перед учителем начальной школы стоят колоссальные задачи: развить ребёнка. Что значит развить мышление? Из наглядно-действенного перевести в абстрактно-логическое: развить речь, аналитико-синтетические способности, развить память и внимание, развить фантазию и воображение, пространственное восприятие, развить моторную функцию, способность контролировать свои движения, а также мелкую моторику, так как развитие кисти ведёт к развитию лобной доли мозга, ответственной за мыслительную деятельность. Очень важно развить коммуникативные способности, способность общаться, умение контролировать эмоции, управлять своим поведением.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244AD01E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формировании функциональной грамотности важно помнить, что концепция функциональной грамотности основывается на одном из наиболее известных международных оценочных исследований – «Международная программа оценки учебных достижений 15-летних учащихся (PISA)», которая оценивает способности подростков использовать знания, умения и навыки, приобретенные в школе для решения широкого диапазона жизненных задач в различных сферах человеческой деятельности, а также в межличностном общении и социальных отношениях, и TIMSS (оценка математической и естественнонаучной грамотности учащихся 4 и 8-х классов).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Перспектива участия РК в международных сравнительных оценочных исследованиях закреплена в Государственной программе развития образования на 2011-2020 годы – базовом документе, определяющем политические и концептуальные рамки развития образования страны в долгосрочной перспективе.</w:t>
            </w:r>
          </w:p>
          <w:p w14:paraId="651EE105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AB59A6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«Изучение качества чтения и понимание текста»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(PIRLS), сравнение уровня и качества чтения, понимания текста учащимися начальной школы в странах мира).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ходе тестирования оцениваются три области функциональной грамотности: грамотность в чтении, математическая и естественнонаучная, грамотность.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Базовым навыком функциональной грамотности является читательская грамотность. В современном обществе умение работать с информацией (читать, прежде всего) становится обязательным условием успешности.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Развитию осознанности чтения необходимо уделять самое пристальное внимание, особенно на первой ступени образования. Осознанное чтение является основой саморазвития личности – грамотно читающий человек понимает текст, размышляет над его содержанием, легко излагает свои мысли, свободно общается. Недостатки чтения обусловливают и недостатки интеллектуального развития, что вполне объяснимо. В старших классах резко увеличивается объем информации, и нужно не только много читать и запоминать, но, главным образом, анализировать, обобщать, делать выводы. При неразвитом навыке чтения это оказывается невозможным. Осознанное чтение создает базу не только для успешности на уроках русского языка и литературы, но и является гарантией успеха в любой предметной области, основой развития ключевых компетентностей.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Результаты участия Казахстана в PISA и TIMSS показывают, что педагоги общеобразовательных школ республики дают сильные предметные знания, но не учат применять их в реальных, жизненных ситуациях. Выпускники школ в большинстве своем не готовы к свободному использованию в повседневной жизни полученных в школе знаний и умений.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Все методы, используемые педагогом, должны быть направлены на развитие 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познавательной, мыслительной активности, которая в свою очередь направлена на отработку, обогащение знаний каждого учащегося, развитие его функциональной грамотности.</w:t>
            </w:r>
          </w:p>
          <w:p w14:paraId="049B3789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Пути повышения функциональной грамотности учащихся по русскому языку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1AE2A8E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Учебный предмет “Русский язык” ориентирован на овладение учащимися функциональной грамотностью, но вместе с этим ребята овладевают навыком организации своего рабочего места (и закрепляется на других предметах); навыком работы с учебником, со словарем; навыком распределения времени; навыком проверки работы товарища; навыком нахождения ошибки; навыком словесной оценки качества работы.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Большинству детей в начальных классах свойственно допускать ошибки при использовании новых орфографических или грамматических правил. Это временные ошибки. По мере закрепления пройденного материала они преодолеваются.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Так, чтобы у учащихся возникла потребность в знании правила. Знакомство с правилом хорошо осуществляется в ситуации орфографического затруднения. На этом этапе происходит творческое овладение и развитие мыслительной способности детей. Это то, что предполагает проблемное обучение.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Вся система орфографических работ строится на проблемных методах.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Важно организовать работу, чтобы каждый ученик ежедневно чувствовал ответственность за свои знания.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добиться, чтобы ученик умело не только заучивал правило, но и видел орфограмму. </w:t>
            </w:r>
          </w:p>
          <w:p w14:paraId="21A374BC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-Письмо с проговариванием.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Списывание..</w:t>
            </w:r>
            <w:proofErr w:type="gram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-Комментированное письмо.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-Письмо под диктовку с предварительной подготовкой.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-Письмо по памяти.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-Творческие работы.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-Выборочное списывание.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-Чтобы вызвать интерес к уроку использую стихотворные упражнения по орфографии.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-Словарная работа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-Работа над ошибками,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Свои знания могут успешно применять и на других уроках: чтения, истории, природоведения, математике.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Учебный предмет “Литературное чтение” предусматривает овладение учащимися навыками грамотного беглого чтения, ознакомления с произведениями детской литературы и формированием умений работы с текстом, а также умением найти нужную книгу в библиотеке, на прилавке магазина (на уроке создаем обложку изучаемого произведения); умение подобрать произведение на заданную тему (для участия в конкурсе чтецов); умение оценить работу товарища (на конкурсе жюри – все ученики); умение слушать и слышать, высказывать своё отношение к прочитанному, к услышанному </w:t>
            </w:r>
          </w:p>
          <w:p w14:paraId="16C22066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Учебный предмет “Математика” предполагает формирование арифметических счетных навыков, ознакомление с основами геометрии; формирование навыка самостоятельного распознавания расположения предметов на плоскости и обозначение этого расположения языковым средствами: внизу, вверху, между, рядом, сзади, ближе, дальше; практическое умение ориентироваться во времени, умение решать задачи, сюжет которых связан с 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жизненными ситуациями</w:t>
            </w:r>
            <w:proofErr w:type="gram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.</w:t>
            </w:r>
            <w:proofErr w:type="gram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Наибольший эффект при этом может быть достигнут в результате применения различных форм работы над задачей:</w:t>
            </w:r>
          </w:p>
          <w:p w14:paraId="3061A333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1.Работа над решенной задачей.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 Решение задач различными способами. Мало уделяется внимания решению задач разными способами в основном из-за нехватки времени. А ведь это умение свидетельствует о достаточно высоком математическом развитии. Кроме того, привычка нахождения другого способа решения сыграет большую роль в будущем.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3. Правильно организованный способ анализа задачи – от вопроса или от данных к вопросу.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4. Представление ситуации, описанной в задаче (нарисовать «картинку»). Учитель обращает внимание детей на детали, которые нужно обязательно представить, а которые можно опустить. Мысленное участие в этой ситуации. Разбиение текста задачи на смысловые части. Моделирование ситуации с помощью чертежа, рисунка.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5. Самостоятельное составление задач учащимися.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6. Решение задач с недостающими данными.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7. Изменение вопроса задачи.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8. Составление различных выражений по данным задачи и объяснение, что означает то или иное выражение. Выбрать те выражения, которые являются ответом на вопрос задачи.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9. Объяснение готового решения задачи.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10. Использование приема сравнения задач и их решений.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11. Запись двух решений на доске – одного верного и другого неверного.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12. Изменение условия задачи так, чтобы задача решалась другим действием.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13. Закончить решение задачи.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14. Какой вопрос и какое действие лишнее в решении задачи (или, наоборот, восстановить пропущенный вопрос и действие в задаче).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15. Составление аналогичной задачи с измененными данными.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16. Решение обратных задач.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Развитие у детей логического мышления – это одна из важных задач начального обучения. Умение мыслить логически, выполнять умозаключения без наглядной опоры, сопоставлять суждения по определенным правилам – необходимое условие успешного усвоения учебного материала. Основная работа для развития логического мышления должна вестись с задачей. Ведь в любой задаче заложены большие возможности для развития логического мышления. Нестандартные логические задачи – отличный инструмент для такого развития. Систематическое использование на уроках математики и нестандартных задач, расширяет математический кругозор младших школьников и позволяет более уверенно ориентироваться в простейших закономерностях окружающей их действительности и активнее использовать математические знания в повседневной жизни. </w:t>
            </w:r>
          </w:p>
          <w:p w14:paraId="2CBEB392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Учебный предмет “Окружающий мир” является интегрированным и состоит из модулей естественнонаучной и социально-гуманитарной направленности, а также предусматривает изучение основ безопасности жизнедеятельности. На уроке отрабатываем навык обозначения событий во времени языковыми средствами: сначала, потом, раньше, позднее, до, в одно и то же время. Закрепляем признание ребенком здоровья как наиважнейшей ценности человеческого бытия, умение заботиться о своем физическом здоровье и соблюдать правила безопасности жизнедеятельности. У ребят есть возможность подготовить свой материал на заданную тему, а также свои вопросы и задания, что они делают с большим удовольствием.</w:t>
            </w:r>
          </w:p>
          <w:p w14:paraId="2AFBABED" w14:textId="77777777" w:rsidR="000423A7" w:rsidRPr="00100879" w:rsidRDefault="000423A7" w:rsidP="000423A7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Учебный предмет “Технология” предусматривает овладение учащимися умениями самообслуживания, навыками ручных технологий обработки различных материалов; развитость индивидуально-творческих особенностей личности, необходимых для познания себя как личности, своих возможностей, осознания собственного достоинства. В рамках внеклассной работы ставим небольшие сценки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Итак, модель формирования и развития функциональной грамотности можно представить в виде плодового дерева. Как любому дереву необходим уход, полив, тепло, свет, так и маленькой личности, приходящей к учителю на урок, необходимы знания, умения и навыки. Поливая это дерево, спланированной, чётко продуманной, слаженной работой, используя современные педагогические технологии, дерево незамедлительно даст плоды – замечательные, достойные восхищения, яблочки (ключевые компетенции), т.е. образованных, успешных, сильных, способных к </w:t>
            </w:r>
            <w:proofErr w:type="spellStart"/>
            <w:proofErr w:type="gram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саморазвитию,людей</w:t>
            </w:r>
            <w:proofErr w:type="spellEnd"/>
            <w:proofErr w:type="gram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Дерево–</w:t>
            </w:r>
            <w:proofErr w:type="spellStart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функциональнограмотная</w:t>
            </w:r>
            <w:proofErr w:type="spellEnd"/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личность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Вода–педагогические технологии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Яблочки – ключевые компетенции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Лейка – учитель (для того, чтобы поливать, должен постоянно пополняться, т.е. заниматься самообразованием). </w:t>
            </w:r>
            <w:r w:rsidRPr="001008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Как без полива дерево зачахнет, так и без грамотной компетентной работы педагога нельзя сформировать, добиться развития функциональной грамотности младших школьников. </w:t>
            </w:r>
          </w:p>
        </w:tc>
      </w:tr>
    </w:tbl>
    <w:p w14:paraId="48EAB192" w14:textId="77777777" w:rsidR="008567CD" w:rsidRPr="00100879" w:rsidRDefault="008567CD">
      <w:pPr>
        <w:rPr>
          <w:rFonts w:ascii="Times New Roman" w:hAnsi="Times New Roman" w:cs="Times New Roman"/>
          <w:sz w:val="24"/>
          <w:szCs w:val="24"/>
        </w:rPr>
      </w:pPr>
    </w:p>
    <w:sectPr w:rsidR="008567CD" w:rsidRPr="00100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122"/>
    <w:rsid w:val="00007122"/>
    <w:rsid w:val="000423A7"/>
    <w:rsid w:val="00100879"/>
    <w:rsid w:val="0085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89F46"/>
  <w15:chartTrackingRefBased/>
  <w15:docId w15:val="{993D66B8-88D8-4EAA-8981-B3CD2BD1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4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1977</Words>
  <Characters>11274</Characters>
  <Application>Microsoft Office Word</Application>
  <DocSecurity>0</DocSecurity>
  <Lines>93</Lines>
  <Paragraphs>26</Paragraphs>
  <ScaleCrop>false</ScaleCrop>
  <Company>SPecialiST RePack</Company>
  <LinksUpToDate>false</LinksUpToDate>
  <CharactersWithSpaces>13225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Роман Фадеев</cp:lastModifiedBy>
  <cp:revision>3</cp:revision>
  <dcterms:created xsi:type="dcterms:W3CDTF">2022-05-23T19:39:00Z</dcterms:created>
  <dcterms:modified xsi:type="dcterms:W3CDTF">2026-02-23T14:56:00Z</dcterms:modified>
</cp:coreProperties>
</file>