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9F2" w:rsidRDefault="00A169F2" w:rsidP="00A169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A169F2" w:rsidRDefault="00A169F2" w:rsidP="00A169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«Комсомольская средняя общеобразовательная школа»</w:t>
      </w:r>
    </w:p>
    <w:p w:rsidR="00A169F2" w:rsidRDefault="00A169F2" w:rsidP="00A169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Проект </w:t>
      </w: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>
        <w:rPr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Визуализация английской лексики: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скетчноутинг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ментальные карты как инструменты запоминания»  </w:t>
      </w: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169F2" w:rsidRDefault="00A169F2" w:rsidP="00A16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Составилаучитель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английского языка: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Сыровегина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Д.О.</w:t>
      </w:r>
    </w:p>
    <w:p w:rsidR="00A169F2" w:rsidRDefault="00A169F2" w:rsidP="00A16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169F2" w:rsidRDefault="00A169F2" w:rsidP="00A16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169F2" w:rsidRDefault="00A169F2" w:rsidP="00A16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169F2" w:rsidRDefault="00A169F2" w:rsidP="00A16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169F2" w:rsidRDefault="00A169F2" w:rsidP="00A169F2">
      <w:pPr>
        <w:pStyle w:val="1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A169F2" w:rsidRDefault="00A169F2" w:rsidP="00A169F2">
      <w:pPr>
        <w:rPr>
          <w:lang w:val="ru-RU"/>
        </w:rPr>
      </w:pPr>
    </w:p>
    <w:p w:rsidR="00A169F2" w:rsidRDefault="00A169F2" w:rsidP="00A169F2">
      <w:pPr>
        <w:rPr>
          <w:lang w:val="ru-RU"/>
        </w:rPr>
      </w:pPr>
    </w:p>
    <w:p w:rsidR="00A169F2" w:rsidRDefault="00A169F2" w:rsidP="00A169F2">
      <w:pPr>
        <w:rPr>
          <w:lang w:val="ru-RU"/>
        </w:rPr>
      </w:pPr>
    </w:p>
    <w:p w:rsidR="00A169F2" w:rsidRDefault="00A169F2" w:rsidP="00A169F2">
      <w:pPr>
        <w:rPr>
          <w:lang w:val="ru-RU"/>
        </w:rPr>
      </w:pP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Тамбов, 2026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pStyle w:val="3"/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Введение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Формирование лексических навыков является одной из ключевых задач обучения иностранному языку в начальной школе. Традиционные методы обучения не всегда обеспечивают долговременное запоминание слов. Использование визуализации позволяет активизировать когнитивные механизмы памяти и повысить эффективность обучения.</w:t>
      </w:r>
    </w:p>
    <w:p w:rsidR="00A169F2" w:rsidRDefault="00A169F2" w:rsidP="00A169F2">
      <w:pPr>
        <w:pStyle w:val="3"/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Гипотеза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скетчноутинга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ментальных карт повышает уровень запоминания английской лексики у учащихся 3 класса.</w:t>
      </w:r>
    </w:p>
    <w:p w:rsidR="00A169F2" w:rsidRDefault="00A169F2" w:rsidP="00A169F2">
      <w:pPr>
        <w:pStyle w:val="3"/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Цель проекта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Определить эффективность визуализации как средства запоминания английской лексики.</w:t>
      </w:r>
    </w:p>
    <w:p w:rsidR="00A169F2" w:rsidRDefault="00A169F2" w:rsidP="00A169F2">
      <w:pPr>
        <w:pStyle w:val="3"/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Задачи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проекта</w:t>
      </w:r>
      <w:proofErr w:type="spellEnd"/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Проанализировать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научно-методическую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литературу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Разработать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диагностические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материалы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Подобрать лексику по теме </w:t>
      </w:r>
      <w:r>
        <w:rPr>
          <w:rFonts w:ascii="Times New Roman" w:hAnsi="Times New Roman" w:cs="Times New Roman"/>
          <w:sz w:val="24"/>
          <w:szCs w:val="24"/>
        </w:rPr>
        <w:t>Clothes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Провести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педагогический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эксперимент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Сравнить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результаты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69F2" w:rsidRDefault="00A169F2" w:rsidP="00A169F2">
      <w:pPr>
        <w:pStyle w:val="a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Разработать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методические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рекомендации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169F2" w:rsidRDefault="00A169F2" w:rsidP="00A169F2">
      <w:pPr>
        <w:pStyle w:val="3"/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Участники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исследования</w:t>
      </w:r>
      <w:proofErr w:type="spellEnd"/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Контрольная группа — 15 учащихся.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Экспериментальная группа — 15 учащихся.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pStyle w:val="a5"/>
        <w:numPr>
          <w:ilvl w:val="0"/>
          <w:numId w:val="2"/>
        </w:numPr>
        <w:spacing w:line="240" w:lineRule="auto"/>
        <w:ind w:left="0" w:firstLine="72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Подготовительный этап.</w:t>
      </w:r>
    </w:p>
    <w:p w:rsidR="00A169F2" w:rsidRDefault="00A169F2" w:rsidP="00A169F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начале работы была проанализирована специальная литературу, которая позволила сделать следующий вывод: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1. Теоретический фундамент: Теория двойного кодирования А.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Пайвио</w:t>
      </w:r>
      <w:proofErr w:type="spellEnd"/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основе современных методов визуализации лежит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когнитивистский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подход, ключевым для данной темы является работа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Аллана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Пайвио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(1971, 1986).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Пайвио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утверждает, что человеческое познание работает с двумя независимыми, но взаимосвязанными подсистемами обработки информации: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Вербальная система: отвечает за обработку языка (слова, тексты).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Невербальная (образная) система: отвечает за обработку визуальных образов, сенсорный опыт.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Информация, закодированная обоими способами (например, слово «яблоко» + картинка яблока), запоминается и усваивается лучше, чем информация, полученная только через один канал. Образы создают дополнительный, более надежный путь для извлечения информации из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памяти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еория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Пайвио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дает научное обоснование использованию любых визуальных опор в обучении: от простых карточек до сложных интеллект-карт.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 Прикладная область: Методика преподавания ИЯ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Изучение литературы по методике показывает, как теория двойного кодирования трансформируется в практические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приемы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:Б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еспереводная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семантизация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 Введение новой лексики через картинки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flashcards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 или жесты вместо перевода опирается на прямое создание связи «образ — понятие», минуя промежуточный родной язык.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Мнемотехники: Метод «ключевого слова» (фонетических ассоциаций), когда иностранное слово связывается с созвучным русским словом и создается визуальный сюжет (например,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puddle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[лужа] папа падает в лужу). Это чистейший пример двойного кодирования.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Сторителлинг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 опорой на визуальный ряд: Использование комиксов, серий картинок для развития речи активизирует оба полушария и снижает языковой барьер, фокусируя внимание на содержании, а не только на форме.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3. Современные техники визуализации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Анализ литературы по визуализации показывает эволюцию инструментов: от статичных схем к динамичным и креативным техникам фиксации мысли.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Майндмэппинг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(интеллект-карты)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:Р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азработан Тони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Бьюзеном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на основе идей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радиантного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мышления. Визуально отражает естественную работу нейронов. Идеальный инструмент для структурирования грамматики (времена, предлоги) и лексики (тематические группы). Активирует пространственную память.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Радиантная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структура позволяет увидеть иерархию понятий (от общего к частному), что критически важно для понимания системы языка.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Скетчноутинг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(визуальные заметки):  Сочетание рукописного текста, рисунков, орнаментов, стрелок и различных шрифтов для фиксации информации в реальном времени. В отличие от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майндмэппинга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скетчноутинг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менее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строг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к структуре, но более насыщен визуальными метафорами. В контексте изучения языка это мощнейший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инструмент для конспектирования аутентичных видео, лекций или прочитанных текстов. Процесс рисования задействует моторную память, а подбор визуального символа для абстрактного понятия (например, «надежда» или «инвестиция») требует глубокого осмысления материала.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Когнитивная психология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Пайвио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 предоставляет нейрофизиологическое обоснование: почему визуализация работает (два канала лучше одного). Методика преподавания ИЯ заимствует этот принцип, создавая на его основе конкретные упражнения и приемы для преодоления языковых трудностей.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Техники визуализации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скетчноутинг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майндмэппинг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) выступают в роли современного инструментария, который позволяет преподавателю и ученику гибко применять эти знания на практике, делая процесс обучения не только эффективным, но и творческим. Современное обучение языку движется от вербально-логического доминирования 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полисенсорному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подходу, где создание собственных визуальных образов является не просто иллюстрацией, а актом активного познания и присвоения знаний.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Также был разработан диагностический материал для оценки эксперимента см. Приложение 1. </w:t>
      </w:r>
    </w:p>
    <w:p w:rsidR="00A169F2" w:rsidRDefault="00A169F2" w:rsidP="00A169F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Основной этап. </w:t>
      </w:r>
    </w:p>
    <w:p w:rsidR="00A169F2" w:rsidRDefault="00A169F2" w:rsidP="00A169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Для чистоты эксперименты были взяты две группы контрольная и экспериментальная.  В каждой группе было 15 учеников 3 класса.  В течение месяца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экспериментальной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группе проводились уроки  с использованием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скетчноутинга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 ментальных карт, в то время как в контрольной проводились обычные уроки со стандартными методами обучения лексике.  Ниже приведены результаты эксперимента в таблицах.</w:t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Результаты эксперимента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Таблица 1.Входное тестирование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1728"/>
        <w:gridCol w:w="1728"/>
        <w:gridCol w:w="1728"/>
        <w:gridCol w:w="1728"/>
      </w:tblGrid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балл</w:t>
            </w:r>
          </w:p>
        </w:tc>
      </w:tr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нтрольная</w:t>
            </w:r>
            <w:proofErr w:type="spell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Экспериментальная</w:t>
            </w:r>
            <w:proofErr w:type="spell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</w:tbl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Таблица 2. Итоговое тестирование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1728"/>
        <w:gridCol w:w="1728"/>
        <w:gridCol w:w="1728"/>
        <w:gridCol w:w="1728"/>
      </w:tblGrid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Группа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Низкий уровень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Средний балл</w:t>
            </w:r>
          </w:p>
        </w:tc>
      </w:tr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12,3</w:t>
            </w:r>
          </w:p>
        </w:tc>
      </w:tr>
      <w:tr w:rsidR="00A169F2" w:rsidTr="00A169F2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Экспериментальная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</w:tr>
    </w:tbl>
    <w:p w:rsidR="00A169F2" w:rsidRDefault="00A169F2" w:rsidP="00A169F2">
      <w:pPr>
        <w:pStyle w:val="3"/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lastRenderedPageBreak/>
        <w:t xml:space="preserve">Таблица 3. Сравнение входного и итогового тестирований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2"/>
        <w:gridCol w:w="2353"/>
        <w:gridCol w:w="3135"/>
      </w:tblGrid>
      <w:tr w:rsidR="00A169F2" w:rsidTr="00A169F2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  <w:t>Показатель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  <w:t>Контрольная группа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zh-CN"/>
              </w:rPr>
              <w:t>Экспериментальная группа</w:t>
            </w:r>
          </w:p>
        </w:tc>
      </w:tr>
      <w:tr w:rsidR="00A169F2" w:rsidTr="00A169F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Рост среднего балла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+2,5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+6,3</w:t>
            </w:r>
          </w:p>
        </w:tc>
      </w:tr>
      <w:tr w:rsidR="00A169F2" w:rsidTr="00A169F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Увеличение высокого уровня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+2 ученика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+6 учеников</w:t>
            </w:r>
          </w:p>
        </w:tc>
      </w:tr>
      <w:tr w:rsidR="00A169F2" w:rsidTr="00A169F2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Снижение низкого уровня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−2 ученика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9F2" w:rsidRDefault="00A1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zh-CN"/>
              </w:rPr>
              <w:t>−5 учеников</w:t>
            </w:r>
          </w:p>
        </w:tc>
      </w:tr>
    </w:tbl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Выводы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эксперимента</w:t>
      </w:r>
      <w:proofErr w:type="spellEnd"/>
    </w:p>
    <w:p w:rsidR="00A169F2" w:rsidRDefault="00A169F2" w:rsidP="00A169F2">
      <w:pPr>
        <w:pStyle w:val="3"/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 xml:space="preserve"> Использование визуализации существенно повысило качество усвоения лексики. Учащиеся экспериментальной группы показали более высокий средний балл и значительно большее число результатов высокого уровня. Ментальные карты способствовали смысловой организации слов. Ученики быстрее устанавливали связи между лексическими единицами и лучше воспроизводили их без опоры на перевод. </w:t>
      </w:r>
      <w:proofErr w:type="spellStart"/>
      <w:r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>Скетчноутинг</w:t>
      </w:r>
      <w:proofErr w:type="spellEnd"/>
      <w:r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 xml:space="preserve"> активизировал индивидуальные ассоциации и эмоциональное включение в процесс обучения, что положительно повлияло на долговременное запоминание. В контрольной группе наблюдается положительная динамика, однако темпы усвоения лексики существенно ниже по сравнению с экспериментальной группой. Эксперимент подтвердил гипотезу исследования: сочетание вербального и визуального кодирования повышает эффективность запоминания английской лексики у учащихся начальной школы.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 xml:space="preserve">Приложение 1. </w:t>
      </w:r>
    </w:p>
    <w:p w:rsidR="00A169F2" w:rsidRDefault="00A169F2" w:rsidP="00A169F2">
      <w:pPr>
        <w:pStyle w:val="2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Входное </w:t>
      </w:r>
      <w:r>
        <w:rPr>
          <w:rFonts w:ascii="Times New Roman" w:eastAsia="SimSun" w:hAnsi="Times New Roman" w:cs="Times New Roman"/>
          <w:color w:val="auto"/>
          <w:sz w:val="24"/>
          <w:szCs w:val="24"/>
          <w:lang w:val="ru-RU" w:eastAsia="zh-CN"/>
        </w:rPr>
        <w:t xml:space="preserve">и итоговое 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тестирование по теме «</w:t>
      </w:r>
      <w:r>
        <w:rPr>
          <w:rFonts w:ascii="Times New Roman" w:hAnsi="Times New Roman" w:cs="Times New Roman"/>
          <w:color w:val="auto"/>
          <w:sz w:val="24"/>
          <w:szCs w:val="24"/>
        </w:rPr>
        <w:t>Clothes</w:t>
      </w: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»</w:t>
      </w:r>
    </w:p>
    <w:p w:rsidR="00A169F2" w:rsidRDefault="00A169F2" w:rsidP="00A169F2">
      <w:pPr>
        <w:pStyle w:val="a4"/>
      </w:pPr>
      <w:r>
        <w:rPr>
          <w:rStyle w:val="a7"/>
        </w:rPr>
        <w:t>Цель:</w:t>
      </w:r>
      <w:r>
        <w:t xml:space="preserve"> определить исходный уровень знания лексики перед началом эксперимента.</w:t>
      </w:r>
      <w:r>
        <w:br/>
      </w:r>
      <w:r>
        <w:rPr>
          <w:rStyle w:val="a7"/>
        </w:rPr>
        <w:t>Время выполнения:</w:t>
      </w:r>
      <w:r>
        <w:t xml:space="preserve"> 10–12 минут</w:t>
      </w:r>
      <w:r>
        <w:br/>
      </w:r>
      <w:r>
        <w:rPr>
          <w:rStyle w:val="a7"/>
        </w:rPr>
        <w:t>Максимум:</w:t>
      </w:r>
      <w:r>
        <w:t xml:space="preserve"> 20 баллов</w:t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Часть 1. Соотнеси слово и перевод (10 баллов)</w:t>
      </w:r>
    </w:p>
    <w:p w:rsidR="00A169F2" w:rsidRDefault="00A169F2" w:rsidP="00A169F2">
      <w:pPr>
        <w:pStyle w:val="a4"/>
      </w:pPr>
      <w:r>
        <w:t>Соедини слово с правильным переводом.</w:t>
      </w: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4428"/>
        <w:gridCol w:w="4428"/>
      </w:tblGrid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2" w:rsidRPr="00A169F2" w:rsidRDefault="00A169F2">
            <w:pPr>
              <w:pStyle w:val="a4"/>
              <w:rPr>
                <w:lang w:eastAsia="en-US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F2" w:rsidRPr="00A169F2" w:rsidRDefault="00A169F2">
            <w:pPr>
              <w:pStyle w:val="a4"/>
              <w:rPr>
                <w:lang w:eastAsia="en-US"/>
              </w:rPr>
            </w:pPr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dress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a) </w:t>
            </w:r>
            <w:proofErr w:type="spellStart"/>
            <w:r>
              <w:rPr>
                <w:lang w:val="en-US" w:eastAsia="en-US"/>
              </w:rPr>
              <w:t>ботинки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jacket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b) </w:t>
            </w:r>
            <w:proofErr w:type="spellStart"/>
            <w:r>
              <w:rPr>
                <w:lang w:val="en-US" w:eastAsia="en-US"/>
              </w:rPr>
              <w:t>рубашка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shoes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c) </w:t>
            </w:r>
            <w:proofErr w:type="spellStart"/>
            <w:r>
              <w:rPr>
                <w:lang w:val="en-US" w:eastAsia="en-US"/>
              </w:rPr>
              <w:t>шляпа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hat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d) </w:t>
            </w:r>
            <w:proofErr w:type="spellStart"/>
            <w:r>
              <w:rPr>
                <w:lang w:val="en-US" w:eastAsia="en-US"/>
              </w:rPr>
              <w:t>куртка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trousers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e) </w:t>
            </w:r>
            <w:proofErr w:type="spellStart"/>
            <w:r>
              <w:rPr>
                <w:lang w:val="en-US" w:eastAsia="en-US"/>
              </w:rPr>
              <w:t>платье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scarf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f) </w:t>
            </w:r>
            <w:proofErr w:type="spellStart"/>
            <w:r>
              <w:rPr>
                <w:lang w:val="en-US" w:eastAsia="en-US"/>
              </w:rPr>
              <w:t>обувь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sweater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g) </w:t>
            </w:r>
            <w:proofErr w:type="spellStart"/>
            <w:r>
              <w:rPr>
                <w:lang w:val="en-US" w:eastAsia="en-US"/>
              </w:rPr>
              <w:t>брюки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skirt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h) </w:t>
            </w:r>
            <w:proofErr w:type="spellStart"/>
            <w:r>
              <w:rPr>
                <w:lang w:val="en-US" w:eastAsia="en-US"/>
              </w:rPr>
              <w:t>шарф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boots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 xml:space="preserve">) </w:t>
            </w:r>
            <w:proofErr w:type="spellStart"/>
            <w:r>
              <w:rPr>
                <w:lang w:val="en-US" w:eastAsia="en-US"/>
              </w:rPr>
              <w:t>свитер</w:t>
            </w:r>
            <w:proofErr w:type="spellEnd"/>
          </w:p>
        </w:tc>
      </w:tr>
      <w:tr w:rsidR="00A169F2" w:rsidTr="00A169F2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numPr>
                <w:ilvl w:val="0"/>
                <w:numId w:val="3"/>
              </w:numPr>
              <w:rPr>
                <w:lang w:val="en-US" w:eastAsia="en-US"/>
              </w:rPr>
            </w:pPr>
            <w:r>
              <w:rPr>
                <w:lang w:val="en-US" w:eastAsia="en-US"/>
              </w:rPr>
              <w:t>shirt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F2" w:rsidRDefault="00A169F2">
            <w:pPr>
              <w:pStyle w:val="a4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j) </w:t>
            </w:r>
            <w:proofErr w:type="spellStart"/>
            <w:r>
              <w:rPr>
                <w:lang w:val="en-US" w:eastAsia="en-US"/>
              </w:rPr>
              <w:t>юбка</w:t>
            </w:r>
            <w:proofErr w:type="spellEnd"/>
          </w:p>
        </w:tc>
      </w:tr>
    </w:tbl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Часть 2. Выбери правильный вариант (5 баллов)</w:t>
      </w:r>
    </w:p>
    <w:p w:rsidR="00A169F2" w:rsidRDefault="00A169F2" w:rsidP="00A169F2">
      <w:pPr>
        <w:pStyle w:val="a4"/>
      </w:pPr>
      <w:r>
        <w:t>Обведи правильный ответ.</w:t>
      </w:r>
    </w:p>
    <w:p w:rsidR="00A169F2" w:rsidRDefault="00A169F2" w:rsidP="00A169F2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We wear a coat in…</w:t>
      </w:r>
      <w:r>
        <w:rPr>
          <w:lang w:val="en-US"/>
        </w:rPr>
        <w:br/>
        <w:t>a) summer</w:t>
      </w:r>
      <w:r>
        <w:rPr>
          <w:lang w:val="en-US"/>
        </w:rPr>
        <w:br/>
        <w:t>b) winter</w:t>
      </w:r>
      <w:r>
        <w:rPr>
          <w:lang w:val="en-US"/>
        </w:rPr>
        <w:br/>
        <w:t>c) spring</w:t>
      </w:r>
    </w:p>
    <w:p w:rsidR="00A169F2" w:rsidRDefault="00A169F2" w:rsidP="00A169F2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On your feet you wear…</w:t>
      </w:r>
      <w:r>
        <w:rPr>
          <w:lang w:val="en-US"/>
        </w:rPr>
        <w:br/>
        <w:t>a) gloves</w:t>
      </w:r>
      <w:r>
        <w:rPr>
          <w:lang w:val="en-US"/>
        </w:rPr>
        <w:br/>
        <w:t>b) shoes</w:t>
      </w:r>
      <w:r>
        <w:rPr>
          <w:lang w:val="en-US"/>
        </w:rPr>
        <w:br/>
        <w:t>c) hat</w:t>
      </w:r>
    </w:p>
    <w:p w:rsidR="00A169F2" w:rsidRDefault="00A169F2" w:rsidP="00A169F2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A T-shirt is…</w:t>
      </w:r>
      <w:r>
        <w:rPr>
          <w:lang w:val="en-US"/>
        </w:rPr>
        <w:br/>
        <w:t>a) clothes</w:t>
      </w:r>
      <w:r>
        <w:rPr>
          <w:lang w:val="en-US"/>
        </w:rPr>
        <w:br/>
        <w:t>b) food</w:t>
      </w:r>
      <w:r>
        <w:rPr>
          <w:lang w:val="en-US"/>
        </w:rPr>
        <w:br/>
        <w:t>c) toy</w:t>
      </w:r>
    </w:p>
    <w:p w:rsidR="00A169F2" w:rsidRDefault="00A169F2" w:rsidP="00A169F2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Jeans are…</w:t>
      </w:r>
      <w:r>
        <w:rPr>
          <w:lang w:val="en-US"/>
        </w:rPr>
        <w:br/>
        <w:t>a) trousers</w:t>
      </w:r>
      <w:r>
        <w:rPr>
          <w:lang w:val="en-US"/>
        </w:rPr>
        <w:br/>
      </w:r>
      <w:r>
        <w:rPr>
          <w:lang w:val="en-US"/>
        </w:rPr>
        <w:lastRenderedPageBreak/>
        <w:t>b) shoes</w:t>
      </w:r>
      <w:r>
        <w:rPr>
          <w:lang w:val="en-US"/>
        </w:rPr>
        <w:br/>
        <w:t>c) scarf</w:t>
      </w:r>
    </w:p>
    <w:p w:rsidR="00A169F2" w:rsidRDefault="00A169F2" w:rsidP="00A169F2">
      <w:pPr>
        <w:pStyle w:val="a4"/>
        <w:numPr>
          <w:ilvl w:val="0"/>
          <w:numId w:val="4"/>
        </w:numPr>
        <w:rPr>
          <w:lang w:val="en-US"/>
        </w:rPr>
      </w:pPr>
      <w:r>
        <w:rPr>
          <w:lang w:val="en-US"/>
        </w:rPr>
        <w:t>You wear a scarf on your…</w:t>
      </w:r>
      <w:r>
        <w:rPr>
          <w:lang w:val="en-US"/>
        </w:rPr>
        <w:br/>
        <w:t>a) head</w:t>
      </w:r>
      <w:r>
        <w:rPr>
          <w:lang w:val="en-US"/>
        </w:rPr>
        <w:br/>
        <w:t>b) neck</w:t>
      </w:r>
      <w:r>
        <w:rPr>
          <w:lang w:val="en-US"/>
        </w:rPr>
        <w:br/>
        <w:t>c) hands</w:t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Часть 3. Вставь слово (5 баллов)</w:t>
      </w:r>
    </w:p>
    <w:p w:rsidR="00A169F2" w:rsidRDefault="00A169F2" w:rsidP="00A169F2">
      <w:pPr>
        <w:pStyle w:val="a4"/>
      </w:pPr>
      <w:r>
        <w:t>Вставь подходящее слово:</w:t>
      </w:r>
      <w:r>
        <w:br/>
      </w:r>
      <w:proofErr w:type="spellStart"/>
      <w:r>
        <w:t>hat</w:t>
      </w:r>
      <w:proofErr w:type="spellEnd"/>
      <w:r>
        <w:t xml:space="preserve">, </w:t>
      </w:r>
      <w:proofErr w:type="spellStart"/>
      <w:r>
        <w:t>dress</w:t>
      </w:r>
      <w:proofErr w:type="spellEnd"/>
      <w:r>
        <w:t xml:space="preserve">, </w:t>
      </w:r>
      <w:proofErr w:type="spellStart"/>
      <w:r>
        <w:t>boots</w:t>
      </w:r>
      <w:proofErr w:type="spellEnd"/>
      <w:r>
        <w:t xml:space="preserve">, </w:t>
      </w:r>
      <w:proofErr w:type="spellStart"/>
      <w:r>
        <w:t>gloves</w:t>
      </w:r>
      <w:proofErr w:type="spellEnd"/>
      <w:r>
        <w:t xml:space="preserve">, </w:t>
      </w:r>
      <w:proofErr w:type="spellStart"/>
      <w:r>
        <w:t>shirt</w:t>
      </w:r>
      <w:proofErr w:type="spellEnd"/>
    </w:p>
    <w:p w:rsidR="00A169F2" w:rsidRDefault="00A169F2" w:rsidP="00A169F2">
      <w:pPr>
        <w:pStyle w:val="a4"/>
        <w:numPr>
          <w:ilvl w:val="0"/>
          <w:numId w:val="5"/>
        </w:numPr>
      </w:pPr>
      <w:proofErr w:type="spellStart"/>
      <w:r>
        <w:t>She</w:t>
      </w:r>
      <w:proofErr w:type="spellEnd"/>
      <w:r>
        <w:t xml:space="preserve"> </w:t>
      </w:r>
      <w:proofErr w:type="spellStart"/>
      <w:r>
        <w:t>wears</w:t>
      </w:r>
      <w:proofErr w:type="spellEnd"/>
      <w:r>
        <w:t xml:space="preserve"> a </w:t>
      </w:r>
      <w:proofErr w:type="spellStart"/>
      <w:r>
        <w:t>beautiful</w:t>
      </w:r>
      <w:proofErr w:type="spellEnd"/>
      <w:r>
        <w:t xml:space="preserve"> ______.</w:t>
      </w:r>
    </w:p>
    <w:p w:rsidR="00A169F2" w:rsidRDefault="00A169F2" w:rsidP="00A169F2">
      <w:pPr>
        <w:pStyle w:val="a4"/>
        <w:numPr>
          <w:ilvl w:val="0"/>
          <w:numId w:val="5"/>
        </w:numPr>
        <w:rPr>
          <w:lang w:val="en-US"/>
        </w:rPr>
      </w:pPr>
      <w:r>
        <w:rPr>
          <w:lang w:val="en-US"/>
        </w:rPr>
        <w:t>It is cold. Put on your ______.</w:t>
      </w:r>
    </w:p>
    <w:p w:rsidR="00A169F2" w:rsidRDefault="00A169F2" w:rsidP="00A169F2">
      <w:pPr>
        <w:pStyle w:val="a4"/>
        <w:numPr>
          <w:ilvl w:val="0"/>
          <w:numId w:val="5"/>
        </w:numPr>
        <w:rPr>
          <w:lang w:val="en-US"/>
        </w:rPr>
      </w:pPr>
      <w:r>
        <w:rPr>
          <w:lang w:val="en-US"/>
        </w:rPr>
        <w:t>A boy wears a ______ to school.</w:t>
      </w:r>
    </w:p>
    <w:p w:rsidR="00A169F2" w:rsidRDefault="00A169F2" w:rsidP="00A169F2">
      <w:pPr>
        <w:pStyle w:val="a4"/>
        <w:numPr>
          <w:ilvl w:val="0"/>
          <w:numId w:val="5"/>
        </w:numPr>
        <w:rPr>
          <w:lang w:val="en-US"/>
        </w:rPr>
      </w:pPr>
      <w:r>
        <w:rPr>
          <w:lang w:val="en-US"/>
        </w:rPr>
        <w:t>In winter we wear warm ______.</w:t>
      </w:r>
    </w:p>
    <w:p w:rsidR="00A169F2" w:rsidRDefault="00A169F2" w:rsidP="00A169F2">
      <w:pPr>
        <w:pStyle w:val="a4"/>
        <w:numPr>
          <w:ilvl w:val="0"/>
          <w:numId w:val="5"/>
        </w:numPr>
        <w:rPr>
          <w:lang w:val="en-US"/>
        </w:rPr>
      </w:pPr>
      <w:r>
        <w:rPr>
          <w:lang w:val="en-US"/>
        </w:rPr>
        <w:t>A ______ is on your head.</w:t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Ключи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для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учителя</w:t>
      </w:r>
      <w:proofErr w:type="spellEnd"/>
    </w:p>
    <w:p w:rsidR="00A169F2" w:rsidRDefault="00A169F2" w:rsidP="00A169F2">
      <w:pPr>
        <w:pStyle w:val="a4"/>
        <w:rPr>
          <w:lang w:val="en-US"/>
        </w:rPr>
      </w:pPr>
      <w:r>
        <w:rPr>
          <w:lang w:val="en-US"/>
        </w:rPr>
        <w:t>1-e, 2-d, 3-f, 4-c, 5-g, 6-h, 7-i, 8-j, 9-a, 10-b</w:t>
      </w:r>
      <w:r>
        <w:rPr>
          <w:lang w:val="en-US"/>
        </w:rPr>
        <w:br/>
        <w:t>11-b, 12-b, 13-a, 14-a, 15-b</w:t>
      </w:r>
      <w:r>
        <w:rPr>
          <w:lang w:val="en-US"/>
        </w:rPr>
        <w:br/>
        <w:t>16 dress, 17 gloves, 18 shirt, 19 boots, 20 hat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169F2" w:rsidRDefault="00A169F2" w:rsidP="00A169F2">
      <w:pPr>
        <w:pStyle w:val="3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Приложение 2. Ментальные карты</w:t>
      </w:r>
    </w:p>
    <w:p w:rsidR="00A169F2" w:rsidRDefault="00A169F2" w:rsidP="00A169F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Классификация одежды по сезонам.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zh-CN"/>
        </w:rPr>
        <w:drawing>
          <wp:inline distT="0" distB="0" distL="0" distR="0">
            <wp:extent cx="2320290" cy="3959225"/>
            <wp:effectExtent l="0" t="0" r="381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9F2" w:rsidRDefault="00A169F2" w:rsidP="00A169F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Одежда по частям тела.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zh-CN"/>
        </w:rPr>
        <w:drawing>
          <wp:inline distT="0" distB="0" distL="0" distR="0">
            <wp:extent cx="1880870" cy="3269615"/>
            <wp:effectExtent l="0" t="0" r="508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030FB" w:rsidRDefault="000030FB" w:rsidP="00A169F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030FB" w:rsidRDefault="000030FB" w:rsidP="00A169F2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A169F2" w:rsidRDefault="00A169F2" w:rsidP="00A169F2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Личная ассоциативная карта учащегося.</w:t>
      </w:r>
    </w:p>
    <w:p w:rsidR="00A169F2" w:rsidRDefault="00A169F2" w:rsidP="00A16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noProof/>
          <w:sz w:val="24"/>
          <w:szCs w:val="24"/>
          <w:lang w:val="ru-RU" w:eastAsia="zh-CN"/>
        </w:rPr>
        <w:drawing>
          <wp:inline distT="0" distB="0" distL="0" distR="0">
            <wp:extent cx="5486400" cy="2863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A43" w:rsidRDefault="00A93A43"/>
    <w:sectPr w:rsidR="00A93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42C1B1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8D603F"/>
    <w:multiLevelType w:val="multilevel"/>
    <w:tmpl w:val="441A1D6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9C190B"/>
    <w:multiLevelType w:val="multilevel"/>
    <w:tmpl w:val="0360F55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6B1EE0"/>
    <w:multiLevelType w:val="hybridMultilevel"/>
    <w:tmpl w:val="8B326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C4758"/>
    <w:multiLevelType w:val="hybridMultilevel"/>
    <w:tmpl w:val="5CDA6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90D6E"/>
    <w:multiLevelType w:val="multilevel"/>
    <w:tmpl w:val="F49A7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3C"/>
    <w:rsid w:val="000030FB"/>
    <w:rsid w:val="007B3D3C"/>
    <w:rsid w:val="00A169F2"/>
    <w:rsid w:val="00A9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69F2"/>
    <w:rPr>
      <w:lang w:val="en-US" w:eastAsia="en-US"/>
    </w:rPr>
  </w:style>
  <w:style w:type="paragraph" w:styleId="1">
    <w:name w:val="heading 1"/>
    <w:basedOn w:val="a0"/>
    <w:next w:val="a0"/>
    <w:link w:val="10"/>
    <w:uiPriority w:val="9"/>
    <w:qFormat/>
    <w:rsid w:val="00A169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169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16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169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20">
    <w:name w:val="Заголовок 2 Знак"/>
    <w:basedOn w:val="a1"/>
    <w:link w:val="2"/>
    <w:uiPriority w:val="9"/>
    <w:semiHidden/>
    <w:rsid w:val="00A16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30">
    <w:name w:val="Заголовок 3 Знак"/>
    <w:basedOn w:val="a1"/>
    <w:link w:val="3"/>
    <w:uiPriority w:val="9"/>
    <w:semiHidden/>
    <w:rsid w:val="00A169F2"/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paragraph" w:styleId="a4">
    <w:name w:val="Normal (Web)"/>
    <w:basedOn w:val="a0"/>
    <w:uiPriority w:val="99"/>
    <w:unhideWhenUsed/>
    <w:rsid w:val="00A16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">
    <w:name w:val="List Number"/>
    <w:basedOn w:val="a0"/>
    <w:uiPriority w:val="99"/>
    <w:semiHidden/>
    <w:unhideWhenUsed/>
    <w:rsid w:val="00A169F2"/>
    <w:pPr>
      <w:numPr>
        <w:numId w:val="1"/>
      </w:numPr>
      <w:contextualSpacing/>
    </w:pPr>
  </w:style>
  <w:style w:type="paragraph" w:styleId="a5">
    <w:name w:val="List Paragraph"/>
    <w:basedOn w:val="a0"/>
    <w:uiPriority w:val="34"/>
    <w:qFormat/>
    <w:rsid w:val="00A169F2"/>
    <w:pPr>
      <w:ind w:left="720"/>
      <w:contextualSpacing/>
    </w:pPr>
  </w:style>
  <w:style w:type="table" w:styleId="a6">
    <w:name w:val="Table Grid"/>
    <w:basedOn w:val="a2"/>
    <w:uiPriority w:val="59"/>
    <w:rsid w:val="00A169F2"/>
    <w:pPr>
      <w:spacing w:after="0" w:line="240" w:lineRule="auto"/>
    </w:pPr>
    <w:rPr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1"/>
    <w:uiPriority w:val="22"/>
    <w:qFormat/>
    <w:rsid w:val="00A169F2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A1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9F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69F2"/>
    <w:rPr>
      <w:lang w:val="en-US" w:eastAsia="en-US"/>
    </w:rPr>
  </w:style>
  <w:style w:type="paragraph" w:styleId="1">
    <w:name w:val="heading 1"/>
    <w:basedOn w:val="a0"/>
    <w:next w:val="a0"/>
    <w:link w:val="10"/>
    <w:uiPriority w:val="9"/>
    <w:qFormat/>
    <w:rsid w:val="00A169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169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16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169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20">
    <w:name w:val="Заголовок 2 Знак"/>
    <w:basedOn w:val="a1"/>
    <w:link w:val="2"/>
    <w:uiPriority w:val="9"/>
    <w:semiHidden/>
    <w:rsid w:val="00A16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30">
    <w:name w:val="Заголовок 3 Знак"/>
    <w:basedOn w:val="a1"/>
    <w:link w:val="3"/>
    <w:uiPriority w:val="9"/>
    <w:semiHidden/>
    <w:rsid w:val="00A169F2"/>
    <w:rPr>
      <w:rFonts w:asciiTheme="majorHAnsi" w:eastAsiaTheme="majorEastAsia" w:hAnsiTheme="majorHAnsi" w:cstheme="majorBidi"/>
      <w:b/>
      <w:bCs/>
      <w:color w:val="4F81BD" w:themeColor="accent1"/>
      <w:lang w:val="en-US" w:eastAsia="en-US"/>
    </w:rPr>
  </w:style>
  <w:style w:type="paragraph" w:styleId="a4">
    <w:name w:val="Normal (Web)"/>
    <w:basedOn w:val="a0"/>
    <w:uiPriority w:val="99"/>
    <w:unhideWhenUsed/>
    <w:rsid w:val="00A16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a">
    <w:name w:val="List Number"/>
    <w:basedOn w:val="a0"/>
    <w:uiPriority w:val="99"/>
    <w:semiHidden/>
    <w:unhideWhenUsed/>
    <w:rsid w:val="00A169F2"/>
    <w:pPr>
      <w:numPr>
        <w:numId w:val="1"/>
      </w:numPr>
      <w:contextualSpacing/>
    </w:pPr>
  </w:style>
  <w:style w:type="paragraph" w:styleId="a5">
    <w:name w:val="List Paragraph"/>
    <w:basedOn w:val="a0"/>
    <w:uiPriority w:val="34"/>
    <w:qFormat/>
    <w:rsid w:val="00A169F2"/>
    <w:pPr>
      <w:ind w:left="720"/>
      <w:contextualSpacing/>
    </w:pPr>
  </w:style>
  <w:style w:type="table" w:styleId="a6">
    <w:name w:val="Table Grid"/>
    <w:basedOn w:val="a2"/>
    <w:uiPriority w:val="59"/>
    <w:rsid w:val="00A169F2"/>
    <w:pPr>
      <w:spacing w:after="0" w:line="240" w:lineRule="auto"/>
    </w:pPr>
    <w:rPr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1"/>
    <w:uiPriority w:val="22"/>
    <w:qFormat/>
    <w:rsid w:val="00A169F2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A1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9F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7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1227</Words>
  <Characters>6997</Characters>
  <Application>Microsoft Office Word</Application>
  <DocSecurity>0</DocSecurity>
  <Lines>58</Lines>
  <Paragraphs>16</Paragraphs>
  <ScaleCrop>false</ScaleCrop>
  <Company>*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Дашка_промокашка</dc:creator>
  <cp:keywords/>
  <dc:description/>
  <cp:lastModifiedBy>Дашка_промокашка</cp:lastModifiedBy>
  <cp:revision>3</cp:revision>
  <dcterms:created xsi:type="dcterms:W3CDTF">2026-02-23T16:26:00Z</dcterms:created>
  <dcterms:modified xsi:type="dcterms:W3CDTF">2026-02-23T16:27:00Z</dcterms:modified>
</cp:coreProperties>
</file>