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C922CD">
      <w:pPr>
        <w:jc w:val="center"/>
        <w:rPr>
          <w:rFonts w:ascii="Times New Roman" w:hAnsi="Times New Roman" w:cs="Times New Roman"/>
          <w:b/>
          <w:bCs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C00000"/>
          <w:sz w:val="36"/>
          <w:szCs w:val="36"/>
        </w:rPr>
        <w:t>Творческий проект в старшей группе</w:t>
      </w:r>
    </w:p>
    <w:p w14:paraId="71B80655">
      <w:pPr>
        <w:jc w:val="center"/>
        <w:rPr>
          <w:rFonts w:ascii="Times New Roman" w:hAnsi="Times New Roman" w:cs="Times New Roman"/>
          <w:b/>
          <w:bCs/>
          <w:color w:val="C00000"/>
          <w:sz w:val="36"/>
          <w:szCs w:val="36"/>
        </w:rPr>
      </w:pPr>
      <w:r>
        <w:rPr>
          <w:rFonts w:ascii="Times New Roman" w:hAnsi="Times New Roman" w:cs="Times New Roman"/>
          <w:b/>
          <w:bCs/>
          <w:color w:val="C00000"/>
          <w:sz w:val="36"/>
          <w:szCs w:val="36"/>
        </w:rPr>
        <w:t>«Декоративно-прикладное искусство в художественном воспитании дошкольников»</w:t>
      </w:r>
    </w:p>
    <w:p w14:paraId="3FC6CF84">
      <w:pPr>
        <w:jc w:val="center"/>
        <w:rPr>
          <w:rFonts w:ascii="Times New Roman" w:hAnsi="Times New Roman" w:cs="Times New Roman"/>
          <w:b/>
          <w:bCs/>
          <w:color w:val="C00000"/>
          <w:sz w:val="36"/>
          <w:szCs w:val="36"/>
        </w:rPr>
      </w:pPr>
    </w:p>
    <w:p w14:paraId="1455EA78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Воспитатель высшей квалификационной категории Родионова Е.А</w:t>
      </w:r>
    </w:p>
    <w:p w14:paraId="76C0276D">
      <w:pPr>
        <w:rPr>
          <w:b/>
          <w:bCs/>
        </w:rPr>
      </w:pPr>
      <w:r>
        <w:rPr>
          <w:b/>
          <w:bCs/>
        </w:rPr>
        <w:t xml:space="preserve">   </w:t>
      </w:r>
    </w:p>
    <w:p w14:paraId="0DB0C0D0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</w:t>
      </w:r>
    </w:p>
    <w:p w14:paraId="6078F421">
      <w:pPr>
        <w:rPr>
          <w:b/>
          <w:bCs/>
        </w:rPr>
      </w:pPr>
      <w:r>
        <w:rPr>
          <w:b/>
          <w:bCs/>
        </w:rPr>
        <w:t xml:space="preserve">                                                                   </w:t>
      </w:r>
    </w:p>
    <w:p w14:paraId="40E96F8C">
      <w:pPr>
        <w:rPr>
          <w:b/>
          <w:bCs/>
        </w:rPr>
      </w:pPr>
      <w:r>
        <w:rPr>
          <w:b/>
          <w:bCs/>
        </w:rPr>
        <w:t xml:space="preserve">                                                    </w:t>
      </w:r>
    </w:p>
    <w:p w14:paraId="54BB52C7">
      <w:pPr>
        <w:rPr>
          <w:b/>
          <w:bCs/>
        </w:rPr>
      </w:pPr>
      <w:r>
        <w:rPr>
          <w:b/>
          <w:bCs/>
        </w:rPr>
        <w:t xml:space="preserve">                  </w:t>
      </w:r>
    </w:p>
    <w:p w14:paraId="6651B324">
      <w:pPr>
        <w:rPr>
          <w:b/>
          <w:bCs/>
        </w:rPr>
      </w:pPr>
      <w:r>
        <w:rPr>
          <w:lang w:eastAsia="ru-RU"/>
        </w:rPr>
        <w:drawing>
          <wp:inline distT="0" distB="0" distL="0" distR="0">
            <wp:extent cx="5232400" cy="4000500"/>
            <wp:effectExtent l="0" t="0" r="6350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32400" cy="400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1FF1C3E">
      <w:pPr>
        <w:rPr>
          <w:b/>
          <w:bCs/>
        </w:rPr>
      </w:pPr>
    </w:p>
    <w:p w14:paraId="642D8887">
      <w:pPr>
        <w:rPr>
          <w:b/>
          <w:bCs/>
        </w:rPr>
      </w:pPr>
      <w:r>
        <w:rPr>
          <w:b/>
          <w:bCs/>
          <w:lang w:eastAsia="ru-RU"/>
        </w:rPr>
        <w:drawing>
          <wp:inline distT="0" distB="0" distL="0" distR="0">
            <wp:extent cx="5740400" cy="4304665"/>
            <wp:effectExtent l="0" t="0" r="0" b="635"/>
            <wp:docPr id="2" name="Рисунок 2" descr="https://dshil.nnov.muzkult.ru/media/2020/03/04/1253243601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s://dshil.nnov.muzkult.ru/media/2020/03/04/1253243601/img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50679" cy="4312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031ED">
      <w:pPr>
        <w:rPr>
          <w:b/>
          <w:bCs/>
        </w:rPr>
      </w:pPr>
    </w:p>
    <w:p w14:paraId="64642E97">
      <w:pPr>
        <w:rPr>
          <w:b/>
          <w:bCs/>
        </w:rPr>
      </w:pPr>
    </w:p>
    <w:p w14:paraId="5B9A64DC">
      <w:pPr>
        <w:rPr>
          <w:b/>
          <w:bCs/>
        </w:rPr>
      </w:pPr>
      <w:r>
        <w:rPr>
          <w:b/>
          <w:bCs/>
          <w:lang w:eastAsia="ru-RU"/>
        </w:rPr>
        <w:drawing>
          <wp:inline distT="0" distB="0" distL="0" distR="0">
            <wp:extent cx="5940425" cy="4255770"/>
            <wp:effectExtent l="0" t="0" r="3175" b="0"/>
            <wp:docPr id="1" name="Рисунок 1" descr="https://xn--02-kmc.xn--80aafey1amqq.xn--d1acj3b/images/events/cover/4fd7bf56a74fc059252921ffd5dbd692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s://xn--02-kmc.xn--80aafey1amqq.xn--d1acj3b/images/events/cover/4fd7bf56a74fc059252921ffd5dbd692_big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56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70C743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bCs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</w:p>
    <w:p w14:paraId="7F1269B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Народное декоративно-прикладное искусство нашей страны – неотъемлемая часть культуры.</w:t>
      </w:r>
    </w:p>
    <w:p w14:paraId="260807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Эмоциональность, поэтическая образность этого искусства близки, понятны и дороги людям. Как всякое большое искусство, оно воспитывает чуткое отношение к прекрасному, способствует формированию гармонично развитой личности основанное на глубоких художественных традициях.</w:t>
      </w:r>
    </w:p>
    <w:p w14:paraId="42F702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Народное искусство входит в жизнь и культуру народа, благотворно влияет на формирование человека будущего. В решении актуальных проблем формирования духовного мира человека в эстетике особое значение придается искусству.</w:t>
      </w:r>
    </w:p>
    <w:p w14:paraId="455BB8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словам А.Б.Салтыкова, весь мир – предмет искусства, который является специфической формой труда и «одним из видов проявления человеческого творчества».</w:t>
      </w:r>
    </w:p>
    <w:p w14:paraId="141788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Детское творчество, как и народное искусство, является проявлением эмоциональной сферы человека. Чем богаче и сильнее эмоции, тем плодотворнее они себя выявляют в практической деятельности. И чувства, которые испытывает ребенок, преображают натуру, представляя ее в условно-перевоплощённом виде, сообщают ее в особое очарование, сказочное, поэтические и романтические черты. При взгляде на такие произведения ощущаешь отношение маленького художника, настроения и чувства, которые им владели, – радость, изумление, восхищение, озорство, нежность.</w:t>
      </w:r>
    </w:p>
    <w:p w14:paraId="74CDF35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Проблема</w:t>
      </w:r>
      <w:r>
        <w:rPr>
          <w:rFonts w:ascii="Times New Roman" w:hAnsi="Times New Roman" w:cs="Times New Roman"/>
          <w:b/>
          <w:bCs/>
          <w:sz w:val="24"/>
          <w:szCs w:val="24"/>
        </w:rPr>
        <w:t>: </w:t>
      </w:r>
      <w:r>
        <w:rPr>
          <w:rFonts w:ascii="Times New Roman" w:hAnsi="Times New Roman" w:cs="Times New Roman"/>
          <w:sz w:val="24"/>
          <w:szCs w:val="24"/>
        </w:rPr>
        <w:t>у детей старшего дошкольного возраста недостаточно знаний об истории народных игрушек, о народных мастерах, особенностях декоративно-прикладного искусства (Городец, Полхово-Майдан, Гжель, Народная игрушка, Дымковская игрушка, Филимоновской игрушки, Фарфор, Керамика, Скульптура малых форм).</w:t>
      </w:r>
    </w:p>
    <w:p w14:paraId="307C3C45">
      <w:pPr>
        <w:rPr>
          <w:rFonts w:ascii="Times New Roman" w:hAnsi="Times New Roman" w:cs="Times New Roman"/>
          <w:sz w:val="28"/>
          <w:szCs w:val="28"/>
        </w:rPr>
      </w:pPr>
    </w:p>
    <w:p w14:paraId="0DFFFE9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>
        <w:rPr>
          <w:rFonts w:ascii="Times New Roman" w:hAnsi="Times New Roman" w:cs="Times New Roman"/>
          <w:sz w:val="24"/>
          <w:szCs w:val="24"/>
        </w:rPr>
        <w:t> Расширить знания у детей старшего дошкольного возраста об особенностях прикладного искусства (Городец, Полхово-Майдан, Гжель, Народная игрушка, Дымковская игрушка, Филимоновской игрушки, Фарфор, Керамика, Скульптура малых форм).</w:t>
      </w:r>
    </w:p>
    <w:p w14:paraId="4582368A">
      <w:pPr>
        <w:rPr>
          <w:rFonts w:ascii="Times New Roman" w:hAnsi="Times New Roman" w:cs="Times New Roman"/>
          <w:sz w:val="24"/>
          <w:szCs w:val="24"/>
        </w:rPr>
      </w:pPr>
    </w:p>
    <w:p w14:paraId="4974B5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br w:type="textWrapping"/>
      </w:r>
      <w:r>
        <w:rPr>
          <w:rFonts w:ascii="Times New Roman" w:hAnsi="Times New Roman" w:cs="Times New Roman"/>
          <w:sz w:val="24"/>
          <w:szCs w:val="24"/>
        </w:rPr>
        <w:t>1. Познакомить детей с историей возникновения народных промыслов, процессом изготовления игрушек, предметов быта народными умельцами, основными элементами декоративной росписи. (Городец, Полхово-Майдан, Гжель, Народная игрушка, Дымковская игрушка, Филимоновской игрушки, Фарфор, Керамика, Скульптура малых форм).</w:t>
      </w:r>
    </w:p>
    <w:p w14:paraId="244A3A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2.Формировать нравственно-патриотические чувства у детей, такие как любовь к Родине, гордость за ее достояние, трудолюбие и уважение к культуре своего народа, труду народных мастеров, понимание его общественной значимости.</w:t>
      </w:r>
    </w:p>
    <w:p w14:paraId="4E49FE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Расширять представление о многообразии окружающего мира.</w:t>
      </w:r>
    </w:p>
    <w:p w14:paraId="14F7AA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Воспитывать чуткость к художественному слову.</w:t>
      </w:r>
    </w:p>
    <w:p w14:paraId="38A8F6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 Развивать эмоциональную восприимчивость к произведениям искусства, навыки художественного творчества детей.</w:t>
      </w:r>
    </w:p>
    <w:p w14:paraId="6C8CB2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 Приобщать к декоративно- прикладному искусству.</w:t>
      </w:r>
    </w:p>
    <w:p w14:paraId="3EDCB4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 Развивать внимание, мышление, творческое воображение, зрительную память, умение анализировать. Развивать навыки художественного творчества детей.</w:t>
      </w:r>
      <w:r>
        <w:rPr>
          <w:rFonts w:ascii="Times New Roman" w:hAnsi="Times New Roman" w:cs="Times New Roman"/>
          <w:sz w:val="24"/>
          <w:szCs w:val="24"/>
        </w:rPr>
        <w:br w:type="textWrapping"/>
      </w:r>
    </w:p>
    <w:p w14:paraId="10E288B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Предполагаемые результаты:</w:t>
      </w:r>
    </w:p>
    <w:p w14:paraId="674095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Знание детьми различных видов декоративно-прикладного искусства: (Городец, Полхово-Майдан, Гжель, Народная игрушка, Дымковская игрушка, Филимоновской игрушки, Фарфор, Керамика, Скульптура малых форм).</w:t>
      </w:r>
    </w:p>
    <w:p w14:paraId="0706BB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Знают представление о многообразии окружающего мира.</w:t>
      </w:r>
    </w:p>
    <w:p w14:paraId="457D71D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Умеют сравнивать предметы знакомых видов искусств, находить их сходства и различия.</w:t>
      </w:r>
    </w:p>
    <w:p w14:paraId="6EEC84B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Самостоятельно и творчески применяют умения и навыки, полученные на занятиях.</w:t>
      </w:r>
    </w:p>
    <w:p w14:paraId="2372D545">
      <w:pPr>
        <w:rPr>
          <w:rFonts w:ascii="Times New Roman" w:hAnsi="Times New Roman" w:cs="Times New Roman"/>
          <w:sz w:val="24"/>
          <w:szCs w:val="24"/>
        </w:rPr>
      </w:pPr>
    </w:p>
    <w:p w14:paraId="2DBEA7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Вид проекта</w:t>
      </w:r>
      <w:r>
        <w:rPr>
          <w:rFonts w:ascii="Times New Roman" w:hAnsi="Times New Roman" w:cs="Times New Roman"/>
          <w:b/>
          <w:bCs/>
          <w:sz w:val="24"/>
          <w:szCs w:val="24"/>
        </w:rPr>
        <w:t>: </w:t>
      </w:r>
      <w:r>
        <w:rPr>
          <w:rFonts w:ascii="Times New Roman" w:hAnsi="Times New Roman" w:cs="Times New Roman"/>
          <w:sz w:val="24"/>
          <w:szCs w:val="24"/>
        </w:rPr>
        <w:t>групповой</w:t>
      </w:r>
    </w:p>
    <w:p w14:paraId="6AD38AFC">
      <w:pPr>
        <w:rPr>
          <w:rFonts w:ascii="Times New Roman" w:hAnsi="Times New Roman" w:cs="Times New Roman"/>
          <w:sz w:val="24"/>
          <w:szCs w:val="24"/>
        </w:rPr>
      </w:pPr>
    </w:p>
    <w:p w14:paraId="11A3233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Тип проекта:</w:t>
      </w:r>
      <w:r>
        <w:rPr>
          <w:rFonts w:ascii="Times New Roman" w:hAnsi="Times New Roman" w:cs="Times New Roman"/>
          <w:sz w:val="24"/>
          <w:szCs w:val="24"/>
        </w:rPr>
        <w:t> информационно-познавательный, творческий</w:t>
      </w:r>
    </w:p>
    <w:p w14:paraId="7FAD142A">
      <w:pPr>
        <w:rPr>
          <w:rFonts w:ascii="Times New Roman" w:hAnsi="Times New Roman" w:cs="Times New Roman"/>
          <w:sz w:val="24"/>
          <w:szCs w:val="24"/>
        </w:rPr>
      </w:pPr>
    </w:p>
    <w:p w14:paraId="5F988E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Участники проекта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 воспитатель, дети, родители.</w:t>
      </w:r>
    </w:p>
    <w:p w14:paraId="2531C004">
      <w:pPr>
        <w:rPr>
          <w:rFonts w:ascii="Times New Roman" w:hAnsi="Times New Roman" w:cs="Times New Roman"/>
          <w:sz w:val="24"/>
          <w:szCs w:val="24"/>
        </w:rPr>
      </w:pPr>
    </w:p>
    <w:p w14:paraId="7244CE3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Срок реализации проекта: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долгосрочный, сентябрь 202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6</w:t>
      </w:r>
      <w:r>
        <w:rPr>
          <w:rFonts w:ascii="Times New Roman" w:hAnsi="Times New Roman" w:cs="Times New Roman"/>
          <w:sz w:val="24"/>
          <w:szCs w:val="24"/>
        </w:rPr>
        <w:t>г. – май 202</w:t>
      </w:r>
      <w:r>
        <w:rPr>
          <w:rFonts w:hint="default" w:ascii="Times New Roman" w:hAnsi="Times New Roman" w:cs="Times New Roman"/>
          <w:sz w:val="24"/>
          <w:szCs w:val="24"/>
          <w:lang w:val="ru-RU"/>
        </w:rPr>
        <w:t>7</w:t>
      </w:r>
      <w:r>
        <w:rPr>
          <w:rFonts w:ascii="Times New Roman" w:hAnsi="Times New Roman" w:cs="Times New Roman"/>
          <w:sz w:val="24"/>
          <w:szCs w:val="24"/>
        </w:rPr>
        <w:t>г.</w:t>
      </w:r>
    </w:p>
    <w:p w14:paraId="2C1D0A30">
      <w:pPr>
        <w:rPr>
          <w:rFonts w:ascii="Times New Roman" w:hAnsi="Times New Roman" w:cs="Times New Roman"/>
          <w:sz w:val="24"/>
          <w:szCs w:val="24"/>
        </w:rPr>
      </w:pPr>
    </w:p>
    <w:p w14:paraId="04F247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Возраст детей, на которых рассчитан проект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 5-6 лет.</w:t>
      </w:r>
    </w:p>
    <w:p w14:paraId="002C20DA">
      <w:pPr>
        <w:rPr>
          <w:rFonts w:ascii="Times New Roman" w:hAnsi="Times New Roman" w:cs="Times New Roman"/>
          <w:sz w:val="24"/>
          <w:szCs w:val="24"/>
        </w:rPr>
      </w:pPr>
    </w:p>
    <w:p w14:paraId="7B585CD9">
      <w:pPr>
        <w:rPr>
          <w:rFonts w:ascii="Times New Roman" w:hAnsi="Times New Roman" w:cs="Times New Roman"/>
          <w:sz w:val="24"/>
          <w:szCs w:val="24"/>
        </w:rPr>
      </w:pPr>
    </w:p>
    <w:p w14:paraId="618B55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Виды деятельности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E4BB556">
      <w:pPr>
        <w:rPr>
          <w:rFonts w:ascii="Times New Roman" w:hAnsi="Times New Roman" w:cs="Times New Roman"/>
          <w:sz w:val="24"/>
          <w:szCs w:val="24"/>
        </w:rPr>
      </w:pPr>
    </w:p>
    <w:p w14:paraId="3DEADCCD"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презентация;</w:t>
      </w:r>
    </w:p>
    <w:p w14:paraId="0256C9A4"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рассматривания иллюстраций;</w:t>
      </w:r>
    </w:p>
    <w:p w14:paraId="1F78D1A9"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беседы; чтение художественной литературы;</w:t>
      </w:r>
    </w:p>
    <w:p w14:paraId="0D96C3FD"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дидактические игры;</w:t>
      </w:r>
    </w:p>
    <w:p w14:paraId="106E3FB7"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подборка поговорок, пословиц;</w:t>
      </w:r>
    </w:p>
    <w:p w14:paraId="09E93CB9"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ситуативный разговор;</w:t>
      </w:r>
    </w:p>
    <w:p w14:paraId="2741F714"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заучивание;</w:t>
      </w:r>
    </w:p>
    <w:p w14:paraId="1D66ED0E"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создания альбома;</w:t>
      </w:r>
    </w:p>
    <w:p w14:paraId="59F7FDAE"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виртуальная экскурсия в краеведческий музей.</w:t>
      </w:r>
    </w:p>
    <w:p w14:paraId="42333E0A"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-роспись</w:t>
      </w:r>
    </w:p>
    <w:p w14:paraId="5341478D"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-лепка</w:t>
      </w:r>
    </w:p>
    <w:p w14:paraId="14959273">
      <w:pPr>
        <w:pStyle w:val="6"/>
        <w:rPr>
          <w:rFonts w:ascii="Times New Roman" w:hAnsi="Times New Roman" w:cs="Times New Roman"/>
          <w:sz w:val="24"/>
          <w:szCs w:val="24"/>
        </w:rPr>
      </w:pPr>
    </w:p>
    <w:p w14:paraId="209403AD">
      <w:pPr>
        <w:rPr>
          <w:rFonts w:ascii="Times New Roman" w:hAnsi="Times New Roman" w:cs="Times New Roman"/>
          <w:sz w:val="28"/>
          <w:szCs w:val="28"/>
        </w:rPr>
      </w:pPr>
    </w:p>
    <w:p w14:paraId="75E3307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Этапы проекта:</w:t>
      </w:r>
    </w:p>
    <w:p w14:paraId="708B648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Подготовительный этап</w:t>
      </w:r>
    </w:p>
    <w:p w14:paraId="61D769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-выбор темы;</w:t>
      </w:r>
    </w:p>
    <w:p w14:paraId="6C0CFE6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-постановка проблемы;</w:t>
      </w:r>
    </w:p>
    <w:p w14:paraId="32418D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-определение цели и задачи;</w:t>
      </w:r>
    </w:p>
    <w:p w14:paraId="69F84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Основной этап</w:t>
      </w:r>
    </w:p>
    <w:p w14:paraId="52E5AB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Подбор литературы по теме, наглядных и дидактических материалов (альбомы с разными видами росписи, основными элементами росписи).</w:t>
      </w:r>
    </w:p>
    <w:p w14:paraId="6C28CA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Подготовка презентаций по ознакомлению детей с народными промыслами.</w:t>
      </w:r>
    </w:p>
    <w:p w14:paraId="73CAD7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Подготовка картотеки подвижных и хороводных народных игр.</w:t>
      </w:r>
    </w:p>
    <w:p w14:paraId="2D4B39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Подбор художественной литературы по теме проекта.</w:t>
      </w:r>
    </w:p>
    <w:p w14:paraId="7A2B4C0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Подготовка материалов для организации творческой деятельности детей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AD899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Заключительный этап</w:t>
      </w:r>
    </w:p>
    <w:p w14:paraId="23A2B3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Создание мини-музея «Народные промыслы».</w:t>
      </w:r>
    </w:p>
    <w:p w14:paraId="3B7A72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Мероприятие с детьми «Виртуальная экскурсия в краеведческий музей».</w:t>
      </w:r>
    </w:p>
    <w:p w14:paraId="19B75B55">
      <w:pPr>
        <w:rPr>
          <w:rFonts w:ascii="Times New Roman" w:hAnsi="Times New Roman" w:cs="Times New Roman"/>
          <w:sz w:val="24"/>
          <w:szCs w:val="24"/>
        </w:rPr>
      </w:pPr>
    </w:p>
    <w:p w14:paraId="7712B49B">
      <w:pPr>
        <w:rPr>
          <w:rFonts w:ascii="Times New Roman" w:hAnsi="Times New Roman" w:cs="Times New Roman"/>
          <w:sz w:val="24"/>
          <w:szCs w:val="24"/>
        </w:rPr>
      </w:pPr>
    </w:p>
    <w:p w14:paraId="74881A0B">
      <w:pPr>
        <w:rPr>
          <w:rFonts w:ascii="Times New Roman" w:hAnsi="Times New Roman" w:cs="Times New Roman"/>
          <w:sz w:val="24"/>
          <w:szCs w:val="24"/>
        </w:rPr>
      </w:pPr>
    </w:p>
    <w:p w14:paraId="150B570B">
      <w:pPr>
        <w:rPr>
          <w:rFonts w:ascii="Times New Roman" w:hAnsi="Times New Roman" w:cs="Times New Roman"/>
          <w:sz w:val="24"/>
          <w:szCs w:val="24"/>
        </w:rPr>
      </w:pPr>
    </w:p>
    <w:p w14:paraId="77376521"/>
    <w:p w14:paraId="302FA2CB"/>
    <w:p w14:paraId="671E1601"/>
    <w:p w14:paraId="53A756B1"/>
    <w:p w14:paraId="2BF835EE"/>
    <w:p w14:paraId="60D4180D"/>
    <w:p w14:paraId="34AE8155">
      <w:pPr>
        <w:rPr>
          <w:b/>
          <w:bCs/>
        </w:rPr>
      </w:pPr>
    </w:p>
    <w:p w14:paraId="1B172CF4">
      <w:pPr>
        <w:rPr>
          <w:b/>
          <w:bCs/>
        </w:rPr>
      </w:pPr>
    </w:p>
    <w:p w14:paraId="7D4CBC5D">
      <w:pPr>
        <w:rPr>
          <w:b/>
          <w:bCs/>
        </w:rPr>
      </w:pPr>
    </w:p>
    <w:p w14:paraId="09DEA185">
      <w:pPr>
        <w:rPr>
          <w:b/>
          <w:bCs/>
        </w:rPr>
      </w:pPr>
      <w:r>
        <w:rPr>
          <w:b/>
          <w:bCs/>
        </w:rPr>
        <w:t xml:space="preserve">                                                          </w:t>
      </w:r>
    </w:p>
    <w:p w14:paraId="71F5760A">
      <w:pPr>
        <w:rPr>
          <w:rFonts w:ascii="Times New Roman" w:hAnsi="Times New Roman" w:cs="Times New Roman"/>
          <w:sz w:val="28"/>
          <w:szCs w:val="28"/>
        </w:rPr>
      </w:pPr>
      <w:r>
        <w:rPr>
          <w:b/>
          <w:bCs/>
        </w:rPr>
        <w:t xml:space="preserve">        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>План работы с детьми</w:t>
      </w:r>
    </w:p>
    <w:p w14:paraId="7B4D6818"/>
    <w:p w14:paraId="20F715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Сентябрь</w:t>
      </w:r>
    </w:p>
    <w:p w14:paraId="4A4B084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неделя</w:t>
      </w:r>
    </w:p>
    <w:p w14:paraId="6A8C3E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о русском народно-декоративно прикладном искусстве.Рассматривание фотографий ,иллюстраций о народном творчестве</w:t>
      </w:r>
    </w:p>
    <w:p w14:paraId="0AF7DD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: формирование у детей познавательного интереса к русской народной культуре через ознакомление с народными промыслами</w:t>
      </w:r>
    </w:p>
    <w:p w14:paraId="64065CF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неделя</w:t>
      </w:r>
    </w:p>
    <w:p w14:paraId="45FDD1B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«История возникновения городецкой росписи»</w:t>
      </w:r>
    </w:p>
    <w:p w14:paraId="2F5191E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Рассматривание альбомов и наглядно- демонстрационного материала «Городец» .Рисование элементов «Городецкие букеты»</w:t>
      </w:r>
    </w:p>
    <w:p w14:paraId="1737F2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Цель: </w:t>
      </w:r>
    </w:p>
    <w:p w14:paraId="169273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интерес и любовь к народному искусству. Учить выделять яркий народный колорит, композицию узора, точки, чёрточки, оживки. Продолжать знакомить с изделиями народных промыслов .Ознакомление с особенностями городецкой росписи</w:t>
      </w:r>
    </w:p>
    <w:p w14:paraId="061653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неделя</w:t>
      </w:r>
    </w:p>
    <w:p w14:paraId="26C2590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стихов: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Л. Куликова «Городец», частушки о Городце.Роспись бумажного силуэта «Чудо-птицы»(по мотивам городецкой росписи»</w:t>
      </w:r>
    </w:p>
    <w:p w14:paraId="041001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:Продолжать знакомство детей с русскими народными промыслами, рассказать о городецком промысле,учить рисовать в стиле городецкой росписи</w:t>
      </w:r>
    </w:p>
    <w:p w14:paraId="3ECD9C8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неделя</w:t>
      </w:r>
    </w:p>
    <w:p w14:paraId="3617C2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Рисование «Укрась доску».</w:t>
      </w:r>
    </w:p>
    <w:p w14:paraId="44EFEDB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умение детей рисовать прямые и закруглённые растительные гирлянды с соблюдением характерных цветосочетаний городецкой росписи.</w:t>
      </w:r>
    </w:p>
    <w:p w14:paraId="46D43CAD">
      <w:pPr>
        <w:rPr>
          <w:rFonts w:ascii="Times New Roman" w:hAnsi="Times New Roman" w:cs="Times New Roman"/>
          <w:sz w:val="24"/>
          <w:szCs w:val="24"/>
        </w:rPr>
      </w:pPr>
    </w:p>
    <w:p w14:paraId="2D8C91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Октябрь</w:t>
      </w:r>
    </w:p>
    <w:p w14:paraId="3F282A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неделя </w:t>
      </w:r>
    </w:p>
    <w:p w14:paraId="674A8A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+ презентация «История возникновения росписи Полхов- Майдан ».</w:t>
      </w:r>
    </w:p>
    <w:p w14:paraId="2CF6412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Цель:Познакомить детей с историей возникновения внешних обликов, особенностях росписи Полхов-Майдан.</w:t>
      </w:r>
    </w:p>
    <w:p w14:paraId="11DA45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 неделя  </w:t>
      </w:r>
    </w:p>
    <w:p w14:paraId="474B6D7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Рассматривание альбомов и наглядно- демонстрационного материала .Рисование : « Полхов- Майданская роспись».</w:t>
      </w:r>
    </w:p>
    <w:p w14:paraId="47E438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Познакомить детей с характерными особенностями формы и росписи игрушек из Полхов- Майдана.Учить детей росписи  по мотивам Полхов-Майданской росписи</w:t>
      </w:r>
    </w:p>
    <w:p w14:paraId="75A849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неделя</w:t>
      </w:r>
    </w:p>
    <w:p w14:paraId="6E452D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Разучивание частушек на тему 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«Полховско-майданская роспись».Рисование «Веточки и ягоды»(роспись посуды)</w:t>
      </w:r>
    </w:p>
    <w:p w14:paraId="0589A3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Цель:Продолжать знакомство детей с русскими народными промыслами.</w:t>
      </w:r>
    </w:p>
    <w:p w14:paraId="38769C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память, мышление, активный словарь.Продолжать учить детей росписи Полхов-Майданской.</w:t>
      </w:r>
    </w:p>
    <w:p w14:paraId="4F1A653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неделя</w:t>
      </w:r>
    </w:p>
    <w:p w14:paraId="657433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Рисование «Матрешки Полхов-майданской росписи». </w:t>
      </w:r>
    </w:p>
    <w:p w14:paraId="6B3E1AD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Цель:Знакомство с традиционным приемом Полховско–Майданской росписи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F7A02A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творческое воображение, фантазию, интерес к народным промыслам.</w:t>
      </w:r>
    </w:p>
    <w:p w14:paraId="6691C446">
      <w:pPr>
        <w:rPr>
          <w:rFonts w:ascii="Times New Roman" w:hAnsi="Times New Roman" w:cs="Times New Roman"/>
          <w:sz w:val="24"/>
          <w:szCs w:val="24"/>
        </w:rPr>
      </w:pPr>
    </w:p>
    <w:p w14:paraId="51EEB3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Ноябрь</w:t>
      </w:r>
    </w:p>
    <w:p w14:paraId="3499E7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неделя</w:t>
      </w:r>
    </w:p>
    <w:p w14:paraId="10997F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«Об искусстве Гжельских художников». Рассматривание альбомов и наглядно- демонстрационного материала «Гжель».Освоение элементов гжельской росписи.</w:t>
      </w:r>
    </w:p>
    <w:p w14:paraId="18754AE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Цель:Познакомить детей с гжельским народным промыслом.Учить рисовать по мотивам «Гжели»</w:t>
      </w:r>
    </w:p>
    <w:p w14:paraId="54C695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неделя</w:t>
      </w:r>
    </w:p>
    <w:p w14:paraId="542E280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Рассматривание альбомов и наглядно- демонстрационного материала «Гжель».Освоение элементов гжельской росписи.</w:t>
      </w:r>
    </w:p>
    <w:p w14:paraId="2E3D0A5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Цель:Познакомить с характерными особенностями гжельской росписи.Учить рисовать по мотивам «Гжели»</w:t>
      </w:r>
    </w:p>
    <w:p w14:paraId="562D9D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неделя</w:t>
      </w:r>
    </w:p>
    <w:p w14:paraId="73B28F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Разучивание стихотворений Е.А. Никоновой «Узоры Гжели».Рисование «Гжельская тарелка»</w:t>
      </w:r>
    </w:p>
    <w:p w14:paraId="0F31B67B"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Цель:Продолжать знакомство детей с русскими народными промыслами.</w:t>
      </w:r>
    </w:p>
    <w:p w14:paraId="3B681808">
      <w:pPr>
        <w:pStyle w:val="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память, мышление, активный словарь.Учить рисовать по мотивам «Гжели»</w:t>
      </w:r>
    </w:p>
    <w:p w14:paraId="0AB52B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неделя</w:t>
      </w:r>
    </w:p>
    <w:p w14:paraId="492F94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Рисование «Гжельская ваза»</w:t>
      </w:r>
    </w:p>
    <w:p w14:paraId="1F72C2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Закрепить знания, умения самостоятельно рисовать узоры по мотивам гжельской росписи, передавая её характерные особенности.</w:t>
      </w:r>
    </w:p>
    <w:p w14:paraId="54E6A4C0">
      <w:pPr>
        <w:rPr>
          <w:rFonts w:ascii="Times New Roman" w:hAnsi="Times New Roman" w:cs="Times New Roman"/>
          <w:sz w:val="24"/>
          <w:szCs w:val="24"/>
        </w:rPr>
      </w:pPr>
    </w:p>
    <w:p w14:paraId="182FF182">
      <w:pPr>
        <w:rPr>
          <w:rFonts w:ascii="Times New Roman" w:hAnsi="Times New Roman" w:cs="Times New Roman"/>
          <w:sz w:val="24"/>
          <w:szCs w:val="24"/>
        </w:rPr>
      </w:pPr>
    </w:p>
    <w:p w14:paraId="24A3DCF5">
      <w:pPr>
        <w:rPr>
          <w:rFonts w:ascii="Times New Roman" w:hAnsi="Times New Roman" w:cs="Times New Roman"/>
          <w:sz w:val="24"/>
          <w:szCs w:val="24"/>
        </w:rPr>
      </w:pPr>
    </w:p>
    <w:p w14:paraId="4AFC35D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Декабрь</w:t>
      </w:r>
    </w:p>
    <w:p w14:paraId="02AF756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неделя</w:t>
      </w:r>
    </w:p>
    <w:p w14:paraId="5ECD0D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«Что такое народная игрушка?».</w:t>
      </w:r>
    </w:p>
    <w:p w14:paraId="675D98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Цель:Знакомить детей с изделиями народных мастеров – народной игрушкой.</w:t>
      </w:r>
    </w:p>
    <w:p w14:paraId="113112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неделя</w:t>
      </w:r>
    </w:p>
    <w:p w14:paraId="658233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Рассматривание русской матрешки, рассказ о ее изготовление народными мастерами.Рисование «Русская матрешка»</w:t>
      </w:r>
    </w:p>
    <w:p w14:paraId="2F581A2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Познакомить детей с русской народной игрушкой – матрешкой, с мастерами – изготовителями этой игрушки, вызвать к ней интерес.</w:t>
      </w:r>
    </w:p>
    <w:p w14:paraId="02E041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неделя</w:t>
      </w:r>
    </w:p>
    <w:p w14:paraId="54CDA45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«В тереме расписном я живу» (знакомство с пословицами, поговорками, прибаутками, бытом русского народа, его гостеприимством.)</w:t>
      </w:r>
    </w:p>
    <w:p w14:paraId="16E4CD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Цель:Познакомить детей с пословицами, поговорками, прибаутками о русском народном быте и гостеприимстве.</w:t>
      </w:r>
    </w:p>
    <w:p w14:paraId="7942B6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Продолжать формировать представление об облике русской игрушки, избы, печи.</w:t>
      </w:r>
    </w:p>
    <w:p w14:paraId="204BF9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неделя</w:t>
      </w:r>
    </w:p>
    <w:p w14:paraId="5DCA05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Д/игры «Составь узор», «Назови правильно», «Угадай, какая роспись», «Укрась матрешку».</w:t>
      </w:r>
    </w:p>
    <w:p w14:paraId="6986739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Закреплять умение детей узнавать и называть ту или иную роспись, уметь обосновать свой выбор, называть элементы росписей. Воспитывать у детей чувство гордости край умельцев и мастеров</w:t>
      </w:r>
    </w:p>
    <w:p w14:paraId="2D28A5DE">
      <w:pPr>
        <w:rPr>
          <w:rFonts w:ascii="Times New Roman" w:hAnsi="Times New Roman" w:cs="Times New Roman"/>
          <w:sz w:val="24"/>
          <w:szCs w:val="24"/>
        </w:rPr>
      </w:pPr>
    </w:p>
    <w:p w14:paraId="52763A0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Январь</w:t>
      </w:r>
    </w:p>
    <w:p w14:paraId="0B7BA4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неделя</w:t>
      </w:r>
    </w:p>
    <w:p w14:paraId="729BD44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«Дымковская игрушка».Рисование «дымковские узоры»</w:t>
      </w:r>
    </w:p>
    <w:p w14:paraId="2B7EC4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Цель:Познакомить с историей возникновения дымковской игрушки, с особенностями дымковского орнамента.</w:t>
      </w:r>
    </w:p>
    <w:p w14:paraId="6C1BF1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неделя</w:t>
      </w:r>
    </w:p>
    <w:p w14:paraId="75352B8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Разучивание стихотворений Е.А.Никоновой «Дымковская игрушка».Роспись на бумаге «Петух»</w:t>
      </w:r>
    </w:p>
    <w:p w14:paraId="22F93AD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Цель:Продолжать знакомить детей с устным народным творчеством.</w:t>
      </w:r>
    </w:p>
    <w:p w14:paraId="6CE873F6">
      <w:pPr>
        <w:rPr>
          <w:rFonts w:ascii="Times New Roman" w:hAnsi="Times New Roman" w:cs="Times New Roman"/>
          <w:sz w:val="24"/>
          <w:szCs w:val="24"/>
        </w:rPr>
      </w:pPr>
    </w:p>
    <w:p w14:paraId="2CFBD319">
      <w:pPr>
        <w:rPr>
          <w:rFonts w:ascii="Times New Roman" w:hAnsi="Times New Roman" w:cs="Times New Roman"/>
          <w:sz w:val="24"/>
          <w:szCs w:val="24"/>
        </w:rPr>
      </w:pPr>
    </w:p>
    <w:p w14:paraId="24F31314">
      <w:pPr>
        <w:rPr>
          <w:rFonts w:ascii="Times New Roman" w:hAnsi="Times New Roman" w:cs="Times New Roman"/>
          <w:sz w:val="24"/>
          <w:szCs w:val="24"/>
        </w:rPr>
      </w:pPr>
    </w:p>
    <w:p w14:paraId="181253F5">
      <w:pPr>
        <w:rPr>
          <w:rFonts w:ascii="Times New Roman" w:hAnsi="Times New Roman" w:cs="Times New Roman"/>
          <w:sz w:val="24"/>
          <w:szCs w:val="24"/>
        </w:rPr>
      </w:pPr>
    </w:p>
    <w:p w14:paraId="739CCDA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неделя</w:t>
      </w:r>
    </w:p>
    <w:p w14:paraId="244898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Лепка дымковской игрушки «Петух».</w:t>
      </w:r>
    </w:p>
    <w:p w14:paraId="64155B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занятие</w:t>
      </w:r>
    </w:p>
    <w:p w14:paraId="7354D1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</w:t>
      </w:r>
      <w:r>
        <w:rPr>
          <w:rFonts w:ascii="Times New Roman" w:hAnsi="Times New Roman" w:cs="Times New Roman"/>
          <w:sz w:val="24"/>
          <w:szCs w:val="24"/>
          <w:lang w:val="ru-RU"/>
        </w:rPr>
        <w:t>л</w:t>
      </w:r>
      <w:r>
        <w:rPr>
          <w:rFonts w:ascii="Times New Roman" w:hAnsi="Times New Roman" w:cs="Times New Roman"/>
          <w:sz w:val="24"/>
          <w:szCs w:val="24"/>
        </w:rPr>
        <w:t>ь:Углублять эстетическое познание о народном декоративно-прикладном творчестве. Учить из глины лепить изделия. Развивать мелкую моторику рук.</w:t>
      </w:r>
    </w:p>
    <w:p w14:paraId="0584E11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 неделя </w:t>
      </w:r>
    </w:p>
    <w:p w14:paraId="723167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Роспись  дымковской игрушки «Петух».</w:t>
      </w:r>
    </w:p>
    <w:p w14:paraId="2ED9562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занятие</w:t>
      </w:r>
    </w:p>
    <w:p w14:paraId="62BE06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Цель:Учить выполнять элементы дымковской росписи. 3. Воспитывать у детей интерес к народным промыслам</w:t>
      </w:r>
    </w:p>
    <w:p w14:paraId="78056E81">
      <w:pPr>
        <w:rPr>
          <w:rFonts w:ascii="Times New Roman" w:hAnsi="Times New Roman" w:cs="Times New Roman"/>
          <w:sz w:val="24"/>
          <w:szCs w:val="24"/>
        </w:rPr>
      </w:pPr>
    </w:p>
    <w:p w14:paraId="2E476D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Февраль</w:t>
      </w:r>
    </w:p>
    <w:p w14:paraId="426623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неделя</w:t>
      </w:r>
    </w:p>
    <w:p w14:paraId="2D8366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«История возникновения филимоновской игрушки».Рисование элементов филимоновской росписи</w:t>
      </w:r>
    </w:p>
    <w:p w14:paraId="3B00BE9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Познакомить детей с историей возникновения филимоновской игрушки.Учить рисовать элементы филимоновской росписи</w:t>
      </w:r>
    </w:p>
    <w:p w14:paraId="741B83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неделя</w:t>
      </w:r>
    </w:p>
    <w:p w14:paraId="0E7971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Чтение В.В.Гаврилова «Филимоновская игрушка».Роспись филимоновской игрушки на бумаге(козлик)</w:t>
      </w:r>
    </w:p>
    <w:p w14:paraId="166441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Цель:Расширить представление о ремесле игрушечных дел мастеров.</w:t>
      </w:r>
    </w:p>
    <w:p w14:paraId="169B4BF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неделя</w:t>
      </w:r>
    </w:p>
    <w:p w14:paraId="2AE95B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Лепка филимоновской игрушки «Козлик».</w:t>
      </w:r>
    </w:p>
    <w:p w14:paraId="4906B44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занятие</w:t>
      </w:r>
    </w:p>
    <w:p w14:paraId="7AB3F2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Учить лепить козлика, передавая выразительные особенности (удлинённая шея, отверстие для свистка).</w:t>
      </w:r>
    </w:p>
    <w:p w14:paraId="4BC9EB0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неделя</w:t>
      </w:r>
    </w:p>
    <w:p w14:paraId="6A9D440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Роспись филимоновской игрушки «Козлик».</w:t>
      </w:r>
    </w:p>
    <w:p w14:paraId="5047CD4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занятие</w:t>
      </w:r>
    </w:p>
    <w:p w14:paraId="1D2BF8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Цель:Учить раскрашивать готовые игрушки элементами филимоновской росписи, правильно использовать основные цвета промысла. Развивать у детей чувство цвета, формы.</w:t>
      </w:r>
    </w:p>
    <w:p w14:paraId="6C394B61">
      <w:pPr>
        <w:rPr>
          <w:rFonts w:ascii="Times New Roman" w:hAnsi="Times New Roman" w:cs="Times New Roman"/>
          <w:sz w:val="24"/>
          <w:szCs w:val="24"/>
        </w:rPr>
      </w:pPr>
    </w:p>
    <w:p w14:paraId="7D558515">
      <w:pPr>
        <w:rPr>
          <w:rFonts w:ascii="Times New Roman" w:hAnsi="Times New Roman" w:cs="Times New Roman"/>
          <w:sz w:val="24"/>
          <w:szCs w:val="24"/>
        </w:rPr>
      </w:pPr>
    </w:p>
    <w:p w14:paraId="097AC30B">
      <w:pPr>
        <w:rPr>
          <w:rFonts w:ascii="Times New Roman" w:hAnsi="Times New Roman" w:cs="Times New Roman"/>
          <w:sz w:val="24"/>
          <w:szCs w:val="24"/>
        </w:rPr>
      </w:pPr>
    </w:p>
    <w:p w14:paraId="4E4E5C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Март</w:t>
      </w:r>
    </w:p>
    <w:p w14:paraId="4CFDD94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неделя</w:t>
      </w:r>
    </w:p>
    <w:p w14:paraId="47CBA1F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«Возникновения фарфора».</w:t>
      </w:r>
    </w:p>
    <w:p w14:paraId="0C7C64C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Цель:Познакомить участников с историей возникновения фарфора, с материалом холодный фарфор и техникой лепки из него.</w:t>
      </w:r>
    </w:p>
    <w:p w14:paraId="32D2E2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неделя</w:t>
      </w:r>
    </w:p>
    <w:p w14:paraId="7051C9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Рассматривание альбомов и наглядно- демонстрационного материала «Фарфоровых изделий».</w:t>
      </w:r>
    </w:p>
    <w:p w14:paraId="0C56C53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Цель:Знакомство с различными видами фарфоровых изделий, способах их изготовления.</w:t>
      </w:r>
    </w:p>
    <w:p w14:paraId="6CB423D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неделя</w:t>
      </w:r>
    </w:p>
    <w:p w14:paraId="43155F8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Аппликация «Тарелка».</w:t>
      </w:r>
    </w:p>
    <w:p w14:paraId="1133A3C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занятие</w:t>
      </w:r>
    </w:p>
    <w:p w14:paraId="7DECA1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Цель:Развивать навыки и умения создания объемной аппликации. Развивать мелкую моторику ребенка.</w:t>
      </w:r>
    </w:p>
    <w:p w14:paraId="2E9CD54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неделя</w:t>
      </w:r>
    </w:p>
    <w:p w14:paraId="2688B5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Аппликация «Узор на тарелке».</w:t>
      </w:r>
    </w:p>
    <w:p w14:paraId="45697A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занятие</w:t>
      </w:r>
    </w:p>
    <w:p w14:paraId="2B9E88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Формировать умения у детей располагать узор по краю круга, правильно чередуя фигуру по величине; составлять узор в определенной последовательности.</w:t>
      </w:r>
    </w:p>
    <w:p w14:paraId="248844D8">
      <w:pPr>
        <w:rPr>
          <w:rFonts w:ascii="Times New Roman" w:hAnsi="Times New Roman" w:cs="Times New Roman"/>
          <w:sz w:val="24"/>
          <w:szCs w:val="24"/>
        </w:rPr>
      </w:pPr>
    </w:p>
    <w:p w14:paraId="0186B3C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Апрель</w:t>
      </w:r>
    </w:p>
    <w:p w14:paraId="421A8E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неделя</w:t>
      </w:r>
    </w:p>
    <w:p w14:paraId="35CC7E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«Какие бывают керамические изделия».</w:t>
      </w:r>
    </w:p>
    <w:p w14:paraId="060A50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Систематизировать представления детей о многообразии керамических изделий.</w:t>
      </w:r>
    </w:p>
    <w:p w14:paraId="5F46699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неделя</w:t>
      </w:r>
    </w:p>
    <w:p w14:paraId="45BD86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Рассматривание альбомов и наглядно- демонстрационного материала «Керамические изделия».Рисование «Роспись кувшина(бумажный силуэт)</w:t>
      </w:r>
    </w:p>
    <w:p w14:paraId="20213D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Цель:Создание условий для формирования у детей систематических знаний о керамических изделиях.</w:t>
      </w:r>
    </w:p>
    <w:p w14:paraId="6FF095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неделя</w:t>
      </w:r>
    </w:p>
    <w:p w14:paraId="4040121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Лепка «Керамический кувшин».</w:t>
      </w:r>
    </w:p>
    <w:p w14:paraId="4566E29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занятие</w:t>
      </w:r>
    </w:p>
    <w:p w14:paraId="409123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Цель:Закреплять основные приемы объёмной лепки</w:t>
      </w:r>
    </w:p>
    <w:p w14:paraId="5BBA83AC">
      <w:pPr>
        <w:rPr>
          <w:rFonts w:ascii="Times New Roman" w:hAnsi="Times New Roman" w:cs="Times New Roman"/>
          <w:sz w:val="24"/>
          <w:szCs w:val="24"/>
        </w:rPr>
      </w:pPr>
    </w:p>
    <w:p w14:paraId="6362F5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неделя</w:t>
      </w:r>
    </w:p>
    <w:p w14:paraId="668F10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Рисование «Рисунок на кувшине».</w:t>
      </w:r>
    </w:p>
    <w:p w14:paraId="0AB5E3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занятие</w:t>
      </w:r>
    </w:p>
    <w:p w14:paraId="115018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 :Развивать умение дошкольников применять геометрический орнамент для украшения посуды.</w:t>
      </w:r>
    </w:p>
    <w:p w14:paraId="195E4927">
      <w:pPr>
        <w:rPr>
          <w:rFonts w:ascii="Times New Roman" w:hAnsi="Times New Roman" w:cs="Times New Roman"/>
          <w:sz w:val="24"/>
          <w:szCs w:val="24"/>
        </w:rPr>
      </w:pPr>
    </w:p>
    <w:p w14:paraId="2CD500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Май</w:t>
      </w:r>
    </w:p>
    <w:p w14:paraId="09F0BD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неделя</w:t>
      </w:r>
    </w:p>
    <w:p w14:paraId="483C68B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Беседа «Возникновение скульптур малых форм».</w:t>
      </w:r>
    </w:p>
    <w:p w14:paraId="230E7F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Цель:Расширять представления детей о скульптуре малых форм, кто такой скульптор.</w:t>
      </w:r>
    </w:p>
    <w:p w14:paraId="61282C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 неделя</w:t>
      </w:r>
    </w:p>
    <w:p w14:paraId="20C0F3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Рассматривание альбомов и наглядно- демонстрационного материала «Скульптура малых форм».</w:t>
      </w:r>
    </w:p>
    <w:p w14:paraId="009EE61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 Разъяснить отдельные моменты в изучении скульптур малых форм.</w:t>
      </w:r>
    </w:p>
    <w:p w14:paraId="50D8ACF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</w:p>
    <w:p w14:paraId="6BEA90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Лепка «Жирафа».</w:t>
      </w:r>
    </w:p>
    <w:p w14:paraId="7EBDFE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Цель:Познакомить детей с различными видами скульптуры.</w:t>
      </w:r>
    </w:p>
    <w:p w14:paraId="0A62DCF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 неделя</w:t>
      </w:r>
    </w:p>
    <w:p w14:paraId="4E068BB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Виртуальная экскурсия в краеведческий музей.</w:t>
      </w:r>
    </w:p>
    <w:p w14:paraId="5F54074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Цель:Закрепить знания детей о декоративно – прикладном искусстве.</w:t>
      </w:r>
    </w:p>
    <w:p w14:paraId="74E80261">
      <w:pPr>
        <w:rPr>
          <w:rFonts w:ascii="Times New Roman" w:hAnsi="Times New Roman" w:cs="Times New Roman"/>
          <w:sz w:val="24"/>
          <w:szCs w:val="24"/>
        </w:rPr>
      </w:pPr>
    </w:p>
    <w:p w14:paraId="6DF5C57B">
      <w:pPr>
        <w:rPr>
          <w:rFonts w:ascii="Times New Roman" w:hAnsi="Times New Roman" w:cs="Times New Roman"/>
          <w:sz w:val="24"/>
          <w:szCs w:val="24"/>
        </w:rPr>
      </w:pPr>
    </w:p>
    <w:p w14:paraId="2F6D3615">
      <w:pPr>
        <w:rPr>
          <w:rFonts w:ascii="Times New Roman" w:hAnsi="Times New Roman" w:cs="Times New Roman"/>
          <w:sz w:val="24"/>
          <w:szCs w:val="24"/>
        </w:rPr>
      </w:pPr>
    </w:p>
    <w:p w14:paraId="57E5695E">
      <w:pPr>
        <w:rPr>
          <w:rFonts w:ascii="Times New Roman" w:hAnsi="Times New Roman" w:cs="Times New Roman"/>
          <w:sz w:val="24"/>
          <w:szCs w:val="24"/>
        </w:rPr>
      </w:pPr>
    </w:p>
    <w:p w14:paraId="1FD3264A">
      <w:pPr>
        <w:rPr>
          <w:rFonts w:ascii="Times New Roman" w:hAnsi="Times New Roman" w:cs="Times New Roman"/>
          <w:sz w:val="24"/>
          <w:szCs w:val="24"/>
        </w:rPr>
      </w:pPr>
    </w:p>
    <w:p w14:paraId="27E1C01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</w:p>
    <w:p w14:paraId="397B9E85">
      <w:pPr>
        <w:rPr>
          <w:rFonts w:ascii="Times New Roman" w:hAnsi="Times New Roman" w:cs="Times New Roman"/>
          <w:sz w:val="24"/>
          <w:szCs w:val="24"/>
        </w:rPr>
      </w:pPr>
    </w:p>
    <w:p w14:paraId="352A0254">
      <w:pPr>
        <w:rPr>
          <w:rFonts w:ascii="Times New Roman" w:hAnsi="Times New Roman" w:cs="Times New Roman"/>
          <w:sz w:val="24"/>
          <w:szCs w:val="24"/>
        </w:rPr>
      </w:pPr>
    </w:p>
    <w:p w14:paraId="4C06750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</w:p>
    <w:p w14:paraId="70396096">
      <w:pPr>
        <w:rPr>
          <w:rFonts w:ascii="Times New Roman" w:hAnsi="Times New Roman" w:cs="Times New Roman"/>
          <w:sz w:val="24"/>
          <w:szCs w:val="24"/>
        </w:rPr>
      </w:pPr>
    </w:p>
    <w:p w14:paraId="24215412">
      <w:pPr>
        <w:rPr>
          <w:rFonts w:ascii="Times New Roman" w:hAnsi="Times New Roman" w:cs="Times New Roman"/>
          <w:sz w:val="24"/>
          <w:szCs w:val="24"/>
        </w:rPr>
      </w:pPr>
    </w:p>
    <w:p w14:paraId="4939D5F1">
      <w:pPr>
        <w:rPr>
          <w:rFonts w:ascii="Times New Roman" w:hAnsi="Times New Roman" w:cs="Times New Roman"/>
          <w:sz w:val="24"/>
          <w:szCs w:val="24"/>
        </w:rPr>
      </w:pPr>
    </w:p>
    <w:p w14:paraId="58C891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План работы с родителями</w:t>
      </w:r>
    </w:p>
    <w:p w14:paraId="280E713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Сентябрь</w:t>
      </w:r>
    </w:p>
    <w:p w14:paraId="0025AAD5">
      <w:pPr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1.</w:t>
      </w:r>
      <w:r>
        <w:rPr>
          <w:rFonts w:ascii="Times New Roman" w:hAnsi="Times New Roman" w:cs="Times New Roman"/>
          <w:sz w:val="24"/>
          <w:szCs w:val="24"/>
        </w:rPr>
        <w:t>Консультация для родителей «Декоративно- прикладное искусство- как средство нравственно- патриотического воспитания».</w:t>
      </w:r>
    </w:p>
    <w:p w14:paraId="79FF00A6">
      <w:pPr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2.</w:t>
      </w:r>
      <w:r>
        <w:rPr>
          <w:rFonts w:ascii="Times New Roman" w:hAnsi="Times New Roman" w:cs="Times New Roman"/>
          <w:sz w:val="24"/>
          <w:szCs w:val="24"/>
        </w:rPr>
        <w:t>Познакомить родителей с декоративно-прикладным искусством.</w:t>
      </w:r>
    </w:p>
    <w:p w14:paraId="26AC24A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Привлечение родителей к сбору материала для оформления мини- музея « Народные промыслы».</w:t>
      </w:r>
    </w:p>
    <w:p w14:paraId="49B2D9F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Приобщить родителей к помощи по сбору материала для мини – музея.</w:t>
      </w:r>
      <w:bookmarkStart w:id="0" w:name="_GoBack"/>
      <w:bookmarkEnd w:id="0"/>
    </w:p>
    <w:p w14:paraId="564E9AEC">
      <w:pPr>
        <w:rPr>
          <w:rFonts w:ascii="Times New Roman" w:hAnsi="Times New Roman" w:cs="Times New Roman"/>
          <w:sz w:val="24"/>
          <w:szCs w:val="24"/>
        </w:rPr>
      </w:pPr>
    </w:p>
    <w:p w14:paraId="21A862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Октябрь</w:t>
      </w:r>
    </w:p>
    <w:p w14:paraId="36ADFA6B">
      <w:pPr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3.</w:t>
      </w:r>
      <w:r>
        <w:rPr>
          <w:rFonts w:ascii="Times New Roman" w:hAnsi="Times New Roman" w:cs="Times New Roman"/>
          <w:sz w:val="24"/>
          <w:szCs w:val="24"/>
        </w:rPr>
        <w:t>Рекомендации для родителей по домашнему чтению художественной литературы по теме «Народное творчество».</w:t>
      </w:r>
    </w:p>
    <w:p w14:paraId="0C38D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Посоветовать книги родителям по теме «Народное творчество».</w:t>
      </w:r>
    </w:p>
    <w:p w14:paraId="27FB44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Ноябрь</w:t>
      </w:r>
    </w:p>
    <w:p w14:paraId="63C7BA0F">
      <w:pPr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4.</w:t>
      </w:r>
      <w:r>
        <w:rPr>
          <w:rFonts w:ascii="Times New Roman" w:hAnsi="Times New Roman" w:cs="Times New Roman"/>
          <w:sz w:val="24"/>
          <w:szCs w:val="24"/>
        </w:rPr>
        <w:t>Папка-передвижка на тему: «Приобщение детей и родителей к народному декоративно-прикладному искусству».</w:t>
      </w:r>
    </w:p>
    <w:p w14:paraId="521FD8A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Воспитывать интерес к истории декоративно – прикладному искусству.</w:t>
      </w:r>
    </w:p>
    <w:p w14:paraId="6B9F25C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Декабрь</w:t>
      </w:r>
    </w:p>
    <w:p w14:paraId="656E2A60">
      <w:pPr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5.</w:t>
      </w:r>
      <w:r>
        <w:rPr>
          <w:rFonts w:ascii="Times New Roman" w:hAnsi="Times New Roman" w:cs="Times New Roman"/>
          <w:sz w:val="24"/>
          <w:szCs w:val="24"/>
        </w:rPr>
        <w:t>Папка - передвижка "Виды народного декоративно-прикладного искусства".</w:t>
      </w:r>
    </w:p>
    <w:p w14:paraId="5BC194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родителей с видами декоративно – прикладного искусства.</w:t>
      </w:r>
    </w:p>
    <w:p w14:paraId="115F1E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Январь</w:t>
      </w:r>
    </w:p>
    <w:p w14:paraId="73289803">
      <w:pPr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6.</w:t>
      </w:r>
      <w:r>
        <w:rPr>
          <w:rFonts w:ascii="Times New Roman" w:hAnsi="Times New Roman" w:cs="Times New Roman"/>
          <w:sz w:val="24"/>
          <w:szCs w:val="24"/>
        </w:rPr>
        <w:t>Консультация «Декоративно-прикладное искусство в саду и дома».</w:t>
      </w:r>
    </w:p>
    <w:p w14:paraId="626CC6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Приобщить родителей принимать активное участие по теме декоративно – прикладное искусство.</w:t>
      </w:r>
    </w:p>
    <w:p w14:paraId="27194D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Февраль</w:t>
      </w:r>
    </w:p>
    <w:p w14:paraId="7FE2D253">
      <w:pPr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7.</w:t>
      </w:r>
      <w:r>
        <w:rPr>
          <w:rFonts w:ascii="Times New Roman" w:hAnsi="Times New Roman" w:cs="Times New Roman"/>
          <w:sz w:val="24"/>
          <w:szCs w:val="24"/>
        </w:rPr>
        <w:t>Консультация «Роль декоративно-прикладного искусства в развитии детей дошкольников».</w:t>
      </w:r>
    </w:p>
    <w:p w14:paraId="4DE24E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Донести до родителей важность приобщения детей к прекрасному.</w:t>
      </w:r>
    </w:p>
    <w:p w14:paraId="6A62FEB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Март</w:t>
      </w:r>
    </w:p>
    <w:p w14:paraId="4B336010">
      <w:pPr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8.</w:t>
      </w:r>
      <w:r>
        <w:rPr>
          <w:rFonts w:ascii="Times New Roman" w:hAnsi="Times New Roman" w:cs="Times New Roman"/>
          <w:sz w:val="24"/>
          <w:szCs w:val="24"/>
        </w:rPr>
        <w:t>Открытое занятие Рисование «Рисунок на кувшине».</w:t>
      </w:r>
    </w:p>
    <w:p w14:paraId="501BCB51">
      <w:pPr>
        <w:rPr>
          <w:rFonts w:ascii="Times New Roman" w:hAnsi="Times New Roman" w:cs="Times New Roman"/>
          <w:sz w:val="24"/>
          <w:szCs w:val="24"/>
        </w:rPr>
      </w:pPr>
    </w:p>
    <w:p w14:paraId="384522B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Знакомство родителей с разнообразием нетрадиционных методов рисования.</w:t>
      </w:r>
    </w:p>
    <w:p w14:paraId="640E8B7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Апрель</w:t>
      </w:r>
    </w:p>
    <w:p w14:paraId="0030D2DF">
      <w:pPr>
        <w:rPr>
          <w:rFonts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>9.</w:t>
      </w:r>
      <w:r>
        <w:rPr>
          <w:rFonts w:ascii="Times New Roman" w:hAnsi="Times New Roman" w:cs="Times New Roman"/>
          <w:sz w:val="24"/>
          <w:szCs w:val="24"/>
        </w:rPr>
        <w:t>Фотоотчет по результатам проекта</w:t>
      </w:r>
    </w:p>
    <w:p w14:paraId="35BADDD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14:paraId="165C47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Познакомить родителей с проделанной работой детей.</w:t>
      </w:r>
    </w:p>
    <w:p w14:paraId="61832B2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Май</w:t>
      </w:r>
    </w:p>
    <w:p w14:paraId="346C8C6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Список использованной литературы</w:t>
      </w:r>
    </w:p>
    <w:p w14:paraId="1023CD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И.А. Лыкова Программа художественного воспитания, обучения и развития детей 2-7 лет</w:t>
      </w:r>
      <w:r>
        <w:rPr>
          <w:rFonts w:ascii="Times New Roman" w:hAnsi="Times New Roman" w:cs="Times New Roman"/>
          <w:b/>
          <w:bCs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«Цветные ладошки» М. 2009г.</w:t>
      </w:r>
    </w:p>
    <w:p w14:paraId="0216B0E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И.А. Лыкова Изобразительная деятельность в детском саду (планирование, конспекты, методические рекомендации) М. 2007г.</w:t>
      </w:r>
    </w:p>
    <w:p w14:paraId="08AFF91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3.И.А. Лыкова Изобразительное творчество в детском саду. Путешествия в тапочках, валенках, ластах, босиком, на ковре самолёте и в машине времени. М. 2009г.</w:t>
      </w:r>
    </w:p>
    <w:p w14:paraId="120D82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Н.Алексеевская Озорной карандаш- через игру к совершенству. М. 1998г.</w:t>
      </w:r>
    </w:p>
    <w:p w14:paraId="0835AC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5. </w:t>
      </w:r>
      <w:r>
        <w:fldChar w:fldCharType="begin"/>
      </w:r>
      <w:r>
        <w:instrText xml:space="preserve"> HYPERLINK "https://infourok.ru/go.html?href=https%3A%2F%2Fdohcolonoc.ru"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https://dohcolonoc.ru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</w:p>
    <w:p w14:paraId="6FD462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6. </w:t>
      </w:r>
      <w:r>
        <w:fldChar w:fldCharType="begin"/>
      </w:r>
      <w:r>
        <w:instrText xml:space="preserve"> HYPERLINK "https://infourok.ru/go.html?href=https%3A%2F%2Fwww.maam.ru"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https://www.maam.ru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</w:p>
    <w:p w14:paraId="2D297F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7. </w:t>
      </w:r>
      <w:r>
        <w:fldChar w:fldCharType="begin"/>
      </w:r>
      <w:r>
        <w:instrText xml:space="preserve"> HYPERLINK "https://infourok.ru/go.html?href=https%3A%2F%2Finfourok.ru"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https://infourok.ru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</w:p>
    <w:p w14:paraId="1F79FA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8. </w:t>
      </w:r>
      <w:r>
        <w:fldChar w:fldCharType="begin"/>
      </w:r>
      <w:r>
        <w:instrText xml:space="preserve"> HYPERLINK "https://infourok.ru/go.html?href=https%3A%2F%2Fnsportal.ru"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https://nsportal.ru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</w:p>
    <w:p w14:paraId="1AB541D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9. </w:t>
      </w:r>
      <w:r>
        <w:fldChar w:fldCharType="begin"/>
      </w:r>
      <w:r>
        <w:instrText xml:space="preserve"> HYPERLINK "https://infourok.ru/go.html?href=https%3A%2F%2Fdocplayer.ru"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https://docplayer.ru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</w:p>
    <w:p w14:paraId="091A1AC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10. </w:t>
      </w:r>
      <w:r>
        <w:fldChar w:fldCharType="begin"/>
      </w:r>
      <w:r>
        <w:instrText xml:space="preserve"> HYPERLINK "https://infourok.ru/go.html?href=https%3A%2F%2Feducontest.net%2Fru" </w:instrText>
      </w:r>
      <w:r>
        <w:fldChar w:fldCharType="separate"/>
      </w:r>
      <w:r>
        <w:rPr>
          <w:rStyle w:val="4"/>
          <w:rFonts w:ascii="Times New Roman" w:hAnsi="Times New Roman" w:cs="Times New Roman"/>
          <w:sz w:val="24"/>
          <w:szCs w:val="24"/>
        </w:rPr>
        <w:t>https://educontest.net/ru</w:t>
      </w:r>
      <w:r>
        <w:rPr>
          <w:rStyle w:val="4"/>
          <w:rFonts w:ascii="Times New Roman" w:hAnsi="Times New Roman" w:cs="Times New Roman"/>
          <w:sz w:val="24"/>
          <w:szCs w:val="24"/>
        </w:rPr>
        <w:fldChar w:fldCharType="end"/>
      </w:r>
    </w:p>
    <w:p w14:paraId="2C03609C">
      <w:pPr>
        <w:rPr>
          <w:rFonts w:ascii="Times New Roman" w:hAnsi="Times New Roman" w:cs="Times New Roman"/>
          <w:sz w:val="24"/>
          <w:szCs w:val="24"/>
        </w:rPr>
      </w:pPr>
    </w:p>
    <w:p w14:paraId="1B6F8A5A">
      <w:pPr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4982"/>
    <w:rsid w:val="003A2CBB"/>
    <w:rsid w:val="003F373F"/>
    <w:rsid w:val="00581ABE"/>
    <w:rsid w:val="00615C5F"/>
    <w:rsid w:val="00776C45"/>
    <w:rsid w:val="00782DF0"/>
    <w:rsid w:val="007955C8"/>
    <w:rsid w:val="00802F06"/>
    <w:rsid w:val="00805EB6"/>
    <w:rsid w:val="0082594D"/>
    <w:rsid w:val="008A2764"/>
    <w:rsid w:val="00B40346"/>
    <w:rsid w:val="00BD440A"/>
    <w:rsid w:val="00DB01A8"/>
    <w:rsid w:val="00DB4982"/>
    <w:rsid w:val="00F22A65"/>
    <w:rsid w:val="00F50F23"/>
    <w:rsid w:val="00F84FE6"/>
    <w:rsid w:val="00FE08C6"/>
    <w:rsid w:val="15A239A7"/>
    <w:rsid w:val="227B2E5B"/>
    <w:rsid w:val="43CF5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paragraph" w:styleId="5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6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customStyle="1" w:styleId="7">
    <w:name w:val="Текст выноски Знак"/>
    <w:basedOn w:val="2"/>
    <w:link w:val="5"/>
    <w:semiHidden/>
    <w:qFormat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13</Pages>
  <Words>2222</Words>
  <Characters>12667</Characters>
  <Lines>105</Lines>
  <Paragraphs>29</Paragraphs>
  <TotalTime>155</TotalTime>
  <ScaleCrop>false</ScaleCrop>
  <LinksUpToDate>false</LinksUpToDate>
  <CharactersWithSpaces>14860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2021-07-04T06:44:00Z</dcterms:created>
  <dc:creator>Admin</dc:creator>
  <cp:lastModifiedBy>Елена</cp:lastModifiedBy>
  <cp:lastPrinted>2021-07-14T15:24:00Z</cp:lastPrinted>
  <dcterms:modified xsi:type="dcterms:W3CDTF">2026-01-17T16:41:19Z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087D109173644B809EEAE6026BE2FAEB_13</vt:lpwstr>
  </property>
</Properties>
</file>