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2B11F5" w:rsidRDefault="000C671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образовательное учреждение</w:t>
      </w:r>
    </w:p>
    <w:p w:rsidR="002B11F5" w:rsidRDefault="000C671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«Цнинская средняя общеобразовательная школа №2»</w:t>
      </w:r>
    </w:p>
    <w:p w:rsidR="002B11F5" w:rsidRDefault="000C671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Тамбовского района Тамбовской области</w:t>
      </w:r>
    </w:p>
    <w:p w:rsidR="002B11F5" w:rsidRDefault="002B11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11F5" w:rsidRDefault="002B11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Социальный проект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B11F5" w:rsidRPr="00E848DD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848D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Шаги от дилетанта к профессионалу через наставничество</w:t>
      </w:r>
      <w:r w:rsidRPr="00E848D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11F5" w:rsidRDefault="000C671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:rsidR="002B11F5" w:rsidRDefault="000C671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114300" distR="114300">
                <wp:extent cx="304800" cy="304800"/>
                <wp:effectExtent l="0" t="0" r="0" b="0"/>
                <wp:docPr id="3" name="Изображение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bodyPr vert="horz" wrap="square" anchor="t" upright="1"/>
                    </wps:wsp>
                  </a:graphicData>
                </a:graphic>
              </wp:inline>
            </w:drawing>
          </mc:Choice>
          <mc:Fallback xmlns:wpsCustomData="http://www.wps.cn/officeDocument/2013/wpsCustomData" xmlns:w15="http://schemas.microsoft.com/office/word/2012/wordml">
            <w:pict>
              <v:rect id="Изображение 1" o:spid="_x0000_s1026" o:spt="1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AfMlnTSAAAAAwEAAA8AAAAAAAAAAQAgAAAAIgAAAGRycy9kb3ducmV2&#10;LnhtbFBLAQIUABQAAAAIAIdO4kADDv7HyQEAAF8DAAAOAAAAAAAAAAEAIAAAACEBAABkcnMvZTJv&#10;RG9jLnhtbFBLBQYAAAAABgAGAFkBAABc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Times New Roman" w:eastAsia="SimSu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читель </w:t>
      </w:r>
      <w:r>
        <w:rPr>
          <w:rFonts w:ascii="Times New Roman" w:hAnsi="Times New Roman" w:cs="Times New Roman"/>
          <w:sz w:val="28"/>
          <w:szCs w:val="28"/>
        </w:rPr>
        <w:t>начальных классов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B11F5" w:rsidRDefault="000C6714">
      <w:pPr>
        <w:spacing w:after="0" w:line="240" w:lineRule="auto"/>
        <w:ind w:left="-113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Сарапула Н.Г.</w:t>
      </w:r>
    </w:p>
    <w:p w:rsidR="002B11F5" w:rsidRDefault="002B11F5">
      <w:pPr>
        <w:spacing w:after="0" w:line="240" w:lineRule="auto"/>
        <w:ind w:left="-113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B11F5" w:rsidRDefault="002B11F5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11F5" w:rsidRDefault="002B11F5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11F5" w:rsidRDefault="002B11F5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11F5" w:rsidRDefault="002B11F5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B11F5" w:rsidRDefault="00E848DD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B11F5">
          <w:headerReference w:type="default" r:id="rId9"/>
          <w:footerReference w:type="default" r:id="rId10"/>
          <w:pgSz w:w="11906" w:h="16838"/>
          <w:pgMar w:top="1440" w:right="1800" w:bottom="1440" w:left="1800" w:header="709" w:footer="709" w:gutter="0"/>
          <w:pgNumType w:start="0"/>
          <w:cols w:space="0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2026</w:t>
      </w:r>
      <w:bookmarkStart w:id="0" w:name="_GoBack"/>
      <w:bookmarkEnd w:id="0"/>
      <w:r w:rsidR="000C6714">
        <w:rPr>
          <w:rFonts w:ascii="Times New Roman" w:hAnsi="Times New Roman" w:cs="Times New Roman"/>
          <w:sz w:val="28"/>
          <w:szCs w:val="28"/>
        </w:rPr>
        <w:t>г</w:t>
      </w:r>
    </w:p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2B11F5" w:rsidRDefault="000C6714">
      <w:pPr>
        <w:pStyle w:val="a7"/>
        <w:spacing w:before="0" w:beforeAutospacing="0" w:after="0" w:afterAutospacing="0" w:line="360" w:lineRule="auto"/>
        <w:ind w:firstLineChars="150" w:firstLine="4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>Новые стандарты образования требуют новых подходов к организации образовательного процесса. Одна</w:t>
      </w:r>
      <w:r>
        <w:rPr>
          <w:sz w:val="28"/>
          <w:szCs w:val="28"/>
        </w:rPr>
        <w:t xml:space="preserve"> из приоритетных задач становится создание условий, обеспечивающих выявление и развитие одарённых детей, возможность реализации их потенци</w:t>
      </w:r>
      <w:r>
        <w:rPr>
          <w:sz w:val="28"/>
          <w:szCs w:val="28"/>
        </w:rPr>
        <w:t>альных способностей. Одаренность – 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</w:t>
      </w:r>
      <w:r>
        <w:rPr>
          <w:sz w:val="28"/>
          <w:szCs w:val="28"/>
        </w:rPr>
        <w:t>дьми. При этом особое значение имеет собственная активность ребёнка.</w:t>
      </w:r>
      <w:r>
        <w:rPr>
          <w:sz w:val="28"/>
          <w:szCs w:val="28"/>
        </w:rPr>
        <w:t xml:space="preserve"> А активность является одним из главных черт наставничества.</w:t>
      </w:r>
      <w:r>
        <w:rPr>
          <w:sz w:val="28"/>
          <w:szCs w:val="28"/>
        </w:rPr>
        <w:t xml:space="preserve"> Наставничество является одним из направлений активности, которая  формирует  гражданское сознание. Наставничество </w:t>
      </w:r>
      <w:r>
        <w:rPr>
          <w:color w:val="000000"/>
          <w:sz w:val="28"/>
          <w:szCs w:val="28"/>
          <w:lang w:eastAsia="ru-RU"/>
        </w:rPr>
        <w:t xml:space="preserve"> над младшими</w:t>
      </w:r>
      <w:r>
        <w:rPr>
          <w:color w:val="000000"/>
          <w:sz w:val="28"/>
          <w:szCs w:val="28"/>
          <w:lang w:eastAsia="ru-RU"/>
        </w:rPr>
        <w:t xml:space="preserve"> школьниками позволяет укрепить  и формировать дружескую среду во всем школьном коллективе.</w:t>
      </w:r>
    </w:p>
    <w:p w:rsidR="002B11F5" w:rsidRDefault="000C6714">
      <w:pPr>
        <w:pStyle w:val="aa"/>
        <w:spacing w:line="360" w:lineRule="auto"/>
        <w:ind w:firstLineChars="50" w:firstLine="1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в классе </w:t>
      </w:r>
      <w:r>
        <w:rPr>
          <w:rFonts w:ascii="Times New Roman" w:hAnsi="Times New Roman"/>
          <w:sz w:val="28"/>
          <w:szCs w:val="28"/>
        </w:rPr>
        <w:t xml:space="preserve">наставников </w:t>
      </w:r>
      <w:r>
        <w:rPr>
          <w:rFonts w:ascii="Times New Roman" w:hAnsi="Times New Roman"/>
          <w:sz w:val="28"/>
          <w:szCs w:val="28"/>
        </w:rPr>
        <w:t>представляет собой важный фактор воздействия на ребенка, влияя двояким образом: с одной стороны, создает условия для удовлетворения потр</w:t>
      </w:r>
      <w:r>
        <w:rPr>
          <w:rFonts w:ascii="Times New Roman" w:hAnsi="Times New Roman"/>
          <w:sz w:val="28"/>
          <w:szCs w:val="28"/>
        </w:rPr>
        <w:t xml:space="preserve">ебностей, интересов, способствуя их взаимному обогащению, формированию новых устремлений; с другой стороны, происходит отбор внутренних возможностей личности путем самоограничения коллективного выбора, корректировки с общественными нормами, ценностями.  </w:t>
      </w:r>
    </w:p>
    <w:p w:rsidR="002B11F5" w:rsidRDefault="000C6714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роисходит усиление роли старшеклассников, способных воздействовать на  поведение младших школьников, умеющих организовать их культурный досуг, оказывать реальную помощь учителям.</w:t>
      </w:r>
    </w:p>
    <w:p w:rsidR="002B11F5" w:rsidRDefault="000C6714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Воспитание подрастающего поколения не может обойтись без активной пропаганды</w:t>
      </w:r>
      <w:r>
        <w:rPr>
          <w:rFonts w:ascii="Times New Roman" w:hAnsi="Times New Roman"/>
          <w:sz w:val="28"/>
          <w:szCs w:val="28"/>
        </w:rPr>
        <w:t xml:space="preserve"> общественных ценностей: активности, толерантности, гражданской просвещённости. </w:t>
      </w:r>
    </w:p>
    <w:p w:rsidR="002B11F5" w:rsidRDefault="000C6714">
      <w:pPr>
        <w:pStyle w:val="aa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Эффективное решение проблем связанных с воспитанием невозможно без широкого участия самих учащихся школы.  </w:t>
      </w:r>
    </w:p>
    <w:p w:rsidR="002B11F5" w:rsidRDefault="002B11F5">
      <w:pPr>
        <w:pStyle w:val="a7"/>
        <w:spacing w:before="0" w:beforeAutospacing="0" w:after="0" w:afterAutospacing="0" w:line="360" w:lineRule="auto"/>
        <w:ind w:firstLineChars="150" w:firstLine="420"/>
        <w:jc w:val="both"/>
        <w:rPr>
          <w:color w:val="FF0000"/>
          <w:sz w:val="28"/>
          <w:szCs w:val="28"/>
          <w:lang w:eastAsia="ru-RU"/>
        </w:rPr>
      </w:pPr>
    </w:p>
    <w:p w:rsidR="002B11F5" w:rsidRDefault="000C6714" w:rsidP="00E848DD">
      <w:pPr>
        <w:shd w:val="clear" w:color="auto" w:fill="FFFFFF"/>
        <w:spacing w:after="150" w:line="360" w:lineRule="auto"/>
        <w:ind w:firstLineChars="100" w:firstLine="2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Цель наставничества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оказание помощи ученикам младшего возраста,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учащихся на внеклассную работу, реализация интеллектуальных и творческих способностей одаренных детей средней и старшей ступени обучения .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достижении цели решаются следующие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воспитательные задачи: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духовно-нравственное развитие школьников;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чувства гражданственности и патриотизма;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чувства ответственности;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вовлечение детей в процесс активной деятельности;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организация внеурочного взаимодействия воспитанников средней и младшей школы;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стимулирование и создание сит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уации успеха;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организованное проведение свободного времени;</w:t>
      </w: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атмосферы толерантности в детском коллективе.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</w:t>
      </w:r>
    </w:p>
    <w:p w:rsidR="002B11F5" w:rsidRDefault="000C6714">
      <w:pPr>
        <w:shd w:val="clear" w:color="auto" w:fill="FFFFFF"/>
        <w:spacing w:after="150" w:line="360" w:lineRule="auto"/>
        <w:ind w:firstLineChars="100"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Закономерно, что выпускники детского сада, придя в школу и адаптировавшись в новом детском социуме, заимствуют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поведенческую мотивацию у старших школьников. Объективные процессы трансформации воспитательной работы, построения высоконравственного социокультурного пространства в школе делает необходимым усиление роли актива учащихся средней и старшей ступени обучения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способного воздействовать на поведение учащихся начальной школы, умеющего организовать их культурный досуг на переменах, оказывать реальную помощь учителям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воспитателям младших школьников. Воспитание подрастающего поколения не может обойтись без активн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пропаганды общественных ценностей: активности, толерантности, гражданской просвещённости. Эффективное решение проблем связанных с воспитанием невозможно без широкого участия самих учащихся школы.</w:t>
      </w:r>
    </w:p>
    <w:p w:rsidR="002B11F5" w:rsidRDefault="000C6714">
      <w:pPr>
        <w:shd w:val="clear" w:color="auto" w:fill="FFFFFF"/>
        <w:spacing w:after="150" w:line="360" w:lineRule="auto"/>
        <w:ind w:firstLineChars="100"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Наставник – это, прежде всего человек с активной жизненно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позицией, одаренный ребенок, способный повести за собой, следовательно, на занятиях большое внимание уделяется формированию и развитию лидерских навыков, самореализации обучающихся. Наставничество представляет собой важный фактор воздействия на ребенка,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влияя двояким образом: с одной стороны, создает условия для удовлетворения потребностей, интересов, способствуя их взаимному обогащению, формированию новых устремлений; с другой стороны, происходит отбор внутренних возможностей личности путем самоограничен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коллективного выбора, корректировки с общественными нормами, ценностями. Вышеуказанные причины способствовали разработке проекта сотрудничества одаренных  учащихся средней и старшей ступени обучения и младшего звена школы.</w:t>
      </w:r>
    </w:p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</w:t>
      </w: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Pr="00E848DD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младших школьников – приобретение новых друзей, нового жизненного опыта, дополнительное внимание и ощущение нужности, проявление интереса к их жизни. Подобное общение обогащает, дает ребенку положительный образ взрослого человека, который способен дарить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аботу, решать бытовые вопросы, прийти на помощь в трудный момент</w:t>
      </w:r>
      <w:r w:rsidRPr="00E84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,а так же происходит приобщение к интеллектуальной среде и исследовательской деятельности.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Для старших школьников – чувство сопричастности к проблемам младших детей, новые чувства и опыт 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общения с ребенком, возможность оказания реальной помощи и прибщении их  к исследовательской дечтельности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проекта используются воспитательные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методы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работы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одаренными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воспитанниками: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вовлечение в деятельность;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сотрудничество;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стимул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ирование;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личный пример.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деятельности: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-Художественно - эстетическая деятельность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привитие интереса к видам художественного творчества).</w:t>
      </w:r>
    </w:p>
    <w:p w:rsidR="002B11F5" w:rsidRDefault="002B11F5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-Научно-познавательная деятельность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(внеурочная познавательная деятельность школьников может быть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организована в форме кружков познавательной направленности, интеллектуальных клубов, библиотечных вечеров, дидактических театров, познавательных экскурсий, олимпиад, викторин и т.п.).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-Общественно - полезная деятельность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(работа по озеленению класса, школы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организация дежурства в классе; встречи с представителями разных профессий; выставки поделок детского творчества; трудовые десанты, субботники; социальные пробы, коллективное творческое дело; социально-образовательные проекты и др).</w:t>
      </w:r>
    </w:p>
    <w:p w:rsidR="002B11F5" w:rsidRDefault="000C671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-Проектная деятельнос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ть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сборника пословиц, поговорок, загадок; викторины; сочинения собственных произведений; космонавты России; компьютеры вокруг нас; что можно сделать с мусором; кем я хочу быть; великие изобретения и т.д.)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работы над проектом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81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99"/>
        <w:gridCol w:w="2826"/>
        <w:gridCol w:w="2301"/>
        <w:gridCol w:w="2284"/>
      </w:tblGrid>
      <w:tr w:rsidR="002B11F5">
        <w:tc>
          <w:tcPr>
            <w:tcW w:w="23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проекта</w:t>
            </w:r>
          </w:p>
        </w:tc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 на данном этапе</w:t>
            </w:r>
          </w:p>
        </w:tc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ученика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 наставника</w:t>
            </w:r>
          </w:p>
        </w:tc>
        <w:tc>
          <w:tcPr>
            <w:tcW w:w="2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педагога</w:t>
            </w:r>
          </w:p>
        </w:tc>
      </w:tr>
      <w:tr w:rsidR="002B11F5">
        <w:tc>
          <w:tcPr>
            <w:tcW w:w="23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Запуск проекта</w:t>
            </w:r>
          </w:p>
        </w:tc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темы и целей проекта.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 рабочей группы.</w:t>
            </w:r>
          </w:p>
        </w:tc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Получают информацию. Обсуждают задание.</w:t>
            </w:r>
          </w:p>
        </w:tc>
        <w:tc>
          <w:tcPr>
            <w:tcW w:w="2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Мотивирует уч-ся. Объясняет цели проекта.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Наблюдает.</w:t>
            </w:r>
          </w:p>
        </w:tc>
      </w:tr>
      <w:tr w:rsidR="002B11F5">
        <w:tc>
          <w:tcPr>
            <w:tcW w:w="23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Планирование работы</w:t>
            </w:r>
          </w:p>
        </w:tc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проблемы. Определение источников информации, определение способов её сбора и анализа.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Распределение заданий и обязанностей между членами команды.</w:t>
            </w:r>
          </w:p>
        </w:tc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Уточняют информацию. Формируют задачи.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Вырабатывают план действий.</w:t>
            </w:r>
          </w:p>
        </w:tc>
        <w:tc>
          <w:tcPr>
            <w:tcW w:w="2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Предлагает идеи, высказывает предложения.</w:t>
            </w:r>
          </w:p>
        </w:tc>
      </w:tr>
      <w:tr w:rsidR="002B11F5">
        <w:tc>
          <w:tcPr>
            <w:tcW w:w="23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Информационный этап</w:t>
            </w:r>
          </w:p>
        </w:tc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Сбор информации. Основные инструменты: интервью, опросы, наблюдения, эксперименты.</w:t>
            </w:r>
          </w:p>
        </w:tc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Работают с информацией. Решают промежуточные задачи.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Выполняют исследование.</w:t>
            </w:r>
          </w:p>
        </w:tc>
        <w:tc>
          <w:tcPr>
            <w:tcW w:w="2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Наблюдает. Консультирует.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енно руководит деятельностью.</w:t>
            </w:r>
          </w:p>
        </w:tc>
      </w:tr>
    </w:tbl>
    <w:p w:rsidR="002B11F5" w:rsidRDefault="002B11F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2B11F5">
          <w:footerReference w:type="default" r:id="rId11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tbl>
      <w:tblPr>
        <w:tblW w:w="981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99"/>
        <w:gridCol w:w="2826"/>
        <w:gridCol w:w="2301"/>
        <w:gridCol w:w="2284"/>
      </w:tblGrid>
      <w:tr w:rsidR="002B11F5">
        <w:tc>
          <w:tcPr>
            <w:tcW w:w="23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 Аналитико-деятельностный этап</w:t>
            </w:r>
          </w:p>
        </w:tc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информации.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Обсуждение альтернатив. Выбор оптимального варианта.</w:t>
            </w:r>
          </w:p>
        </w:tc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Анализируют информацию.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Обобщают результаты.</w:t>
            </w:r>
          </w:p>
        </w:tc>
        <w:tc>
          <w:tcPr>
            <w:tcW w:w="2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Наблюдает. Советует.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Обобщает.</w:t>
            </w:r>
          </w:p>
        </w:tc>
      </w:tr>
      <w:tr w:rsidR="002B11F5">
        <w:tc>
          <w:tcPr>
            <w:tcW w:w="23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Собственно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-проектный этап</w:t>
            </w:r>
          </w:p>
        </w:tc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Выполнение проекта.</w:t>
            </w:r>
          </w:p>
        </w:tc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Работают над проектом.</w:t>
            </w:r>
          </w:p>
        </w:tc>
        <w:tc>
          <w:tcPr>
            <w:tcW w:w="2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Наблюдает. Советует. Контролирует работу уч-ся.</w:t>
            </w:r>
          </w:p>
        </w:tc>
      </w:tr>
      <w:tr w:rsidR="002B11F5">
        <w:tc>
          <w:tcPr>
            <w:tcW w:w="23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Оформительско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-презентационный этап</w:t>
            </w:r>
          </w:p>
        </w:tc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Возможные формы представления результатов: устный, письменный отчеты, фоторепортаж,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видеофильм.</w:t>
            </w:r>
          </w:p>
        </w:tc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Отчитываются. Обсуждают. Оформляют проект.</w:t>
            </w:r>
          </w:p>
        </w:tc>
        <w:tc>
          <w:tcPr>
            <w:tcW w:w="2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Слушает, задает целесообразные вопросы в роли рядового участника.</w:t>
            </w:r>
          </w:p>
        </w:tc>
      </w:tr>
      <w:tr w:rsidR="002B11F5">
        <w:tc>
          <w:tcPr>
            <w:tcW w:w="23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Проверка и оценка результатов</w:t>
            </w:r>
          </w:p>
        </w:tc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выполнения проекта.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достижений поставленной цели.</w:t>
            </w:r>
          </w:p>
        </w:tc>
        <w:tc>
          <w:tcPr>
            <w:tcW w:w="23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Участвуют в коллективном самоанализе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проекта.</w:t>
            </w:r>
          </w:p>
        </w:tc>
        <w:tc>
          <w:tcPr>
            <w:tcW w:w="2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Оценивает усилия учащихся, их креативность, качество использованных источников.</w:t>
            </w:r>
          </w:p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Делает предложения по качеству отчета.</w:t>
            </w:r>
          </w:p>
        </w:tc>
      </w:tr>
    </w:tbl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реализации проекта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88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123"/>
        <w:gridCol w:w="6114"/>
        <w:gridCol w:w="2648"/>
      </w:tblGrid>
      <w:tr w:rsidR="002B11F5">
        <w:tc>
          <w:tcPr>
            <w:tcW w:w="11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проекта</w:t>
            </w:r>
          </w:p>
        </w:tc>
        <w:tc>
          <w:tcPr>
            <w:tcW w:w="61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этапов проекта</w:t>
            </w:r>
          </w:p>
        </w:tc>
        <w:tc>
          <w:tcPr>
            <w:tcW w:w="2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Периоды</w:t>
            </w:r>
          </w:p>
        </w:tc>
      </w:tr>
      <w:tr w:rsidR="002B11F5">
        <w:tc>
          <w:tcPr>
            <w:tcW w:w="11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 этап</w:t>
            </w:r>
          </w:p>
        </w:tc>
        <w:tc>
          <w:tcPr>
            <w:tcW w:w="61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Pr="00E848DD" w:rsidRDefault="000C67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Подготовительный</w:t>
            </w:r>
            <w:r w:rsidRPr="00E848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Подбор наставников и 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наставляемых,анкетирование,опрос,беседы.</w:t>
            </w:r>
          </w:p>
        </w:tc>
        <w:tc>
          <w:tcPr>
            <w:tcW w:w="2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Апр- май 2020</w:t>
            </w:r>
          </w:p>
        </w:tc>
      </w:tr>
      <w:tr w:rsidR="002B11F5">
        <w:tc>
          <w:tcPr>
            <w:tcW w:w="11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этап</w:t>
            </w:r>
          </w:p>
        </w:tc>
        <w:tc>
          <w:tcPr>
            <w:tcW w:w="61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Организационный</w:t>
            </w:r>
            <w:r w:rsidRPr="00E848D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Организация деятельности творческой группы (выбор темы проекта, форм и методов его реализации, сбор информации, выбор форм представления проекта, планирование сценариев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организации досуга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младших школьников).</w:t>
            </w:r>
          </w:p>
        </w:tc>
        <w:tc>
          <w:tcPr>
            <w:tcW w:w="2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Сентябрь 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2B11F5">
        <w:trPr>
          <w:trHeight w:val="840"/>
        </w:trPr>
        <w:tc>
          <w:tcPr>
            <w:tcW w:w="11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61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Практический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(организация мероприятий с подшефными согласно намеченному плану).</w:t>
            </w:r>
          </w:p>
        </w:tc>
        <w:tc>
          <w:tcPr>
            <w:tcW w:w="2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Октябрь 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года-апрель 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года</w:t>
            </w:r>
          </w:p>
        </w:tc>
      </w:tr>
      <w:tr w:rsidR="002B11F5">
        <w:trPr>
          <w:trHeight w:val="420"/>
        </w:trPr>
        <w:tc>
          <w:tcPr>
            <w:tcW w:w="11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61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Рефлексивно-обобщающий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(подведение итогов проектной деятельности,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перспектив развития).</w:t>
            </w:r>
          </w:p>
        </w:tc>
        <w:tc>
          <w:tcPr>
            <w:tcW w:w="2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Май 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Описание этапов проекта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 этап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Организационный»</w:t>
      </w: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Выбор темы проекта, форм и методов его реализации.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ind w:firstLineChars="50" w:firstLine="1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Одаренным учащимя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 «Г» класса было предложено реализовать проект по организации  помощи  одаренным ученикам </w:t>
      </w:r>
      <w:r w:rsidRPr="00E84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«Г» класса школы. Были обозначены направления деятельности, в которых дети могли реализовать себя.</w:t>
      </w: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Учащиеся  заинтересовались предложенными направлениями деятельности, </w:t>
      </w: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группа разработала план мероприятий и согласовала его с педагогами, работающими в данном классе.</w:t>
      </w: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 этап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«Практический»</w:t>
      </w: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Основные мероприятия проекта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375"/>
        <w:gridCol w:w="3955"/>
      </w:tblGrid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Дата пр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оведения</w:t>
            </w:r>
          </w:p>
        </w:tc>
      </w:tr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</w:tcPr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проведение конкурсов рисунков «Мое лето».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математической олимпиады «Я все знаю»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клуба «Совет мудрецов»</w:t>
            </w:r>
          </w:p>
          <w:p w:rsidR="002B11F5" w:rsidRDefault="000C6714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Выпуск газеты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«История создания единиц величины</w:t>
            </w:r>
            <w:r>
              <w:rPr>
                <w:sz w:val="24"/>
                <w:szCs w:val="24"/>
              </w:rPr>
              <w:t xml:space="preserve">» </w:t>
            </w:r>
          </w:p>
          <w:p w:rsidR="002B11F5" w:rsidRPr="00E848DD" w:rsidRDefault="002B11F5">
            <w:pPr>
              <w:spacing w:after="150" w:line="240" w:lineRule="auto"/>
              <w:rPr>
                <w:sz w:val="24"/>
                <w:szCs w:val="24"/>
                <w:lang w:eastAsia="ru-RU"/>
              </w:rPr>
            </w:pPr>
          </w:p>
          <w:p w:rsidR="002B11F5" w:rsidRPr="00E848DD" w:rsidRDefault="002B11F5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</w:tcPr>
          <w:p w:rsidR="002B11F5" w:rsidRDefault="002B11F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B11F5" w:rsidRDefault="002B11F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B11F5" w:rsidRDefault="002B11F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сентябрь</w:t>
            </w:r>
          </w:p>
        </w:tc>
      </w:tr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Подготовка и проведение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праздника Осени «Осенняя фантазия».</w:t>
            </w:r>
          </w:p>
          <w:p w:rsidR="002B11F5" w:rsidRDefault="000C6714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 и проведение конкурса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«Математические легенды»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Подговка  к научно-практической конференции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«Путь в науку»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848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Подготовка и проведение викторины «Витамины -наши друзья»</w:t>
            </w:r>
          </w:p>
          <w:p w:rsidR="002B11F5" w:rsidRPr="00E848DD" w:rsidRDefault="002B11F5">
            <w:pPr>
              <w:spacing w:after="150" w:line="240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2B11F5" w:rsidRDefault="002B11F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2B11F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B11F5" w:rsidRDefault="002B11F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октябрь</w:t>
            </w:r>
          </w:p>
        </w:tc>
      </w:tr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Подготовка и проведение беседы по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теме «Вредные привычки».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проведение интеллектуальной игры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«Что? Где? Когда?»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проведение конкурса рисунков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«Царица наук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Подготовка</w:t>
            </w:r>
            <w:r w:rsidRPr="00E848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 проектной деятельности по теме: «Мы помогаем животным»</w:t>
            </w: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ноябрь</w:t>
            </w:r>
          </w:p>
        </w:tc>
      </w:tr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 проведение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КВН «В мире сказок».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проведение КВН 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«Считай,решай,разгадывай»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 помощь в проведении внеклассного мероприятия «Мы и ЗОЖ»</w:t>
            </w: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декабрь</w:t>
            </w:r>
          </w:p>
        </w:tc>
      </w:tr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 проведение интеллектуальной игры «Удивительный мир природы».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Помощь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промежуточном оценивании результатов клуба 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«Совет мудрецов»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Помощь в создании онлайн-конференции «математика нужна,математика важна»</w:t>
            </w: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</w:tr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Подготовка и проведение спортивного мероприятия «Наши защитники»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Проведение консультаций по дистанционному 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обучению(Выбор платформ и участие в онлайн-викторинах)</w:t>
            </w: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февраль</w:t>
            </w:r>
          </w:p>
        </w:tc>
      </w:tr>
      <w:tr w:rsidR="002B11F5">
        <w:trPr>
          <w:trHeight w:val="2311"/>
        </w:trPr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и проведение КВН «Весна-красна»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онкурс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рисунков «Звёзды яркие горят, космос ждёт ребят»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Помощь в проведении акции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«Сдай макулатуру – спаси дерево»</w:t>
            </w: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март</w:t>
            </w:r>
          </w:p>
        </w:tc>
      </w:tr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Подготовка 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информационно- познавательного часа «Безопасная дорога домой»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внеурочного мероприятия 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«Все о космосе»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Проведение акции «Ярмарка-добра»</w:t>
            </w: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апрель</w:t>
            </w:r>
          </w:p>
        </w:tc>
      </w:tr>
      <w:tr w:rsidR="002B11F5">
        <w:tc>
          <w:tcPr>
            <w:tcW w:w="537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Трудовой десант, благоустройство школьной территории</w:t>
            </w:r>
          </w:p>
          <w:p w:rsidR="002B11F5" w:rsidRPr="00E848DD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заседания клуба 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«Совет </w:t>
            </w:r>
            <w:r w:rsidRPr="00E848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мудрецов»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Проверка чистоты кабинетов, внешнего вида учащихся</w:t>
            </w:r>
          </w:p>
          <w:p w:rsidR="002B11F5" w:rsidRDefault="000C6714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игр на переменках</w:t>
            </w:r>
          </w:p>
        </w:tc>
        <w:tc>
          <w:tcPr>
            <w:tcW w:w="3955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auto"/>
            <w:tcMar>
              <w:top w:w="0" w:type="dxa"/>
              <w:left w:w="29" w:type="dxa"/>
              <w:bottom w:w="0" w:type="dxa"/>
              <w:right w:w="0" w:type="dxa"/>
            </w:tcMar>
            <w:vAlign w:val="center"/>
          </w:tcPr>
          <w:p w:rsidR="002B11F5" w:rsidRDefault="000C67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сентябрь-май</w:t>
            </w:r>
          </w:p>
        </w:tc>
      </w:tr>
    </w:tbl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литературы. </w:t>
      </w:r>
    </w:p>
    <w:p w:rsidR="002B11F5" w:rsidRDefault="002B11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1 Вагина И.О. Наставничество; Студия АРДИС – Москва, 2014 –</w:t>
      </w: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692 с.</w:t>
      </w: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lastRenderedPageBreak/>
        <w:t>2 Зевакова Н.С., Акимова Е.М. Сопровождение наставничества и</w:t>
      </w: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шефства для обучающихся организаций, осуществляющих</w:t>
      </w: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образовательную</w:t>
      </w: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общеобразовательным программам: Методические рекомендации. –</w:t>
      </w: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Смоленск: ГАУ ДПО СОИРО, 2019 60 с.</w:t>
      </w: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3 Письмо министерства просвещения «О направлении целевой модели</w:t>
      </w:r>
    </w:p>
    <w:p w:rsidR="002B11F5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наставничества и методическ</w:t>
      </w: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 xml:space="preserve">их рекомендаций» от 23.01. </w:t>
      </w:r>
      <w:r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val="en-US" w:eastAsia="zh-CN" w:bidi="ar"/>
        </w:rPr>
        <w:t>2020 года</w:t>
      </w:r>
    </w:p>
    <w:p w:rsidR="002B11F5" w:rsidRPr="00E848DD" w:rsidRDefault="000C6714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</w:pPr>
      <w:r w:rsidRPr="00E848DD"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eastAsia="zh-CN" w:bidi="ar"/>
        </w:rPr>
        <w:t>№ МР-42/02.</w:t>
      </w:r>
    </w:p>
    <w:p w:rsidR="002B11F5" w:rsidRDefault="000C6714">
      <w:pPr>
        <w:pStyle w:val="a7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>
        <w:rPr>
          <w:color w:val="000000"/>
          <w:sz w:val="28"/>
          <w:szCs w:val="28"/>
          <w:shd w:val="clear" w:color="auto" w:fill="FFFFFF"/>
        </w:rPr>
        <w:t>.Матюшкина А.А. «Что такое одаренность: выявление и развитие одаренных детей» (М: Омега – Л 2008)</w:t>
      </w:r>
      <w:r>
        <w:rPr>
          <w:b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>. Матюшкин А.М. «Концепция творческой одаренности» Вопросы психологии 1989 г. № 6.</w:t>
      </w:r>
    </w:p>
    <w:p w:rsidR="002B11F5" w:rsidRDefault="000C671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>. Трот Е. Я воспитываю</w:t>
      </w:r>
      <w:r>
        <w:rPr>
          <w:color w:val="000000"/>
          <w:sz w:val="28"/>
          <w:szCs w:val="28"/>
          <w:shd w:val="clear" w:color="auto" w:fill="FFFFFF"/>
        </w:rPr>
        <w:t xml:space="preserve"> одаренного ребенка.</w:t>
      </w:r>
    </w:p>
    <w:p w:rsidR="002B11F5" w:rsidRDefault="000C6714">
      <w:pPr>
        <w:pStyle w:val="a7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. Гильбух Ю.З. Внимание: одаренные дети. – М, 1991.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t>8</w:t>
      </w:r>
      <w:r>
        <w:rPr>
          <w:color w:val="000000"/>
          <w:sz w:val="28"/>
          <w:szCs w:val="28"/>
          <w:shd w:val="clear" w:color="auto" w:fill="FFFFFF"/>
        </w:rPr>
        <w:t>. Беляева Н., Савенков А. И. Одаренные дети в обычной школе // Народное образование. – 1999.– № 9.</w:t>
      </w:r>
    </w:p>
    <w:p w:rsidR="002B11F5" w:rsidRDefault="002B11F5">
      <w:pPr>
        <w:shd w:val="clear" w:color="auto" w:fill="FFFFFF"/>
        <w:spacing w:line="360" w:lineRule="auto"/>
        <w:rPr>
          <w:rFonts w:ascii="Times New Roman" w:eastAsia="yandex-sans" w:hAnsi="Times New Roman" w:cs="Times New Roman"/>
          <w:color w:val="000000"/>
          <w:sz w:val="28"/>
          <w:szCs w:val="28"/>
          <w:shd w:val="clear" w:color="auto" w:fill="FFFFFF"/>
          <w:lang w:val="en-US" w:eastAsia="zh-CN" w:bidi="ar"/>
        </w:rPr>
      </w:pPr>
    </w:p>
    <w:p w:rsidR="002B11F5" w:rsidRDefault="002B11F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Интернет-ресурсов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http://138.uralschool.ru/</w:t>
      </w: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http://festival.1september.ru/</w:t>
      </w: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http://www.coolreferat.com/Общие_методы_воспитания</w:t>
      </w: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http://www.vashpsixolog.ru/primary-school-age/</w:t>
      </w: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http://pedsovet.org/</w:t>
      </w:r>
    </w:p>
    <w:p w:rsidR="002B11F5" w:rsidRDefault="000C671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http://tehnologi.su/</w:t>
      </w:r>
    </w:p>
    <w:p w:rsidR="002B11F5" w:rsidRDefault="002B11F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1F5" w:rsidRDefault="002B11F5"/>
    <w:sectPr w:rsidR="002B11F5">
      <w:footerReference w:type="default" r:id="rId12"/>
      <w:pgSz w:w="11906" w:h="16838"/>
      <w:pgMar w:top="1134" w:right="850" w:bottom="1134" w:left="1701" w:header="708" w:footer="708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714" w:rsidRDefault="000C6714">
      <w:pPr>
        <w:spacing w:after="0" w:line="240" w:lineRule="auto"/>
      </w:pPr>
      <w:r>
        <w:separator/>
      </w:r>
    </w:p>
  </w:endnote>
  <w:endnote w:type="continuationSeparator" w:id="0">
    <w:p w:rsidR="000C6714" w:rsidRDefault="000C6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andex-sans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1F5" w:rsidRDefault="002B11F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1F5" w:rsidRDefault="000C6714">
    <w:pPr>
      <w:pStyle w:val="a6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Текстовое поле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B11F5" w:rsidRDefault="000C6714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E848DD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3" o:spid="_x0000_s1026" type="#_x0000_t202" style="position:absolute;margin-left:92.8pt;margin-top:0;width:2in;height:2in;z-index:2516643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" filled="f" stroked="f" strokeweight=".5pt">
              <v:textbox style="mso-fit-shape-to-text:t" inset="0,0,0,0">
                <w:txbxContent>
                  <w:p w:rsidR="002B11F5" w:rsidRDefault="000C6714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E848DD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1F5" w:rsidRDefault="000C6714">
    <w:pPr>
      <w:pStyle w:val="a6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Текстовое поле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B11F5" w:rsidRDefault="000C6714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E848DD">
                            <w:rPr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6" o:spid="_x0000_s1027" type="#_x0000_t202" style="position:absolute;margin-left:92.8pt;margin-top:0;width:2in;height:2in;z-index:25166643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" filled="f" stroked="f" strokeweight=".5pt">
              <v:textbox style="mso-fit-shape-to-text:t" inset="0,0,0,0">
                <w:txbxContent>
                  <w:p w:rsidR="002B11F5" w:rsidRDefault="000C6714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E848DD">
                      <w:rPr>
                        <w:noProof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Текстовое поле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B11F5" w:rsidRDefault="002B11F5">
                          <w:pPr>
                            <w:pStyle w:val="a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s0lY7tAAAAAF&#10;AQAADwAAAAAAAAABACAAAAAiAAAAZHJzL2Rvd25yZXYueG1sUEsBAhQAFAAAAAgAh07iQCOoJrUk&#10;AgAAJQQAAA4AAAAAAAAAAQAgAAAAHwEAAGRycy9lMm9Eb2MueG1sUEsFBgAAAAAGAAYAWQEAALUF&#10;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lang w:val="ru-RU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714" w:rsidRDefault="000C6714">
      <w:pPr>
        <w:spacing w:after="0" w:line="240" w:lineRule="auto"/>
      </w:pPr>
      <w:r>
        <w:separator/>
      </w:r>
    </w:p>
  </w:footnote>
  <w:footnote w:type="continuationSeparator" w:id="0">
    <w:p w:rsidR="000C6714" w:rsidRDefault="000C6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1F5" w:rsidRDefault="002B11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697115"/>
    <w:multiLevelType w:val="singleLevel"/>
    <w:tmpl w:val="A2697115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9D9"/>
    <w:rsid w:val="000C6714"/>
    <w:rsid w:val="002A667D"/>
    <w:rsid w:val="002B11F5"/>
    <w:rsid w:val="00444480"/>
    <w:rsid w:val="00606509"/>
    <w:rsid w:val="00664AC6"/>
    <w:rsid w:val="008049D9"/>
    <w:rsid w:val="00892CF3"/>
    <w:rsid w:val="00A67531"/>
    <w:rsid w:val="00E848DD"/>
    <w:rsid w:val="2F42108D"/>
    <w:rsid w:val="309E0D8C"/>
    <w:rsid w:val="30E15134"/>
    <w:rsid w:val="335951A0"/>
    <w:rsid w:val="4469157B"/>
    <w:rsid w:val="55222344"/>
    <w:rsid w:val="572E6F7C"/>
    <w:rsid w:val="6681661B"/>
    <w:rsid w:val="6B11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6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7">
    <w:name w:val="Normal (Web)"/>
    <w:basedOn w:val="a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qFormat/>
    <w:pPr>
      <w:spacing w:after="0" w:line="240" w:lineRule="auto"/>
    </w:pPr>
    <w:rPr>
      <w:rFonts w:eastAsia="SimSu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pPr>
      <w:ind w:left="826" w:hanging="360"/>
    </w:pPr>
  </w:style>
  <w:style w:type="paragraph" w:styleId="aa">
    <w:name w:val="No Spacing"/>
    <w:uiPriority w:val="1"/>
    <w:qFormat/>
    <w:pPr>
      <w:spacing w:after="0" w:line="240" w:lineRule="auto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6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7">
    <w:name w:val="Normal (Web)"/>
    <w:basedOn w:val="a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qFormat/>
    <w:pPr>
      <w:spacing w:after="0" w:line="240" w:lineRule="auto"/>
    </w:pPr>
    <w:rPr>
      <w:rFonts w:eastAsia="SimSu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pPr>
      <w:ind w:left="826" w:hanging="360"/>
    </w:pPr>
  </w:style>
  <w:style w:type="paragraph" w:styleId="aa">
    <w:name w:val="No Spacing"/>
    <w:uiPriority w:val="1"/>
    <w:qFormat/>
    <w:pPr>
      <w:spacing w:after="0" w:line="240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1796</Words>
  <Characters>10240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sarapulaaleksander@gmail.com</cp:lastModifiedBy>
  <cp:revision>2</cp:revision>
  <dcterms:created xsi:type="dcterms:W3CDTF">2026-02-05T09:08:00Z</dcterms:created>
  <dcterms:modified xsi:type="dcterms:W3CDTF">2026-02-05T09:08:00Z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