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ABF" w:rsidRDefault="0013579B">
      <w:pPr>
        <w:spacing w:after="0" w:line="240" w:lineRule="auto"/>
        <w:jc w:val="center"/>
        <w:rPr>
          <w:rFonts w:ascii="Times New Roman" w:hAnsi="Times New Roman"/>
          <w:sz w:val="28"/>
        </w:rPr>
      </w:pPr>
      <w:r>
        <w:rPr>
          <w:rFonts w:ascii="Times New Roman" w:hAnsi="Times New Roman"/>
          <w:sz w:val="28"/>
        </w:rPr>
        <w:t xml:space="preserve">Муниципальное бюджетное дошкольное образовательное учреждение «Детский сад общеразвивающего вида № 37» </w:t>
      </w:r>
    </w:p>
    <w:p w:rsidR="00BC7ABF" w:rsidRDefault="0013579B">
      <w:pPr>
        <w:spacing w:after="0" w:line="240" w:lineRule="auto"/>
        <w:jc w:val="center"/>
        <w:rPr>
          <w:rFonts w:ascii="Times New Roman" w:hAnsi="Times New Roman"/>
          <w:sz w:val="28"/>
        </w:rPr>
      </w:pPr>
      <w:proofErr w:type="gramStart"/>
      <w:r>
        <w:rPr>
          <w:rFonts w:ascii="Times New Roman" w:hAnsi="Times New Roman"/>
          <w:sz w:val="28"/>
        </w:rPr>
        <w:t>городского</w:t>
      </w:r>
      <w:proofErr w:type="gramEnd"/>
      <w:r>
        <w:rPr>
          <w:rFonts w:ascii="Times New Roman" w:hAnsi="Times New Roman"/>
          <w:sz w:val="28"/>
        </w:rPr>
        <w:t xml:space="preserve"> округ город Салават Республики Башкортостан</w:t>
      </w:r>
    </w:p>
    <w:p w:rsidR="00BC7ABF" w:rsidRDefault="00BC7ABF">
      <w:pPr>
        <w:spacing w:after="0" w:line="240" w:lineRule="auto"/>
        <w:jc w:val="center"/>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BC7ABF">
      <w:pPr>
        <w:spacing w:after="0" w:line="240" w:lineRule="auto"/>
        <w:jc w:val="both"/>
        <w:rPr>
          <w:rFonts w:ascii="Times New Roman" w:hAnsi="Times New Roman"/>
          <w:sz w:val="28"/>
        </w:rPr>
      </w:pPr>
    </w:p>
    <w:p w:rsidR="00BC7ABF" w:rsidRDefault="0013579B">
      <w:pPr>
        <w:spacing w:after="0" w:line="240" w:lineRule="auto"/>
        <w:jc w:val="center"/>
        <w:rPr>
          <w:rFonts w:ascii="Times New Roman" w:hAnsi="Times New Roman"/>
          <w:sz w:val="32"/>
        </w:rPr>
      </w:pPr>
      <w:r>
        <w:rPr>
          <w:rFonts w:ascii="Times New Roman" w:hAnsi="Times New Roman"/>
          <w:sz w:val="32"/>
        </w:rPr>
        <w:t xml:space="preserve">Обобщение опыта работы </w:t>
      </w:r>
    </w:p>
    <w:p w:rsidR="00BC7ABF" w:rsidRDefault="00BC7ABF">
      <w:pPr>
        <w:spacing w:after="0" w:line="240" w:lineRule="auto"/>
        <w:jc w:val="center"/>
        <w:rPr>
          <w:rFonts w:ascii="Times New Roman" w:hAnsi="Times New Roman"/>
          <w:sz w:val="32"/>
        </w:rPr>
      </w:pPr>
    </w:p>
    <w:p w:rsidR="00BC7ABF" w:rsidRDefault="0013579B">
      <w:pPr>
        <w:spacing w:after="0" w:line="240" w:lineRule="auto"/>
        <w:jc w:val="center"/>
        <w:rPr>
          <w:rFonts w:ascii="Times New Roman" w:hAnsi="Times New Roman"/>
          <w:sz w:val="32"/>
        </w:rPr>
      </w:pPr>
      <w:r>
        <w:rPr>
          <w:rFonts w:ascii="Times New Roman" w:hAnsi="Times New Roman"/>
          <w:sz w:val="32"/>
        </w:rPr>
        <w:t>Проект на тему</w:t>
      </w:r>
    </w:p>
    <w:p w:rsidR="00BC7ABF" w:rsidRDefault="0013579B">
      <w:pPr>
        <w:spacing w:after="0" w:line="240" w:lineRule="auto"/>
        <w:jc w:val="center"/>
        <w:rPr>
          <w:rFonts w:ascii="Times New Roman" w:hAnsi="Times New Roman"/>
          <w:sz w:val="36"/>
        </w:rPr>
      </w:pPr>
      <w:r>
        <w:rPr>
          <w:rFonts w:ascii="Times New Roman" w:hAnsi="Times New Roman"/>
          <w:sz w:val="36"/>
        </w:rPr>
        <w:t>Пальчиковые игры - основа развития речи и мелкой моторики у дошкольников</w:t>
      </w:r>
    </w:p>
    <w:p w:rsidR="00BC7ABF" w:rsidRDefault="0013579B">
      <w:pPr>
        <w:spacing w:after="0" w:line="240" w:lineRule="auto"/>
        <w:jc w:val="center"/>
        <w:rPr>
          <w:rFonts w:ascii="Times New Roman" w:hAnsi="Times New Roman"/>
          <w:b/>
          <w:sz w:val="28"/>
        </w:rPr>
      </w:pPr>
      <w:r>
        <w:rPr>
          <w:rFonts w:ascii="Times New Roman" w:hAnsi="Times New Roman"/>
          <w:sz w:val="28"/>
        </w:rPr>
        <w:br/>
      </w:r>
      <w:r>
        <w:rPr>
          <w:rFonts w:ascii="Times New Roman" w:hAnsi="Times New Roman"/>
          <w:sz w:val="28"/>
        </w:rPr>
        <w:br/>
      </w: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sz w:val="28"/>
        </w:rPr>
      </w:pPr>
    </w:p>
    <w:p w:rsidR="00BC7ABF" w:rsidRDefault="0013579B">
      <w:pPr>
        <w:spacing w:after="0" w:line="240" w:lineRule="auto"/>
        <w:ind w:left="4962"/>
        <w:rPr>
          <w:rFonts w:ascii="Times New Roman" w:hAnsi="Times New Roman"/>
          <w:sz w:val="28"/>
        </w:rPr>
      </w:pPr>
      <w:r>
        <w:rPr>
          <w:rFonts w:ascii="Times New Roman" w:hAnsi="Times New Roman"/>
          <w:sz w:val="28"/>
        </w:rPr>
        <w:t>Выполнила: воспитатель Сотникова Ирина Александровна</w:t>
      </w:r>
    </w:p>
    <w:p w:rsidR="00BC7ABF" w:rsidRDefault="00BC7ABF">
      <w:pPr>
        <w:spacing w:after="0" w:line="240" w:lineRule="auto"/>
        <w:jc w:val="center"/>
        <w:rPr>
          <w:rFonts w:ascii="Times New Roman" w:hAnsi="Times New Roman"/>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13579B">
      <w:pPr>
        <w:spacing w:after="0" w:line="240" w:lineRule="auto"/>
        <w:jc w:val="center"/>
        <w:rPr>
          <w:rFonts w:ascii="Times New Roman" w:hAnsi="Times New Roman"/>
          <w:b/>
          <w:sz w:val="28"/>
        </w:rPr>
      </w:pPr>
      <w:r>
        <w:rPr>
          <w:rFonts w:ascii="Times New Roman" w:hAnsi="Times New Roman"/>
          <w:b/>
          <w:sz w:val="28"/>
        </w:rPr>
        <w:t>Салават</w:t>
      </w:r>
    </w:p>
    <w:p w:rsidR="0013579B" w:rsidRDefault="0013579B">
      <w:pPr>
        <w:spacing w:after="0" w:line="240" w:lineRule="auto"/>
        <w:rPr>
          <w:rFonts w:ascii="Times New Roman" w:hAnsi="Times New Roman"/>
          <w:b/>
          <w:sz w:val="28"/>
        </w:rPr>
      </w:pPr>
    </w:p>
    <w:p w:rsidR="00BC7ABF" w:rsidRDefault="0013579B">
      <w:pPr>
        <w:spacing w:after="0" w:line="240" w:lineRule="auto"/>
        <w:rPr>
          <w:rFonts w:ascii="Times New Roman" w:hAnsi="Times New Roman"/>
          <w:b/>
          <w:sz w:val="28"/>
        </w:rPr>
      </w:pPr>
      <w:r>
        <w:rPr>
          <w:rFonts w:ascii="Times New Roman" w:hAnsi="Times New Roman"/>
          <w:b/>
          <w:sz w:val="28"/>
        </w:rPr>
        <w:lastRenderedPageBreak/>
        <w:t>Актуальность:</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t xml:space="preserve">Развитие мелкой моторики и речи тесно взаимосвязаны и играют ключевую роль в подготовке ребенка к школе. Современные дети часто испытывают дефицит тактильного опыта и недостаточно развитую мелкую моторику, что негативно сказывается на их речевом развитии, внимании, памяти и готовности к обучению письму. Недостаточное развитие мелкой моторики негативно сказывается на речевом развитии, внимании, памяти, координации движений, а также на формировании </w:t>
      </w:r>
      <w:proofErr w:type="spellStart"/>
      <w:r>
        <w:rPr>
          <w:rFonts w:ascii="Times New Roman" w:hAnsi="Times New Roman"/>
          <w:sz w:val="28"/>
        </w:rPr>
        <w:t>графомоторных</w:t>
      </w:r>
      <w:proofErr w:type="spellEnd"/>
      <w:r>
        <w:rPr>
          <w:rFonts w:ascii="Times New Roman" w:hAnsi="Times New Roman"/>
          <w:sz w:val="28"/>
        </w:rPr>
        <w:t xml:space="preserve"> навыков, необходимых для успешного обучения письму.</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t>Пальчиковые игры – эффективный и доступный способ решения этой проблемы. Они не требуют специального оборудования или подготовки, легко интегрируются в различные виды деятельности и стимулируют развитие мозга, формируя необходимые навыки в игровой форме. Пальчиковые игры способствуют:</w:t>
      </w:r>
    </w:p>
    <w:p w:rsidR="00BC7ABF" w:rsidRDefault="0013579B">
      <w:pPr>
        <w:spacing w:after="0" w:line="240" w:lineRule="auto"/>
        <w:ind w:firstLine="284"/>
        <w:jc w:val="both"/>
        <w:rPr>
          <w:rFonts w:ascii="Times New Roman" w:hAnsi="Times New Roman"/>
          <w:sz w:val="28"/>
        </w:rPr>
      </w:pPr>
      <w:r>
        <w:rPr>
          <w:rFonts w:ascii="Times New Roman" w:hAnsi="Times New Roman"/>
          <w:sz w:val="28"/>
        </w:rPr>
        <w:t>- Активизации речевых центров головного мозга.</w:t>
      </w:r>
    </w:p>
    <w:p w:rsidR="00BC7ABF" w:rsidRDefault="0013579B">
      <w:pPr>
        <w:spacing w:after="0" w:line="240" w:lineRule="auto"/>
        <w:ind w:firstLine="284"/>
        <w:jc w:val="both"/>
        <w:rPr>
          <w:rFonts w:ascii="Times New Roman" w:hAnsi="Times New Roman"/>
          <w:sz w:val="28"/>
        </w:rPr>
      </w:pPr>
      <w:r>
        <w:rPr>
          <w:rFonts w:ascii="Times New Roman" w:hAnsi="Times New Roman"/>
          <w:sz w:val="28"/>
        </w:rPr>
        <w:t>- Развитию координации движений пальцев и кистей рук.</w:t>
      </w:r>
    </w:p>
    <w:p w:rsidR="00BC7ABF" w:rsidRDefault="0013579B">
      <w:pPr>
        <w:spacing w:after="0" w:line="240" w:lineRule="auto"/>
        <w:ind w:firstLine="284"/>
        <w:jc w:val="both"/>
        <w:rPr>
          <w:rFonts w:ascii="Times New Roman" w:hAnsi="Times New Roman"/>
          <w:sz w:val="28"/>
        </w:rPr>
      </w:pPr>
      <w:r>
        <w:rPr>
          <w:rFonts w:ascii="Times New Roman" w:hAnsi="Times New Roman"/>
          <w:sz w:val="28"/>
        </w:rPr>
        <w:t>- Совершенствованию памяти, внимания и мышления.</w:t>
      </w:r>
    </w:p>
    <w:p w:rsidR="00BC7ABF" w:rsidRDefault="0013579B">
      <w:pPr>
        <w:spacing w:after="0" w:line="240" w:lineRule="auto"/>
        <w:ind w:firstLine="284"/>
        <w:jc w:val="both"/>
        <w:rPr>
          <w:rFonts w:ascii="Times New Roman" w:hAnsi="Times New Roman"/>
          <w:sz w:val="28"/>
        </w:rPr>
      </w:pPr>
      <w:r>
        <w:rPr>
          <w:rFonts w:ascii="Times New Roman" w:hAnsi="Times New Roman"/>
          <w:sz w:val="28"/>
        </w:rPr>
        <w:t>- Формированию положительного эмоционального настроя.</w:t>
      </w:r>
    </w:p>
    <w:p w:rsidR="00BC7ABF" w:rsidRDefault="0013579B">
      <w:pPr>
        <w:tabs>
          <w:tab w:val="left" w:pos="284"/>
          <w:tab w:val="left" w:pos="567"/>
        </w:tabs>
        <w:spacing w:after="0" w:line="240" w:lineRule="auto"/>
        <w:ind w:firstLine="284"/>
        <w:jc w:val="both"/>
        <w:rPr>
          <w:rFonts w:ascii="Times New Roman" w:hAnsi="Times New Roman"/>
          <w:sz w:val="28"/>
        </w:rPr>
      </w:pPr>
      <w:r>
        <w:rPr>
          <w:rFonts w:ascii="Times New Roman" w:hAnsi="Times New Roman"/>
          <w:sz w:val="28"/>
        </w:rPr>
        <w:t>- Улучшению взаимодействия между ребенком и взрослым.</w:t>
      </w:r>
      <w:r>
        <w:rPr>
          <w:rFonts w:ascii="Times New Roman" w:hAnsi="Times New Roman"/>
          <w:sz w:val="28"/>
        </w:rPr>
        <w:br/>
        <w:t>В связи с этим, разработка и внедрение системы пальчиковых игр в образовательный процесс ДОУ является актуальной и значимой задачей, требующей комплексного и системного подхода.</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Цель проекта:</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t>Создать условия для развития речи и мелкой моторики у дошкольников посредством систематического использования пальчиковых игр в образовательном процессе.</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Задачи проекта:</w:t>
      </w:r>
    </w:p>
    <w:p w:rsidR="00BC7ABF" w:rsidRDefault="0013579B">
      <w:pPr>
        <w:spacing w:after="0" w:line="240" w:lineRule="auto"/>
        <w:jc w:val="both"/>
        <w:rPr>
          <w:rFonts w:ascii="Times New Roman" w:hAnsi="Times New Roman"/>
          <w:sz w:val="28"/>
        </w:rPr>
      </w:pPr>
      <w:r>
        <w:rPr>
          <w:rFonts w:ascii="Times New Roman" w:hAnsi="Times New Roman"/>
          <w:sz w:val="28"/>
        </w:rPr>
        <w:t>• Изучить теоретические основы развития речи и мелкой моторики у дошкольников.</w:t>
      </w:r>
    </w:p>
    <w:p w:rsidR="00BC7ABF" w:rsidRDefault="0013579B">
      <w:pPr>
        <w:spacing w:after="0" w:line="240" w:lineRule="auto"/>
        <w:jc w:val="both"/>
        <w:rPr>
          <w:rFonts w:ascii="Times New Roman" w:hAnsi="Times New Roman"/>
          <w:sz w:val="28"/>
        </w:rPr>
      </w:pPr>
      <w:r>
        <w:rPr>
          <w:rFonts w:ascii="Times New Roman" w:hAnsi="Times New Roman"/>
          <w:sz w:val="28"/>
        </w:rPr>
        <w:t>• Разработать и апробировать систему пальчиковых игр, направленных на развитие речи и мелкой моторики.</w:t>
      </w:r>
    </w:p>
    <w:p w:rsidR="00BC7ABF" w:rsidRDefault="0013579B">
      <w:pPr>
        <w:spacing w:after="0" w:line="240" w:lineRule="auto"/>
        <w:jc w:val="both"/>
        <w:rPr>
          <w:rFonts w:ascii="Times New Roman" w:hAnsi="Times New Roman"/>
          <w:sz w:val="28"/>
        </w:rPr>
      </w:pPr>
      <w:r>
        <w:rPr>
          <w:rFonts w:ascii="Times New Roman" w:hAnsi="Times New Roman"/>
          <w:sz w:val="28"/>
        </w:rPr>
        <w:t>• Повысить компетентность педагогов и родителей в вопросах использования пальчиковых игр для развития детей.</w:t>
      </w:r>
    </w:p>
    <w:p w:rsidR="00BC7ABF" w:rsidRDefault="0013579B">
      <w:pPr>
        <w:tabs>
          <w:tab w:val="left" w:pos="284"/>
        </w:tabs>
        <w:spacing w:after="0" w:line="240" w:lineRule="auto"/>
        <w:jc w:val="both"/>
        <w:rPr>
          <w:rFonts w:ascii="Times New Roman" w:hAnsi="Times New Roman"/>
          <w:sz w:val="28"/>
        </w:rPr>
      </w:pPr>
      <w:r>
        <w:rPr>
          <w:rFonts w:ascii="Times New Roman" w:hAnsi="Times New Roman"/>
          <w:sz w:val="28"/>
        </w:rPr>
        <w:t>• Создать</w:t>
      </w:r>
      <w:r w:rsidR="00CD7654">
        <w:rPr>
          <w:rFonts w:ascii="Times New Roman" w:hAnsi="Times New Roman"/>
          <w:sz w:val="28"/>
        </w:rPr>
        <w:t xml:space="preserve"> </w:t>
      </w:r>
      <w:r>
        <w:rPr>
          <w:rFonts w:ascii="Times New Roman" w:hAnsi="Times New Roman"/>
          <w:sz w:val="28"/>
        </w:rPr>
        <w:t>развивающую предметно-пространственную среду, способствующую развитию мелкой моторики.</w:t>
      </w:r>
    </w:p>
    <w:p w:rsidR="00BC7ABF" w:rsidRDefault="0013579B">
      <w:pPr>
        <w:spacing w:after="0" w:line="240" w:lineRule="auto"/>
        <w:jc w:val="both"/>
        <w:rPr>
          <w:rFonts w:ascii="Times New Roman" w:hAnsi="Times New Roman"/>
          <w:sz w:val="28"/>
        </w:rPr>
      </w:pPr>
      <w:r>
        <w:rPr>
          <w:rFonts w:ascii="Times New Roman" w:hAnsi="Times New Roman"/>
          <w:sz w:val="28"/>
        </w:rPr>
        <w:t>• Оценить эффективность использования пальчиковых игр в развитии речи и мелкой моторики у дошкольников.</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Реализация проекта:</w:t>
      </w:r>
    </w:p>
    <w:p w:rsidR="00BC7ABF" w:rsidRDefault="0013579B">
      <w:pPr>
        <w:spacing w:after="0" w:line="240" w:lineRule="auto"/>
        <w:jc w:val="both"/>
        <w:rPr>
          <w:rFonts w:ascii="Times New Roman" w:hAnsi="Times New Roman"/>
          <w:sz w:val="28"/>
        </w:rPr>
      </w:pPr>
      <w:r>
        <w:rPr>
          <w:rFonts w:ascii="Times New Roman" w:hAnsi="Times New Roman"/>
          <w:sz w:val="28"/>
        </w:rPr>
        <w:t>Проект реализовывался в течени</w:t>
      </w:r>
      <w:proofErr w:type="gramStart"/>
      <w:r>
        <w:rPr>
          <w:rFonts w:ascii="Times New Roman" w:hAnsi="Times New Roman"/>
          <w:sz w:val="28"/>
        </w:rPr>
        <w:t>и</w:t>
      </w:r>
      <w:proofErr w:type="gramEnd"/>
      <w:r>
        <w:rPr>
          <w:rFonts w:ascii="Times New Roman" w:hAnsi="Times New Roman"/>
          <w:sz w:val="28"/>
        </w:rPr>
        <w:t xml:space="preserve"> учебного года.</w:t>
      </w:r>
    </w:p>
    <w:p w:rsidR="00BC7ABF" w:rsidRDefault="0013579B">
      <w:pPr>
        <w:spacing w:after="0" w:line="240" w:lineRule="auto"/>
        <w:jc w:val="both"/>
        <w:rPr>
          <w:rFonts w:ascii="Times New Roman" w:hAnsi="Times New Roman"/>
          <w:sz w:val="28"/>
        </w:rPr>
      </w:pPr>
      <w:r>
        <w:rPr>
          <w:rFonts w:ascii="Times New Roman" w:hAnsi="Times New Roman"/>
          <w:sz w:val="28"/>
        </w:rPr>
        <w:t xml:space="preserve"> Он включал следующие этапы:</w:t>
      </w:r>
    </w:p>
    <w:p w:rsidR="00BC7ABF" w:rsidRDefault="0013579B">
      <w:pPr>
        <w:spacing w:after="0" w:line="240" w:lineRule="auto"/>
        <w:jc w:val="both"/>
        <w:rPr>
          <w:rFonts w:ascii="Times New Roman" w:hAnsi="Times New Roman"/>
          <w:b/>
          <w:sz w:val="28"/>
        </w:rPr>
      </w:pPr>
      <w:r>
        <w:rPr>
          <w:rFonts w:ascii="Times New Roman" w:hAnsi="Times New Roman"/>
          <w:sz w:val="28"/>
        </w:rPr>
        <w:t xml:space="preserve">1. </w:t>
      </w:r>
      <w:r>
        <w:rPr>
          <w:rFonts w:ascii="Times New Roman" w:hAnsi="Times New Roman"/>
          <w:b/>
          <w:sz w:val="28"/>
        </w:rPr>
        <w:t>Подготовительный этап:</w:t>
      </w:r>
    </w:p>
    <w:p w:rsidR="00BC7ABF" w:rsidRDefault="0013579B">
      <w:pPr>
        <w:spacing w:after="0" w:line="240" w:lineRule="auto"/>
        <w:jc w:val="both"/>
        <w:rPr>
          <w:rFonts w:ascii="Times New Roman" w:hAnsi="Times New Roman"/>
          <w:sz w:val="28"/>
        </w:rPr>
      </w:pPr>
      <w:r>
        <w:rPr>
          <w:rFonts w:ascii="Times New Roman" w:hAnsi="Times New Roman"/>
          <w:sz w:val="28"/>
        </w:rPr>
        <w:t>• Изучение методической литературы по теме проекта.</w:t>
      </w:r>
    </w:p>
    <w:p w:rsidR="00BC7ABF" w:rsidRDefault="0013579B">
      <w:pPr>
        <w:spacing w:after="0" w:line="240" w:lineRule="auto"/>
        <w:jc w:val="both"/>
        <w:rPr>
          <w:rFonts w:ascii="Times New Roman" w:hAnsi="Times New Roman"/>
          <w:sz w:val="28"/>
        </w:rPr>
      </w:pPr>
      <w:r>
        <w:rPr>
          <w:rFonts w:ascii="Times New Roman" w:hAnsi="Times New Roman"/>
          <w:sz w:val="28"/>
        </w:rPr>
        <w:t>• Разработка перспективного плана работы.</w:t>
      </w:r>
    </w:p>
    <w:p w:rsidR="00BC7ABF" w:rsidRDefault="0013579B">
      <w:pPr>
        <w:spacing w:after="0" w:line="240" w:lineRule="auto"/>
        <w:jc w:val="both"/>
        <w:rPr>
          <w:rFonts w:ascii="Times New Roman" w:hAnsi="Times New Roman"/>
          <w:sz w:val="28"/>
        </w:rPr>
      </w:pPr>
      <w:r>
        <w:rPr>
          <w:rFonts w:ascii="Times New Roman" w:hAnsi="Times New Roman"/>
          <w:sz w:val="28"/>
        </w:rPr>
        <w:t>• Подбор пальчиковых игр по возрастам и темам.</w:t>
      </w:r>
    </w:p>
    <w:p w:rsidR="00BC7ABF" w:rsidRDefault="0013579B">
      <w:pPr>
        <w:spacing w:after="0" w:line="240" w:lineRule="auto"/>
        <w:jc w:val="both"/>
        <w:rPr>
          <w:rFonts w:ascii="Times New Roman" w:hAnsi="Times New Roman"/>
          <w:sz w:val="28"/>
        </w:rPr>
      </w:pPr>
      <w:r>
        <w:rPr>
          <w:rFonts w:ascii="Times New Roman" w:hAnsi="Times New Roman"/>
          <w:sz w:val="28"/>
        </w:rPr>
        <w:t>• Создание картотеки пальчиковых игр.</w:t>
      </w:r>
    </w:p>
    <w:p w:rsidR="00BC7ABF" w:rsidRDefault="0013579B">
      <w:pPr>
        <w:spacing w:after="0" w:line="240" w:lineRule="auto"/>
        <w:jc w:val="both"/>
        <w:rPr>
          <w:rFonts w:ascii="Times New Roman" w:hAnsi="Times New Roman"/>
          <w:sz w:val="28"/>
        </w:rPr>
      </w:pPr>
      <w:r>
        <w:rPr>
          <w:rFonts w:ascii="Times New Roman" w:hAnsi="Times New Roman"/>
          <w:sz w:val="28"/>
        </w:rPr>
        <w:t>• Организация консультаций для родителей и педагогов.</w:t>
      </w:r>
    </w:p>
    <w:p w:rsidR="00BC7ABF" w:rsidRDefault="0013579B">
      <w:pPr>
        <w:spacing w:after="0" w:line="240" w:lineRule="auto"/>
        <w:jc w:val="both"/>
        <w:rPr>
          <w:rFonts w:ascii="Times New Roman" w:hAnsi="Times New Roman"/>
          <w:b/>
          <w:sz w:val="28"/>
        </w:rPr>
      </w:pPr>
      <w:r>
        <w:rPr>
          <w:rFonts w:ascii="Times New Roman" w:hAnsi="Times New Roman"/>
          <w:sz w:val="28"/>
        </w:rPr>
        <w:t xml:space="preserve">2. </w:t>
      </w:r>
      <w:r>
        <w:rPr>
          <w:rFonts w:ascii="Times New Roman" w:hAnsi="Times New Roman"/>
          <w:b/>
          <w:sz w:val="28"/>
        </w:rPr>
        <w:t>Основной этап:</w:t>
      </w:r>
    </w:p>
    <w:p w:rsidR="00BC7ABF" w:rsidRDefault="0013579B">
      <w:pPr>
        <w:spacing w:after="0" w:line="240" w:lineRule="auto"/>
        <w:jc w:val="both"/>
        <w:rPr>
          <w:rFonts w:ascii="Times New Roman" w:hAnsi="Times New Roman"/>
          <w:sz w:val="28"/>
        </w:rPr>
      </w:pPr>
      <w:r>
        <w:rPr>
          <w:rFonts w:ascii="Times New Roman" w:hAnsi="Times New Roman"/>
          <w:sz w:val="28"/>
        </w:rPr>
        <w:t>• Систематическое использование пальчиковых игр в режимных моментах (утренняя гимнастика, занятия, прогулки, индивидуальная работа).</w:t>
      </w:r>
      <w:r>
        <w:rPr>
          <w:rFonts w:ascii="Times New Roman" w:hAnsi="Times New Roman"/>
          <w:sz w:val="28"/>
        </w:rPr>
        <w:br/>
        <w:t>• Проведение тематических занятий с использованием пальчиковых игр.</w:t>
      </w:r>
    </w:p>
    <w:p w:rsidR="00BC7ABF" w:rsidRDefault="0013579B">
      <w:pPr>
        <w:spacing w:after="0" w:line="240" w:lineRule="auto"/>
        <w:jc w:val="both"/>
        <w:rPr>
          <w:rFonts w:ascii="Times New Roman" w:hAnsi="Times New Roman"/>
          <w:b/>
          <w:sz w:val="28"/>
        </w:rPr>
      </w:pPr>
      <w:r>
        <w:rPr>
          <w:rFonts w:ascii="Times New Roman" w:hAnsi="Times New Roman"/>
          <w:sz w:val="28"/>
        </w:rPr>
        <w:t xml:space="preserve">3. </w:t>
      </w:r>
      <w:r>
        <w:rPr>
          <w:rFonts w:ascii="Times New Roman" w:hAnsi="Times New Roman"/>
          <w:b/>
          <w:sz w:val="28"/>
        </w:rPr>
        <w:t>Заключительный этап:</w:t>
      </w:r>
    </w:p>
    <w:p w:rsidR="00BC7ABF" w:rsidRDefault="0013579B">
      <w:pPr>
        <w:spacing w:after="0" w:line="240" w:lineRule="auto"/>
        <w:jc w:val="both"/>
        <w:rPr>
          <w:rFonts w:ascii="Times New Roman" w:hAnsi="Times New Roman"/>
          <w:sz w:val="28"/>
        </w:rPr>
      </w:pPr>
      <w:r>
        <w:rPr>
          <w:rFonts w:ascii="Times New Roman" w:hAnsi="Times New Roman"/>
          <w:sz w:val="28"/>
        </w:rPr>
        <w:t>• Подведение итогов проекта.</w:t>
      </w:r>
    </w:p>
    <w:p w:rsidR="00BC7ABF" w:rsidRDefault="0013579B">
      <w:pPr>
        <w:spacing w:after="0" w:line="240" w:lineRule="auto"/>
        <w:jc w:val="both"/>
        <w:rPr>
          <w:rFonts w:ascii="Times New Roman" w:hAnsi="Times New Roman"/>
          <w:sz w:val="28"/>
        </w:rPr>
      </w:pPr>
      <w:r>
        <w:rPr>
          <w:rFonts w:ascii="Times New Roman" w:hAnsi="Times New Roman"/>
          <w:sz w:val="28"/>
        </w:rPr>
        <w:t>• Обобщение опыта работы.</w:t>
      </w:r>
    </w:p>
    <w:p w:rsidR="00BC7ABF" w:rsidRDefault="0013579B">
      <w:pPr>
        <w:spacing w:after="0" w:line="240" w:lineRule="auto"/>
        <w:jc w:val="both"/>
        <w:rPr>
          <w:rFonts w:ascii="Times New Roman" w:hAnsi="Times New Roman"/>
          <w:sz w:val="28"/>
        </w:rPr>
      </w:pPr>
      <w:r>
        <w:rPr>
          <w:rFonts w:ascii="Times New Roman" w:hAnsi="Times New Roman"/>
          <w:sz w:val="28"/>
        </w:rPr>
        <w:t>• Презентация проекта на педагогическом совете.</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Формы работы:</w:t>
      </w:r>
    </w:p>
    <w:p w:rsidR="00BC7ABF" w:rsidRDefault="0013579B">
      <w:pPr>
        <w:spacing w:after="0" w:line="240" w:lineRule="auto"/>
        <w:jc w:val="both"/>
        <w:rPr>
          <w:rFonts w:ascii="Times New Roman" w:hAnsi="Times New Roman"/>
          <w:sz w:val="28"/>
        </w:rPr>
      </w:pPr>
      <w:r>
        <w:rPr>
          <w:rFonts w:ascii="Times New Roman" w:hAnsi="Times New Roman"/>
          <w:sz w:val="28"/>
        </w:rPr>
        <w:t>• Пальчиковые игры и упражнения</w:t>
      </w:r>
    </w:p>
    <w:p w:rsidR="00BC7ABF" w:rsidRDefault="0013579B">
      <w:pPr>
        <w:spacing w:after="0" w:line="240" w:lineRule="auto"/>
        <w:jc w:val="both"/>
        <w:rPr>
          <w:rFonts w:ascii="Times New Roman" w:hAnsi="Times New Roman"/>
          <w:sz w:val="28"/>
        </w:rPr>
      </w:pPr>
      <w:r>
        <w:rPr>
          <w:rFonts w:ascii="Times New Roman" w:hAnsi="Times New Roman"/>
          <w:sz w:val="28"/>
        </w:rPr>
        <w:t>• Игры с предметами (крупа, пуговицы, бусины, шнуровки)</w:t>
      </w:r>
    </w:p>
    <w:p w:rsidR="00BC7ABF" w:rsidRDefault="0013579B">
      <w:pPr>
        <w:spacing w:after="0" w:line="240" w:lineRule="auto"/>
        <w:jc w:val="both"/>
        <w:rPr>
          <w:rFonts w:ascii="Times New Roman" w:hAnsi="Times New Roman"/>
          <w:sz w:val="28"/>
        </w:rPr>
      </w:pPr>
      <w:r>
        <w:rPr>
          <w:rFonts w:ascii="Times New Roman" w:hAnsi="Times New Roman"/>
          <w:sz w:val="28"/>
        </w:rPr>
        <w:t>• Рисование, лепка, аппликация</w:t>
      </w:r>
    </w:p>
    <w:p w:rsidR="00BC7ABF" w:rsidRDefault="0013579B">
      <w:pPr>
        <w:spacing w:after="0" w:line="240" w:lineRule="auto"/>
        <w:jc w:val="both"/>
        <w:rPr>
          <w:rFonts w:ascii="Times New Roman" w:hAnsi="Times New Roman"/>
          <w:sz w:val="28"/>
        </w:rPr>
      </w:pPr>
      <w:r>
        <w:rPr>
          <w:rFonts w:ascii="Times New Roman" w:hAnsi="Times New Roman"/>
          <w:sz w:val="28"/>
        </w:rPr>
        <w:t>• Конструирование</w:t>
      </w:r>
    </w:p>
    <w:p w:rsidR="00BC7ABF" w:rsidRDefault="0013579B">
      <w:pPr>
        <w:spacing w:after="0" w:line="240" w:lineRule="auto"/>
        <w:jc w:val="both"/>
        <w:rPr>
          <w:rFonts w:ascii="Times New Roman" w:hAnsi="Times New Roman"/>
          <w:sz w:val="28"/>
        </w:rPr>
      </w:pPr>
      <w:r>
        <w:rPr>
          <w:rFonts w:ascii="Times New Roman" w:hAnsi="Times New Roman"/>
          <w:sz w:val="28"/>
        </w:rPr>
        <w:t>• Массаж кистей рук</w:t>
      </w:r>
    </w:p>
    <w:p w:rsidR="00BC7ABF" w:rsidRDefault="0013579B">
      <w:pPr>
        <w:spacing w:after="0" w:line="240" w:lineRule="auto"/>
        <w:jc w:val="both"/>
        <w:rPr>
          <w:rFonts w:ascii="Times New Roman" w:hAnsi="Times New Roman"/>
          <w:sz w:val="28"/>
        </w:rPr>
      </w:pPr>
      <w:r>
        <w:rPr>
          <w:rFonts w:ascii="Times New Roman" w:hAnsi="Times New Roman"/>
          <w:sz w:val="28"/>
        </w:rPr>
        <w:t>• Чтение художественной литературы</w:t>
      </w:r>
    </w:p>
    <w:p w:rsidR="00BC7ABF" w:rsidRDefault="0013579B">
      <w:pPr>
        <w:spacing w:after="0" w:line="240" w:lineRule="auto"/>
        <w:jc w:val="both"/>
        <w:rPr>
          <w:rFonts w:ascii="Times New Roman" w:hAnsi="Times New Roman"/>
          <w:sz w:val="28"/>
        </w:rPr>
      </w:pPr>
      <w:r>
        <w:rPr>
          <w:rFonts w:ascii="Times New Roman" w:hAnsi="Times New Roman"/>
          <w:sz w:val="28"/>
        </w:rPr>
        <w:t>• Театрализованная деятельность</w:t>
      </w:r>
    </w:p>
    <w:p w:rsidR="00BC7ABF" w:rsidRDefault="0013579B">
      <w:pPr>
        <w:spacing w:after="0" w:line="240" w:lineRule="auto"/>
        <w:jc w:val="both"/>
        <w:rPr>
          <w:rFonts w:ascii="Times New Roman" w:hAnsi="Times New Roman"/>
          <w:sz w:val="28"/>
        </w:rPr>
      </w:pPr>
      <w:r>
        <w:rPr>
          <w:rFonts w:ascii="Times New Roman" w:hAnsi="Times New Roman"/>
          <w:sz w:val="28"/>
        </w:rPr>
        <w:t>• Консультации для родителей и педагогов</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Результаты проекта:</w:t>
      </w:r>
    </w:p>
    <w:p w:rsidR="00BC7ABF" w:rsidRDefault="0013579B">
      <w:pPr>
        <w:spacing w:after="0" w:line="240" w:lineRule="auto"/>
        <w:jc w:val="both"/>
        <w:rPr>
          <w:rFonts w:ascii="Times New Roman" w:hAnsi="Times New Roman"/>
          <w:sz w:val="28"/>
        </w:rPr>
      </w:pPr>
      <w:r>
        <w:rPr>
          <w:rFonts w:ascii="Times New Roman" w:hAnsi="Times New Roman"/>
          <w:sz w:val="28"/>
        </w:rPr>
        <w:t xml:space="preserve">• Повысился уровень развития речи и мелкой моторики у дошкольников. </w:t>
      </w:r>
      <w:r>
        <w:rPr>
          <w:rFonts w:ascii="Times New Roman" w:hAnsi="Times New Roman"/>
          <w:sz w:val="28"/>
        </w:rPr>
        <w:br/>
        <w:t>• Дети стали более активными, внимательными и усидчивыми.</w:t>
      </w:r>
    </w:p>
    <w:p w:rsidR="00BC7ABF" w:rsidRDefault="0013579B">
      <w:pPr>
        <w:spacing w:after="0" w:line="240" w:lineRule="auto"/>
        <w:jc w:val="both"/>
        <w:rPr>
          <w:rFonts w:ascii="Times New Roman" w:hAnsi="Times New Roman"/>
          <w:sz w:val="28"/>
        </w:rPr>
      </w:pPr>
      <w:r>
        <w:rPr>
          <w:rFonts w:ascii="Times New Roman" w:hAnsi="Times New Roman"/>
          <w:sz w:val="28"/>
        </w:rPr>
        <w:t>• Обогатился словарный запас детей.</w:t>
      </w:r>
    </w:p>
    <w:p w:rsidR="00BC7ABF" w:rsidRDefault="0013579B">
      <w:pPr>
        <w:spacing w:after="0" w:line="240" w:lineRule="auto"/>
        <w:jc w:val="both"/>
        <w:rPr>
          <w:rFonts w:ascii="Times New Roman" w:hAnsi="Times New Roman"/>
          <w:sz w:val="28"/>
        </w:rPr>
      </w:pPr>
      <w:r>
        <w:rPr>
          <w:rFonts w:ascii="Times New Roman" w:hAnsi="Times New Roman"/>
          <w:sz w:val="28"/>
        </w:rPr>
        <w:t>• Улучшилась координация движений пальцев рук.</w:t>
      </w:r>
    </w:p>
    <w:p w:rsidR="00BC7ABF" w:rsidRDefault="0013579B">
      <w:pPr>
        <w:spacing w:after="0" w:line="240" w:lineRule="auto"/>
        <w:jc w:val="both"/>
        <w:rPr>
          <w:rFonts w:ascii="Times New Roman" w:hAnsi="Times New Roman"/>
          <w:sz w:val="28"/>
        </w:rPr>
      </w:pPr>
      <w:r>
        <w:rPr>
          <w:rFonts w:ascii="Times New Roman" w:hAnsi="Times New Roman"/>
          <w:sz w:val="28"/>
        </w:rPr>
        <w:t>• Повысилась заинтересованность родителей в использовании пальчиковых игр для развития детей.</w:t>
      </w:r>
    </w:p>
    <w:p w:rsidR="00BC7ABF" w:rsidRDefault="0013579B">
      <w:pPr>
        <w:spacing w:after="0" w:line="240" w:lineRule="auto"/>
        <w:jc w:val="both"/>
        <w:rPr>
          <w:rFonts w:ascii="Times New Roman" w:hAnsi="Times New Roman"/>
          <w:sz w:val="28"/>
        </w:rPr>
      </w:pPr>
      <w:r>
        <w:rPr>
          <w:rFonts w:ascii="Times New Roman" w:hAnsi="Times New Roman"/>
          <w:sz w:val="28"/>
        </w:rPr>
        <w:t>• Создана картотека пальчиковых игр.</w:t>
      </w:r>
    </w:p>
    <w:p w:rsidR="00BC7ABF" w:rsidRDefault="0013579B">
      <w:pPr>
        <w:spacing w:after="0" w:line="240" w:lineRule="auto"/>
        <w:jc w:val="both"/>
        <w:rPr>
          <w:rFonts w:ascii="Times New Roman" w:hAnsi="Times New Roman"/>
          <w:sz w:val="28"/>
        </w:rPr>
      </w:pPr>
      <w:r>
        <w:rPr>
          <w:rFonts w:ascii="Times New Roman" w:hAnsi="Times New Roman"/>
          <w:sz w:val="28"/>
        </w:rPr>
        <w:t>• Оформлен уголок развития мелкой моторики в группе.</w:t>
      </w:r>
    </w:p>
    <w:p w:rsidR="00BC7ABF" w:rsidRDefault="0013579B">
      <w:pPr>
        <w:spacing w:after="0" w:line="240" w:lineRule="auto"/>
        <w:jc w:val="both"/>
        <w:rPr>
          <w:rFonts w:ascii="Times New Roman" w:hAnsi="Times New Roman"/>
          <w:sz w:val="28"/>
        </w:rPr>
      </w:pPr>
      <w:r>
        <w:rPr>
          <w:rFonts w:ascii="Times New Roman" w:hAnsi="Times New Roman"/>
          <w:sz w:val="28"/>
        </w:rPr>
        <w:t>• Обобщен опыт работы по теме проекта.</w:t>
      </w:r>
    </w:p>
    <w:p w:rsidR="00BC7ABF" w:rsidRDefault="0013579B">
      <w:pPr>
        <w:spacing w:after="0" w:line="240" w:lineRule="auto"/>
        <w:jc w:val="both"/>
        <w:rPr>
          <w:rFonts w:ascii="Times New Roman" w:hAnsi="Times New Roman"/>
          <w:b/>
          <w:sz w:val="28"/>
        </w:rPr>
      </w:pPr>
      <w:r>
        <w:rPr>
          <w:rFonts w:ascii="Times New Roman" w:hAnsi="Times New Roman"/>
          <w:sz w:val="28"/>
        </w:rPr>
        <w:br/>
      </w:r>
      <w:r>
        <w:rPr>
          <w:rFonts w:ascii="Times New Roman" w:hAnsi="Times New Roman"/>
          <w:b/>
          <w:sz w:val="28"/>
        </w:rPr>
        <w:t>Перспективы дальнейшей работы:</w:t>
      </w:r>
    </w:p>
    <w:p w:rsidR="00BC7ABF" w:rsidRDefault="0013579B">
      <w:pPr>
        <w:spacing w:after="0" w:line="240" w:lineRule="auto"/>
        <w:jc w:val="both"/>
        <w:rPr>
          <w:rFonts w:ascii="Times New Roman" w:hAnsi="Times New Roman"/>
          <w:sz w:val="28"/>
        </w:rPr>
      </w:pPr>
      <w:r>
        <w:rPr>
          <w:rFonts w:ascii="Times New Roman" w:hAnsi="Times New Roman"/>
          <w:sz w:val="28"/>
        </w:rPr>
        <w:t>• Разработка новых пальчиковых игр и упражнений с учетом возрастных особенностей детей.</w:t>
      </w:r>
    </w:p>
    <w:p w:rsidR="00BC7ABF" w:rsidRDefault="0013579B">
      <w:pPr>
        <w:spacing w:after="0" w:line="240" w:lineRule="auto"/>
        <w:jc w:val="both"/>
        <w:rPr>
          <w:rFonts w:ascii="Times New Roman" w:hAnsi="Times New Roman"/>
          <w:sz w:val="28"/>
        </w:rPr>
      </w:pPr>
      <w:r>
        <w:rPr>
          <w:rFonts w:ascii="Times New Roman" w:hAnsi="Times New Roman"/>
          <w:sz w:val="28"/>
        </w:rPr>
        <w:t>• Расширение сотрудничества с родителями по вопросам развития речи и елкой моторики.</w:t>
      </w:r>
    </w:p>
    <w:p w:rsidR="00BC7ABF" w:rsidRDefault="0013579B">
      <w:pPr>
        <w:spacing w:after="0" w:line="240" w:lineRule="auto"/>
        <w:jc w:val="both"/>
        <w:rPr>
          <w:rFonts w:ascii="Times New Roman" w:hAnsi="Times New Roman"/>
          <w:sz w:val="28"/>
        </w:rPr>
      </w:pPr>
      <w:r>
        <w:rPr>
          <w:rFonts w:ascii="Times New Roman" w:hAnsi="Times New Roman"/>
          <w:sz w:val="28"/>
        </w:rPr>
        <w:t>• Создание электронного пособия с пальчиковыми играми.</w:t>
      </w:r>
    </w:p>
    <w:p w:rsidR="00BC7ABF" w:rsidRDefault="0013579B">
      <w:pPr>
        <w:spacing w:after="0" w:line="240" w:lineRule="auto"/>
        <w:jc w:val="both"/>
        <w:rPr>
          <w:rFonts w:ascii="Times New Roman" w:hAnsi="Times New Roman"/>
          <w:sz w:val="28"/>
        </w:rPr>
      </w:pPr>
      <w:r>
        <w:rPr>
          <w:rFonts w:ascii="Times New Roman" w:hAnsi="Times New Roman"/>
          <w:sz w:val="28"/>
        </w:rPr>
        <w:t>• Использование пальчиковых игр в коррекционной работе с детьми, имеющими речевые нарушения.</w:t>
      </w:r>
    </w:p>
    <w:p w:rsidR="00BC7ABF" w:rsidRDefault="00BC7ABF">
      <w:pPr>
        <w:spacing w:after="0" w:line="240" w:lineRule="auto"/>
        <w:jc w:val="both"/>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13579B">
      <w:pPr>
        <w:spacing w:after="0" w:line="240" w:lineRule="auto"/>
        <w:jc w:val="center"/>
        <w:rPr>
          <w:rFonts w:ascii="Times New Roman" w:hAnsi="Times New Roman"/>
          <w:b/>
          <w:sz w:val="28"/>
        </w:rPr>
      </w:pPr>
      <w:r>
        <w:rPr>
          <w:rFonts w:ascii="Times New Roman" w:hAnsi="Times New Roman"/>
          <w:b/>
          <w:sz w:val="28"/>
        </w:rPr>
        <w:t>Практическая часть</w:t>
      </w:r>
    </w:p>
    <w:p w:rsidR="00BC7ABF" w:rsidRDefault="00BC7ABF">
      <w:pPr>
        <w:spacing w:after="0" w:line="240" w:lineRule="auto"/>
        <w:rPr>
          <w:rFonts w:ascii="Times New Roman" w:hAnsi="Times New Roman"/>
          <w:b/>
          <w:sz w:val="28"/>
        </w:rPr>
      </w:pPr>
    </w:p>
    <w:p w:rsidR="00BC7ABF" w:rsidRDefault="0013579B">
      <w:pPr>
        <w:spacing w:after="0" w:line="240" w:lineRule="auto"/>
        <w:rPr>
          <w:rFonts w:ascii="Times New Roman" w:hAnsi="Times New Roman"/>
          <w:b/>
          <w:sz w:val="28"/>
        </w:rPr>
      </w:pPr>
      <w:r>
        <w:rPr>
          <w:rFonts w:ascii="Times New Roman" w:hAnsi="Times New Roman"/>
          <w:b/>
          <w:sz w:val="28"/>
        </w:rPr>
        <w:t>Продуктивная деятельность</w:t>
      </w: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b/>
          <w:noProof/>
          <w:sz w:val="28"/>
        </w:rPr>
        <w:drawing>
          <wp:inline distT="0" distB="0" distL="0" distR="0">
            <wp:extent cx="5400675" cy="540067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srcRect/>
                    <a:stretch/>
                  </pic:blipFill>
                  <pic:spPr>
                    <a:xfrm>
                      <a:off x="0" y="0"/>
                      <a:ext cx="5400675" cy="5400675"/>
                    </a:xfrm>
                    <a:prstGeom prst="rect">
                      <a:avLst/>
                    </a:prstGeom>
                  </pic:spPr>
                </pic:pic>
              </a:graphicData>
            </a:graphic>
          </wp:inline>
        </w:drawing>
      </w:r>
    </w:p>
    <w:p w:rsidR="00BC7ABF" w:rsidRDefault="00BC7ABF">
      <w:pPr>
        <w:spacing w:after="0" w:line="240" w:lineRule="auto"/>
        <w:rPr>
          <w:rFonts w:ascii="Times New Roman" w:hAnsi="Times New Roman"/>
          <w:sz w:val="28"/>
        </w:rPr>
      </w:pPr>
    </w:p>
    <w:p w:rsidR="00BC7ABF" w:rsidRDefault="0013579B">
      <w:pPr>
        <w:spacing w:after="0" w:line="240" w:lineRule="auto"/>
        <w:jc w:val="center"/>
        <w:rPr>
          <w:rFonts w:ascii="Times New Roman" w:hAnsi="Times New Roman"/>
          <w:sz w:val="28"/>
        </w:rPr>
      </w:pPr>
      <w:r>
        <w:rPr>
          <w:rFonts w:ascii="Times New Roman" w:hAnsi="Times New Roman"/>
          <w:sz w:val="28"/>
        </w:rPr>
        <w:t>Рисование ватными палочками</w:t>
      </w:r>
    </w:p>
    <w:p w:rsidR="00BC7ABF" w:rsidRDefault="00BC7ABF">
      <w:pPr>
        <w:spacing w:after="0" w:line="240" w:lineRule="auto"/>
        <w:jc w:val="center"/>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sz w:val="28"/>
        </w:rPr>
        <w:t xml:space="preserve">Солнце по небу гуляло </w:t>
      </w:r>
    </w:p>
    <w:p w:rsidR="00BC7ABF" w:rsidRDefault="0013579B">
      <w:pPr>
        <w:spacing w:after="0" w:line="240" w:lineRule="auto"/>
        <w:rPr>
          <w:rFonts w:ascii="Times New Roman" w:hAnsi="Times New Roman"/>
          <w:sz w:val="28"/>
        </w:rPr>
      </w:pPr>
      <w:r>
        <w:rPr>
          <w:rFonts w:ascii="Times New Roman" w:hAnsi="Times New Roman"/>
          <w:sz w:val="28"/>
        </w:rPr>
        <w:t xml:space="preserve">И всю землю согревало, </w:t>
      </w:r>
    </w:p>
    <w:p w:rsidR="00BC7ABF" w:rsidRDefault="0013579B">
      <w:pPr>
        <w:spacing w:after="0" w:line="240" w:lineRule="auto"/>
        <w:rPr>
          <w:rFonts w:ascii="Times New Roman" w:hAnsi="Times New Roman"/>
          <w:sz w:val="28"/>
        </w:rPr>
      </w:pPr>
      <w:r>
        <w:rPr>
          <w:rFonts w:ascii="Times New Roman" w:hAnsi="Times New Roman"/>
          <w:sz w:val="28"/>
        </w:rPr>
        <w:t xml:space="preserve">На лесной лужайке </w:t>
      </w:r>
    </w:p>
    <w:p w:rsidR="00BC7ABF" w:rsidRDefault="0013579B">
      <w:pPr>
        <w:spacing w:after="0" w:line="240" w:lineRule="auto"/>
        <w:rPr>
          <w:rFonts w:ascii="Times New Roman" w:hAnsi="Times New Roman"/>
          <w:sz w:val="28"/>
        </w:rPr>
      </w:pPr>
      <w:r>
        <w:rPr>
          <w:rFonts w:ascii="Times New Roman" w:hAnsi="Times New Roman"/>
          <w:sz w:val="28"/>
        </w:rPr>
        <w:t xml:space="preserve">Прыгал, бегал зайка! </w:t>
      </w:r>
    </w:p>
    <w:p w:rsidR="00BC7ABF" w:rsidRDefault="00BC7ABF">
      <w:pPr>
        <w:spacing w:after="0" w:line="240" w:lineRule="auto"/>
        <w:rPr>
          <w:rFonts w:ascii="Times New Roman" w:hAnsi="Times New Roman"/>
          <w:sz w:val="28"/>
        </w:rPr>
      </w:pP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noProof/>
          <w:sz w:val="28"/>
        </w:rPr>
        <w:drawing>
          <wp:inline distT="0" distB="0" distL="0" distR="0">
            <wp:extent cx="4600575" cy="460057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srcRect/>
                    <a:stretch/>
                  </pic:blipFill>
                  <pic:spPr>
                    <a:xfrm>
                      <a:off x="0" y="0"/>
                      <a:ext cx="4600575" cy="4600575"/>
                    </a:xfrm>
                    <a:prstGeom prst="rect">
                      <a:avLst/>
                    </a:prstGeom>
                  </pic:spPr>
                </pic:pic>
              </a:graphicData>
            </a:graphic>
          </wp:inline>
        </w:drawing>
      </w:r>
    </w:p>
    <w:p w:rsidR="00BC7ABF" w:rsidRDefault="00BC7ABF">
      <w:pPr>
        <w:spacing w:after="0" w:line="240" w:lineRule="auto"/>
        <w:rPr>
          <w:rFonts w:ascii="Times New Roman" w:hAnsi="Times New Roman"/>
          <w:sz w:val="28"/>
        </w:rPr>
      </w:pPr>
    </w:p>
    <w:p w:rsidR="00BC7ABF" w:rsidRDefault="0013579B">
      <w:pPr>
        <w:spacing w:after="0" w:line="240" w:lineRule="auto"/>
        <w:jc w:val="center"/>
        <w:rPr>
          <w:rFonts w:ascii="Times New Roman" w:hAnsi="Times New Roman"/>
          <w:sz w:val="28"/>
        </w:rPr>
      </w:pPr>
      <w:r>
        <w:rPr>
          <w:rFonts w:ascii="Times New Roman" w:hAnsi="Times New Roman"/>
          <w:sz w:val="28"/>
        </w:rPr>
        <w:t>Рисование пальчиками</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Мамочке подарок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 xml:space="preserve">Приготовлю я.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Самая красивая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Мама у меня! ...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 xml:space="preserve">Пусть тепло настанет,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 xml:space="preserve">И уйдут морозы, </w:t>
      </w:r>
    </w:p>
    <w:p w:rsidR="00BC7ABF" w:rsidRDefault="0013579B">
      <w:pPr>
        <w:spacing w:after="0" w:line="240" w:lineRule="auto"/>
        <w:rPr>
          <w:rFonts w:ascii="Times New Roman" w:hAnsi="Times New Roman"/>
          <w:color w:val="333333"/>
          <w:sz w:val="28"/>
          <w:highlight w:val="white"/>
        </w:rPr>
      </w:pPr>
      <w:r>
        <w:rPr>
          <w:rFonts w:ascii="Times New Roman" w:hAnsi="Times New Roman"/>
          <w:color w:val="333333"/>
          <w:sz w:val="28"/>
          <w:highlight w:val="white"/>
        </w:rPr>
        <w:t xml:space="preserve">Пусть подарит нежность </w:t>
      </w:r>
    </w:p>
    <w:p w:rsidR="00BC7ABF" w:rsidRDefault="0013579B">
      <w:pPr>
        <w:spacing w:after="0" w:line="240" w:lineRule="auto"/>
        <w:rPr>
          <w:rFonts w:ascii="Times New Roman" w:hAnsi="Times New Roman"/>
          <w:sz w:val="28"/>
        </w:rPr>
      </w:pPr>
      <w:r>
        <w:rPr>
          <w:rFonts w:ascii="Times New Roman" w:hAnsi="Times New Roman"/>
          <w:color w:val="333333"/>
          <w:sz w:val="28"/>
          <w:highlight w:val="white"/>
        </w:rPr>
        <w:t>Веточка мимозы!</w:t>
      </w:r>
    </w:p>
    <w:p w:rsidR="00BC7ABF" w:rsidRDefault="00BC7ABF">
      <w:pPr>
        <w:spacing w:after="0" w:line="240" w:lineRule="auto"/>
        <w:rPr>
          <w:rFonts w:ascii="Times New Roman" w:hAnsi="Times New Roman"/>
          <w:sz w:val="28"/>
        </w:rPr>
      </w:pP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b/>
          <w:sz w:val="28"/>
        </w:rPr>
      </w:pPr>
      <w:r>
        <w:rPr>
          <w:rFonts w:ascii="Times New Roman" w:hAnsi="Times New Roman"/>
          <w:noProof/>
          <w:sz w:val="28"/>
        </w:rPr>
        <w:drawing>
          <wp:inline distT="0" distB="0" distL="0" distR="0">
            <wp:extent cx="3162300" cy="3921184"/>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srcRect b="13821"/>
                    <a:stretch/>
                  </pic:blipFill>
                  <pic:spPr>
                    <a:xfrm>
                      <a:off x="0" y="0"/>
                      <a:ext cx="3162300" cy="3921184"/>
                    </a:xfrm>
                    <a:prstGeom prst="rect">
                      <a:avLst/>
                    </a:prstGeom>
                  </pic:spPr>
                </pic:pic>
              </a:graphicData>
            </a:graphic>
          </wp:inline>
        </w:drawing>
      </w:r>
    </w:p>
    <w:p w:rsidR="00BC7ABF" w:rsidRDefault="00BC7ABF">
      <w:pPr>
        <w:spacing w:after="0" w:line="240" w:lineRule="auto"/>
        <w:jc w:val="both"/>
        <w:rPr>
          <w:rFonts w:ascii="Times New Roman" w:hAnsi="Times New Roman"/>
          <w:sz w:val="28"/>
        </w:rPr>
      </w:pPr>
    </w:p>
    <w:p w:rsidR="00BC7ABF" w:rsidRDefault="0013579B">
      <w:pPr>
        <w:spacing w:after="0" w:line="240" w:lineRule="auto"/>
        <w:jc w:val="center"/>
        <w:rPr>
          <w:rFonts w:ascii="Times New Roman" w:hAnsi="Times New Roman"/>
          <w:sz w:val="28"/>
        </w:rPr>
      </w:pPr>
      <w:r>
        <w:rPr>
          <w:rFonts w:ascii="Times New Roman" w:hAnsi="Times New Roman"/>
          <w:sz w:val="28"/>
        </w:rPr>
        <w:t>Основы пластилинографии</w:t>
      </w:r>
    </w:p>
    <w:p w:rsidR="00BC7ABF" w:rsidRDefault="00BC7ABF">
      <w:pPr>
        <w:spacing w:after="0" w:line="240" w:lineRule="auto"/>
        <w:jc w:val="both"/>
        <w:rPr>
          <w:rFonts w:ascii="Times New Roman" w:hAnsi="Times New Roman"/>
          <w:sz w:val="28"/>
        </w:rPr>
      </w:pPr>
    </w:p>
    <w:p w:rsidR="00BC7ABF" w:rsidRDefault="0013579B">
      <w:pPr>
        <w:spacing w:after="0" w:line="240" w:lineRule="auto"/>
        <w:jc w:val="both"/>
        <w:rPr>
          <w:rFonts w:ascii="Times New Roman" w:hAnsi="Times New Roman"/>
          <w:sz w:val="28"/>
        </w:rPr>
      </w:pPr>
      <w:r>
        <w:rPr>
          <w:rFonts w:ascii="Times New Roman" w:hAnsi="Times New Roman"/>
          <w:sz w:val="28"/>
        </w:rPr>
        <w:t>Папа мой большого роста,</w:t>
      </w:r>
    </w:p>
    <w:p w:rsidR="00BC7ABF" w:rsidRDefault="0013579B">
      <w:pPr>
        <w:spacing w:after="0" w:line="240" w:lineRule="auto"/>
        <w:jc w:val="both"/>
        <w:rPr>
          <w:rFonts w:ascii="Times New Roman" w:hAnsi="Times New Roman"/>
          <w:sz w:val="28"/>
        </w:rPr>
      </w:pPr>
      <w:r>
        <w:rPr>
          <w:rFonts w:ascii="Times New Roman" w:hAnsi="Times New Roman"/>
          <w:sz w:val="28"/>
        </w:rPr>
        <w:t>На него смотреть не просто:</w:t>
      </w:r>
    </w:p>
    <w:p w:rsidR="00BC7ABF" w:rsidRDefault="0013579B">
      <w:pPr>
        <w:spacing w:after="0" w:line="240" w:lineRule="auto"/>
        <w:jc w:val="both"/>
        <w:rPr>
          <w:rFonts w:ascii="Times New Roman" w:hAnsi="Times New Roman"/>
          <w:sz w:val="28"/>
        </w:rPr>
      </w:pPr>
      <w:r>
        <w:rPr>
          <w:rFonts w:ascii="Times New Roman" w:hAnsi="Times New Roman"/>
          <w:sz w:val="28"/>
        </w:rPr>
        <w:t>Нужно голову задрать,</w:t>
      </w:r>
    </w:p>
    <w:p w:rsidR="00BC7ABF" w:rsidRDefault="0013579B">
      <w:pPr>
        <w:spacing w:after="0" w:line="240" w:lineRule="auto"/>
        <w:jc w:val="both"/>
        <w:rPr>
          <w:rFonts w:ascii="Times New Roman" w:hAnsi="Times New Roman"/>
          <w:sz w:val="28"/>
        </w:rPr>
      </w:pPr>
      <w:r>
        <w:rPr>
          <w:rFonts w:ascii="Times New Roman" w:hAnsi="Times New Roman"/>
          <w:sz w:val="28"/>
        </w:rPr>
        <w:t>Чтоб «Привет!» ему сказать.</w:t>
      </w:r>
    </w:p>
    <w:p w:rsidR="00BC7ABF" w:rsidRDefault="0013579B">
      <w:pPr>
        <w:spacing w:after="0" w:line="240" w:lineRule="auto"/>
        <w:jc w:val="both"/>
        <w:rPr>
          <w:rFonts w:ascii="Times New Roman" w:hAnsi="Times New Roman"/>
          <w:sz w:val="28"/>
        </w:rPr>
      </w:pPr>
      <w:r>
        <w:rPr>
          <w:rFonts w:ascii="Times New Roman" w:hAnsi="Times New Roman"/>
          <w:sz w:val="28"/>
        </w:rPr>
        <w:t>Сажает он меня на плечи</w:t>
      </w:r>
    </w:p>
    <w:p w:rsidR="00BC7ABF" w:rsidRDefault="0013579B">
      <w:pPr>
        <w:spacing w:after="0" w:line="240" w:lineRule="auto"/>
        <w:jc w:val="both"/>
        <w:rPr>
          <w:rFonts w:ascii="Times New Roman" w:hAnsi="Times New Roman"/>
          <w:sz w:val="28"/>
        </w:rPr>
      </w:pPr>
      <w:r>
        <w:rPr>
          <w:rFonts w:ascii="Times New Roman" w:hAnsi="Times New Roman"/>
          <w:sz w:val="28"/>
        </w:rPr>
        <w:t>И катает целый вечер.</w:t>
      </w:r>
    </w:p>
    <w:p w:rsidR="00BC7ABF" w:rsidRDefault="0013579B">
      <w:pPr>
        <w:spacing w:after="0" w:line="240" w:lineRule="auto"/>
        <w:jc w:val="both"/>
        <w:rPr>
          <w:rFonts w:ascii="Times New Roman" w:hAnsi="Times New Roman"/>
          <w:sz w:val="28"/>
        </w:rPr>
      </w:pPr>
      <w:r>
        <w:rPr>
          <w:rFonts w:ascii="Times New Roman" w:hAnsi="Times New Roman"/>
          <w:sz w:val="28"/>
        </w:rPr>
        <w:t>Перед сном читает книжки,</w:t>
      </w:r>
    </w:p>
    <w:p w:rsidR="00BC7ABF" w:rsidRDefault="0013579B">
      <w:pPr>
        <w:spacing w:after="0" w:line="240" w:lineRule="auto"/>
        <w:jc w:val="both"/>
        <w:rPr>
          <w:rFonts w:ascii="Times New Roman" w:hAnsi="Times New Roman"/>
          <w:sz w:val="28"/>
        </w:rPr>
      </w:pPr>
      <w:r>
        <w:rPr>
          <w:rFonts w:ascii="Times New Roman" w:hAnsi="Times New Roman"/>
          <w:sz w:val="28"/>
        </w:rPr>
        <w:t>Днём играем в кошки-мышки.</w:t>
      </w:r>
    </w:p>
    <w:p w:rsidR="00BC7ABF" w:rsidRDefault="0013579B">
      <w:pPr>
        <w:spacing w:after="0" w:line="240" w:lineRule="auto"/>
        <w:jc w:val="both"/>
        <w:rPr>
          <w:rFonts w:ascii="Times New Roman" w:hAnsi="Times New Roman"/>
          <w:sz w:val="28"/>
        </w:rPr>
      </w:pPr>
      <w:r>
        <w:rPr>
          <w:rFonts w:ascii="Times New Roman" w:hAnsi="Times New Roman"/>
          <w:sz w:val="28"/>
        </w:rPr>
        <w:t>Папа добрый, сильный очень,</w:t>
      </w:r>
    </w:p>
    <w:p w:rsidR="00BC7ABF" w:rsidRDefault="0013579B">
      <w:pPr>
        <w:spacing w:after="0" w:line="240" w:lineRule="auto"/>
        <w:jc w:val="both"/>
        <w:rPr>
          <w:rFonts w:ascii="Times New Roman" w:hAnsi="Times New Roman"/>
          <w:sz w:val="28"/>
        </w:rPr>
      </w:pPr>
      <w:r>
        <w:rPr>
          <w:rFonts w:ascii="Times New Roman" w:hAnsi="Times New Roman"/>
          <w:sz w:val="28"/>
        </w:rPr>
        <w:t>Всё он может, что захочет.</w:t>
      </w:r>
    </w:p>
    <w:p w:rsidR="00BC7ABF" w:rsidRDefault="0013579B">
      <w:pPr>
        <w:spacing w:after="0" w:line="240" w:lineRule="auto"/>
        <w:jc w:val="both"/>
        <w:rPr>
          <w:rFonts w:ascii="Times New Roman" w:hAnsi="Times New Roman"/>
          <w:sz w:val="28"/>
        </w:rPr>
      </w:pPr>
      <w:r>
        <w:rPr>
          <w:rFonts w:ascii="Times New Roman" w:hAnsi="Times New Roman"/>
          <w:sz w:val="28"/>
        </w:rPr>
        <w:t>Всем секрет свой открываю,</w:t>
      </w:r>
    </w:p>
    <w:p w:rsidR="00BC7ABF" w:rsidRDefault="0013579B">
      <w:pPr>
        <w:spacing w:after="0" w:line="240" w:lineRule="auto"/>
        <w:jc w:val="both"/>
        <w:rPr>
          <w:rFonts w:ascii="Times New Roman" w:hAnsi="Times New Roman"/>
          <w:sz w:val="28"/>
        </w:rPr>
      </w:pPr>
      <w:r>
        <w:rPr>
          <w:rFonts w:ascii="Times New Roman" w:hAnsi="Times New Roman"/>
          <w:sz w:val="28"/>
        </w:rPr>
        <w:t>Что я папу обожаю!</w:t>
      </w:r>
    </w:p>
    <w:p w:rsidR="00BC7ABF" w:rsidRDefault="00BC7ABF">
      <w:pPr>
        <w:spacing w:after="0" w:line="240" w:lineRule="auto"/>
        <w:jc w:val="center"/>
        <w:rPr>
          <w:rFonts w:ascii="Times New Roman" w:hAnsi="Times New Roman"/>
          <w:b/>
          <w:sz w:val="28"/>
        </w:rPr>
      </w:pPr>
    </w:p>
    <w:p w:rsidR="00BC7ABF" w:rsidRDefault="0013579B">
      <w:pPr>
        <w:spacing w:after="0" w:line="240" w:lineRule="auto"/>
        <w:rPr>
          <w:rFonts w:ascii="Times New Roman" w:hAnsi="Times New Roman"/>
          <w:sz w:val="28"/>
        </w:rPr>
      </w:pPr>
      <w:r>
        <w:rPr>
          <w:rFonts w:ascii="Times New Roman" w:hAnsi="Times New Roman"/>
          <w:b/>
          <w:noProof/>
          <w:sz w:val="28"/>
        </w:rPr>
        <w:drawing>
          <wp:inline distT="0" distB="0" distL="0" distR="0">
            <wp:extent cx="2879090" cy="362902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rcRect b="5682"/>
                    <a:stretch/>
                  </pic:blipFill>
                  <pic:spPr>
                    <a:xfrm>
                      <a:off x="0" y="0"/>
                      <a:ext cx="2879090" cy="3629025"/>
                    </a:xfrm>
                    <a:prstGeom prst="rect">
                      <a:avLst/>
                    </a:prstGeom>
                  </pic:spPr>
                </pic:pic>
              </a:graphicData>
            </a:graphic>
          </wp:inline>
        </w:drawing>
      </w: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sz w:val="28"/>
        </w:rPr>
        <w:t>Рисование ладошкой</w:t>
      </w:r>
    </w:p>
    <w:p w:rsidR="00BC7ABF" w:rsidRDefault="00BC7ABF">
      <w:pPr>
        <w:spacing w:after="0" w:line="240" w:lineRule="auto"/>
        <w:jc w:val="center"/>
        <w:rPr>
          <w:rFonts w:ascii="Times New Roman" w:hAnsi="Times New Roman"/>
          <w:b/>
          <w:sz w:val="28"/>
        </w:rPr>
      </w:pPr>
    </w:p>
    <w:p w:rsidR="00BC7ABF" w:rsidRDefault="0013579B">
      <w:pPr>
        <w:pStyle w:val="futurismarkdown-paragraph"/>
        <w:spacing w:after="0"/>
        <w:rPr>
          <w:rStyle w:val="a3"/>
          <w:b w:val="0"/>
          <w:sz w:val="28"/>
        </w:rPr>
      </w:pPr>
      <w:r>
        <w:rPr>
          <w:rStyle w:val="a3"/>
          <w:b w:val="0"/>
          <w:sz w:val="28"/>
        </w:rPr>
        <w:t xml:space="preserve">«Начинаем разговор </w:t>
      </w:r>
    </w:p>
    <w:p w:rsidR="00BC7ABF" w:rsidRDefault="0013579B">
      <w:pPr>
        <w:pStyle w:val="futurismarkdown-paragraph"/>
        <w:spacing w:after="0"/>
        <w:rPr>
          <w:b/>
          <w:sz w:val="28"/>
        </w:rPr>
      </w:pPr>
      <w:r>
        <w:rPr>
          <w:rStyle w:val="a3"/>
          <w:b w:val="0"/>
          <w:sz w:val="28"/>
        </w:rPr>
        <w:t>Мы про важный светофор!»</w:t>
      </w:r>
    </w:p>
    <w:p w:rsidR="00BC7ABF" w:rsidRDefault="0013579B">
      <w:pPr>
        <w:pStyle w:val="futurismarkdown-paragraph"/>
        <w:spacing w:after="0"/>
        <w:rPr>
          <w:sz w:val="28"/>
        </w:rPr>
      </w:pPr>
      <w:r>
        <w:rPr>
          <w:sz w:val="28"/>
        </w:rPr>
        <w:t xml:space="preserve">На дороге он стоит, </w:t>
      </w:r>
    </w:p>
    <w:p w:rsidR="00BC7ABF" w:rsidRDefault="0013579B">
      <w:pPr>
        <w:pStyle w:val="futurismarkdown-paragraph"/>
        <w:spacing w:after="0"/>
        <w:rPr>
          <w:sz w:val="28"/>
        </w:rPr>
      </w:pPr>
      <w:r>
        <w:rPr>
          <w:sz w:val="28"/>
        </w:rPr>
        <w:t>За движением следит. </w:t>
      </w:r>
    </w:p>
    <w:p w:rsidR="00BC7ABF" w:rsidRDefault="0013579B">
      <w:pPr>
        <w:pStyle w:val="futurismarkdown-paragraph"/>
        <w:spacing w:after="0"/>
        <w:rPr>
          <w:sz w:val="28"/>
        </w:rPr>
      </w:pPr>
      <w:r>
        <w:rPr>
          <w:sz w:val="28"/>
        </w:rPr>
        <w:t xml:space="preserve">Если красный свет горит, </w:t>
      </w:r>
    </w:p>
    <w:p w:rsidR="00BC7ABF" w:rsidRDefault="0013579B">
      <w:pPr>
        <w:pStyle w:val="futurismarkdown-paragraph"/>
        <w:spacing w:after="0"/>
        <w:rPr>
          <w:sz w:val="28"/>
        </w:rPr>
      </w:pPr>
      <w:r>
        <w:rPr>
          <w:sz w:val="28"/>
        </w:rPr>
        <w:t>Светофор нам говорит:</w:t>
      </w:r>
    </w:p>
    <w:p w:rsidR="00BC7ABF" w:rsidRDefault="0013579B">
      <w:pPr>
        <w:pStyle w:val="futurismarkdown-paragraph"/>
        <w:spacing w:after="0"/>
        <w:rPr>
          <w:sz w:val="28"/>
        </w:rPr>
      </w:pPr>
      <w:r>
        <w:rPr>
          <w:sz w:val="28"/>
        </w:rPr>
        <w:t xml:space="preserve">Стой на месте, не иди! </w:t>
      </w:r>
    </w:p>
    <w:p w:rsidR="00BC7ABF" w:rsidRDefault="0013579B">
      <w:pPr>
        <w:pStyle w:val="futurismarkdown-paragraph"/>
        <w:spacing w:after="0"/>
        <w:rPr>
          <w:sz w:val="28"/>
        </w:rPr>
      </w:pPr>
      <w:r>
        <w:rPr>
          <w:sz w:val="28"/>
        </w:rPr>
        <w:t>Ты немножко подожди. </w:t>
      </w:r>
    </w:p>
    <w:p w:rsidR="00BC7ABF" w:rsidRDefault="0013579B">
      <w:pPr>
        <w:pStyle w:val="futurismarkdown-paragraph"/>
        <w:spacing w:after="0"/>
        <w:rPr>
          <w:sz w:val="28"/>
        </w:rPr>
      </w:pPr>
      <w:r>
        <w:rPr>
          <w:sz w:val="28"/>
        </w:rPr>
        <w:t xml:space="preserve">Ярко-жёлтый свет горит, </w:t>
      </w:r>
    </w:p>
    <w:p w:rsidR="00BC7ABF" w:rsidRDefault="0013579B">
      <w:pPr>
        <w:pStyle w:val="futurismarkdown-paragraph"/>
        <w:spacing w:after="0"/>
        <w:rPr>
          <w:sz w:val="28"/>
        </w:rPr>
      </w:pPr>
      <w:r>
        <w:rPr>
          <w:sz w:val="28"/>
        </w:rPr>
        <w:t>-Приготовься, - говорит. </w:t>
      </w:r>
    </w:p>
    <w:p w:rsidR="00BC7ABF" w:rsidRDefault="0013579B">
      <w:pPr>
        <w:pStyle w:val="futurismarkdown-paragraph"/>
        <w:spacing w:after="0"/>
        <w:rPr>
          <w:sz w:val="28"/>
        </w:rPr>
      </w:pPr>
      <w:r>
        <w:rPr>
          <w:sz w:val="28"/>
        </w:rPr>
        <w:t xml:space="preserve">Светофор предупреждает, </w:t>
      </w:r>
    </w:p>
    <w:p w:rsidR="00BC7ABF" w:rsidRDefault="0013579B">
      <w:pPr>
        <w:pStyle w:val="futurismarkdown-paragraph"/>
        <w:spacing w:after="0"/>
        <w:rPr>
          <w:sz w:val="28"/>
        </w:rPr>
      </w:pPr>
      <w:r>
        <w:rPr>
          <w:sz w:val="28"/>
        </w:rPr>
        <w:t>Что он свет переключает. </w:t>
      </w:r>
    </w:p>
    <w:p w:rsidR="00BC7ABF" w:rsidRDefault="0013579B">
      <w:pPr>
        <w:pStyle w:val="futurismarkdown-paragraph"/>
        <w:spacing w:after="0"/>
        <w:rPr>
          <w:sz w:val="28"/>
        </w:rPr>
      </w:pPr>
      <w:r>
        <w:rPr>
          <w:sz w:val="28"/>
        </w:rPr>
        <w:t xml:space="preserve">Он зелёный свет включил, </w:t>
      </w:r>
    </w:p>
    <w:p w:rsidR="00BC7ABF" w:rsidRDefault="0013579B">
      <w:pPr>
        <w:pStyle w:val="futurismarkdown-paragraph"/>
        <w:spacing w:after="0"/>
        <w:rPr>
          <w:sz w:val="28"/>
        </w:rPr>
      </w:pPr>
      <w:r>
        <w:rPr>
          <w:sz w:val="28"/>
        </w:rPr>
        <w:t xml:space="preserve">Путь вперёд нам разрешил, </w:t>
      </w:r>
    </w:p>
    <w:p w:rsidR="00BC7ABF" w:rsidRDefault="0013579B">
      <w:pPr>
        <w:pStyle w:val="futurismarkdown-paragraph"/>
        <w:spacing w:after="0"/>
        <w:rPr>
          <w:sz w:val="28"/>
        </w:rPr>
      </w:pPr>
      <w:r>
        <w:rPr>
          <w:sz w:val="28"/>
        </w:rPr>
        <w:t xml:space="preserve">Все машины дружно ждут </w:t>
      </w:r>
    </w:p>
    <w:p w:rsidR="00BC7ABF" w:rsidRDefault="0013579B">
      <w:pPr>
        <w:pStyle w:val="futurismarkdown-paragraph"/>
        <w:spacing w:after="0"/>
        <w:rPr>
          <w:sz w:val="28"/>
        </w:rPr>
      </w:pPr>
      <w:r>
        <w:rPr>
          <w:sz w:val="28"/>
        </w:rPr>
        <w:t>Дети с мамами идут. </w:t>
      </w: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13579B">
      <w:pPr>
        <w:spacing w:after="0" w:line="240" w:lineRule="auto"/>
        <w:rPr>
          <w:rFonts w:ascii="Times New Roman" w:hAnsi="Times New Roman"/>
          <w:b/>
          <w:sz w:val="28"/>
        </w:rPr>
      </w:pPr>
      <w:r>
        <w:rPr>
          <w:rFonts w:ascii="Times New Roman" w:hAnsi="Times New Roman"/>
          <w:b/>
          <w:sz w:val="28"/>
        </w:rPr>
        <w:t>Игры с предметами</w:t>
      </w:r>
    </w:p>
    <w:p w:rsidR="00BC7ABF" w:rsidRDefault="00BC7ABF">
      <w:pPr>
        <w:spacing w:after="0" w:line="240" w:lineRule="auto"/>
        <w:rPr>
          <w:rFonts w:ascii="Times New Roman" w:hAnsi="Times New Roman"/>
          <w:b/>
          <w:sz w:val="28"/>
        </w:rPr>
      </w:pPr>
    </w:p>
    <w:p w:rsidR="00BC7ABF" w:rsidRDefault="0013579B">
      <w:pPr>
        <w:spacing w:after="0" w:line="240" w:lineRule="auto"/>
        <w:rPr>
          <w:rFonts w:ascii="Times New Roman" w:hAnsi="Times New Roman"/>
          <w:sz w:val="28"/>
        </w:rPr>
      </w:pPr>
      <w:r>
        <w:rPr>
          <w:rFonts w:ascii="Times New Roman" w:hAnsi="Times New Roman"/>
          <w:b/>
          <w:noProof/>
          <w:sz w:val="28"/>
        </w:rPr>
        <w:drawing>
          <wp:inline distT="0" distB="0" distL="0" distR="0">
            <wp:extent cx="5629233" cy="42100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srcRect b="10700"/>
                    <a:stretch/>
                  </pic:blipFill>
                  <pic:spPr>
                    <a:xfrm>
                      <a:off x="0" y="0"/>
                      <a:ext cx="5629233" cy="4210050"/>
                    </a:xfrm>
                    <a:prstGeom prst="rect">
                      <a:avLst/>
                    </a:prstGeom>
                  </pic:spPr>
                </pic:pic>
              </a:graphicData>
            </a:graphic>
          </wp:inline>
        </w:drawing>
      </w:r>
    </w:p>
    <w:p w:rsidR="00BC7ABF" w:rsidRDefault="00BC7ABF">
      <w:pPr>
        <w:pStyle w:val="futurismarkdown-paragraph"/>
        <w:spacing w:after="0"/>
        <w:rPr>
          <w:color w:val="333333"/>
          <w:sz w:val="28"/>
        </w:rPr>
      </w:pPr>
    </w:p>
    <w:p w:rsidR="00BC7ABF" w:rsidRDefault="0013579B">
      <w:pPr>
        <w:pStyle w:val="futurismarkdown-paragraph"/>
        <w:spacing w:after="0"/>
        <w:rPr>
          <w:color w:val="333333"/>
          <w:sz w:val="28"/>
        </w:rPr>
      </w:pPr>
      <w:r>
        <w:rPr>
          <w:color w:val="333333"/>
          <w:sz w:val="28"/>
        </w:rPr>
        <w:t>Упражнения для пальчиковой гимнастики с грецким орехом:</w:t>
      </w:r>
    </w:p>
    <w:p w:rsidR="00BC7ABF" w:rsidRDefault="0013579B">
      <w:pPr>
        <w:pStyle w:val="futurismarkdown-listitem"/>
        <w:numPr>
          <w:ilvl w:val="0"/>
          <w:numId w:val="1"/>
        </w:numPr>
        <w:spacing w:after="0"/>
        <w:rPr>
          <w:color w:val="333333"/>
          <w:sz w:val="28"/>
        </w:rPr>
      </w:pPr>
      <w:r>
        <w:rPr>
          <w:rStyle w:val="a3"/>
          <w:color w:val="333333"/>
          <w:sz w:val="28"/>
        </w:rPr>
        <w:t>«Здороваемся с орешком»</w:t>
      </w:r>
      <w:r>
        <w:rPr>
          <w:color w:val="333333"/>
          <w:sz w:val="28"/>
        </w:rPr>
        <w:t xml:space="preserve">. Нужно крепко сжимать грецкий орех в кулачке, а затем разжимать. Повторять упражнение каждой рукой не менее 3 раз. </w:t>
      </w:r>
    </w:p>
    <w:p w:rsidR="00BC7ABF" w:rsidRDefault="0013579B">
      <w:pPr>
        <w:pStyle w:val="futurismarkdown-listitem"/>
        <w:numPr>
          <w:ilvl w:val="0"/>
          <w:numId w:val="1"/>
        </w:numPr>
        <w:spacing w:after="0"/>
        <w:rPr>
          <w:color w:val="333333"/>
          <w:sz w:val="28"/>
        </w:rPr>
      </w:pPr>
      <w:r>
        <w:rPr>
          <w:rStyle w:val="a3"/>
          <w:color w:val="333333"/>
          <w:sz w:val="28"/>
        </w:rPr>
        <w:t>«Побежал орешек по дорожке»</w:t>
      </w:r>
      <w:r>
        <w:rPr>
          <w:color w:val="333333"/>
          <w:sz w:val="28"/>
        </w:rPr>
        <w:t xml:space="preserve">. Руку положить на стол, пальчики должны находиться вместе. На запястье уложить орех и накрыть его другой ладонью. Катать орех до кончиков пальцев и обратно. Выполнять упражнение нужно по 10 раз каждой рукой. </w:t>
      </w:r>
    </w:p>
    <w:p w:rsidR="00BC7ABF" w:rsidRDefault="0013579B">
      <w:pPr>
        <w:pStyle w:val="futurismarkdown-listitem"/>
        <w:numPr>
          <w:ilvl w:val="0"/>
          <w:numId w:val="1"/>
        </w:numPr>
        <w:spacing w:after="0"/>
        <w:rPr>
          <w:color w:val="333333"/>
          <w:sz w:val="28"/>
        </w:rPr>
      </w:pPr>
      <w:r>
        <w:rPr>
          <w:rStyle w:val="a3"/>
          <w:color w:val="333333"/>
          <w:sz w:val="28"/>
        </w:rPr>
        <w:t>«Катаем машинку»</w:t>
      </w:r>
      <w:r>
        <w:rPr>
          <w:color w:val="333333"/>
          <w:sz w:val="28"/>
        </w:rPr>
        <w:t xml:space="preserve">. Прижать орех ладонью к ковру и прокатить его 10 раз вперёд-назад. Затем поменять руку и повторить упражнение. Орех будет хорошо кататься, если выполнять его на ковре или столе, застеленном полотенцем. </w:t>
      </w:r>
    </w:p>
    <w:p w:rsidR="00BC7ABF" w:rsidRDefault="0013579B">
      <w:pPr>
        <w:pStyle w:val="futurismarkdown-listitem"/>
        <w:numPr>
          <w:ilvl w:val="0"/>
          <w:numId w:val="1"/>
        </w:numPr>
        <w:spacing w:after="0"/>
        <w:rPr>
          <w:color w:val="333333"/>
          <w:sz w:val="28"/>
        </w:rPr>
      </w:pPr>
      <w:r>
        <w:rPr>
          <w:rStyle w:val="a3"/>
          <w:color w:val="333333"/>
          <w:sz w:val="28"/>
        </w:rPr>
        <w:t>«Колобок»</w:t>
      </w:r>
      <w:r>
        <w:rPr>
          <w:color w:val="333333"/>
          <w:sz w:val="28"/>
        </w:rPr>
        <w:t xml:space="preserve">. Одну руку поставить ладонью вверх, положить на неё орех, сверху прижать другой рукой и катать орех по кругу между ладонями около 15 секунд, поочерёдно меняя руки.  </w:t>
      </w:r>
    </w:p>
    <w:p w:rsidR="00BC7ABF" w:rsidRDefault="0013579B">
      <w:pPr>
        <w:pStyle w:val="futurismarkdown-listitem"/>
        <w:numPr>
          <w:ilvl w:val="0"/>
          <w:numId w:val="1"/>
        </w:numPr>
        <w:spacing w:after="0"/>
        <w:rPr>
          <w:color w:val="333333"/>
          <w:sz w:val="28"/>
        </w:rPr>
      </w:pPr>
      <w:r>
        <w:rPr>
          <w:rStyle w:val="a3"/>
          <w:color w:val="333333"/>
          <w:sz w:val="28"/>
        </w:rPr>
        <w:t>«Гнёздышко»</w:t>
      </w:r>
      <w:r>
        <w:rPr>
          <w:color w:val="333333"/>
          <w:sz w:val="28"/>
        </w:rPr>
        <w:t xml:space="preserve">. Сложить пальчики одной руки и положить на них орех, стараясь удерживать его в таком положении несколько минут. Затем выполнить упражнение другой рукой.  </w:t>
      </w:r>
    </w:p>
    <w:p w:rsidR="00BC7ABF" w:rsidRDefault="0013579B">
      <w:pPr>
        <w:pStyle w:val="futurismarkdown-paragraph"/>
        <w:spacing w:after="0"/>
        <w:rPr>
          <w:color w:val="333333"/>
          <w:sz w:val="28"/>
        </w:rPr>
      </w:pPr>
      <w:r>
        <w:rPr>
          <w:color w:val="333333"/>
          <w:sz w:val="28"/>
        </w:rPr>
        <w:t xml:space="preserve">Упражнения с грецким орехом помогают развивать моторику мелких мышц кистей и пальцев, что важно для общего развития ребёнка.  </w:t>
      </w: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noProof/>
          <w:sz w:val="28"/>
        </w:rPr>
        <w:drawing>
          <wp:inline distT="0" distB="0" distL="0" distR="0">
            <wp:extent cx="5524500" cy="25527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srcRect b="53793"/>
                    <a:stretch/>
                  </pic:blipFill>
                  <pic:spPr>
                    <a:xfrm>
                      <a:off x="0" y="0"/>
                      <a:ext cx="5524500" cy="2552700"/>
                    </a:xfrm>
                    <a:prstGeom prst="rect">
                      <a:avLst/>
                    </a:prstGeom>
                  </pic:spPr>
                </pic:pic>
              </a:graphicData>
            </a:graphic>
          </wp:inline>
        </w:drawing>
      </w:r>
    </w:p>
    <w:p w:rsidR="00BC7ABF" w:rsidRDefault="0013579B">
      <w:pPr>
        <w:spacing w:after="0" w:line="240" w:lineRule="auto"/>
        <w:rPr>
          <w:rFonts w:ascii="Times New Roman" w:hAnsi="Times New Roman"/>
          <w:sz w:val="28"/>
        </w:rPr>
      </w:pPr>
      <w:proofErr w:type="spellStart"/>
      <w:r>
        <w:rPr>
          <w:rFonts w:ascii="Times New Roman" w:hAnsi="Times New Roman"/>
          <w:sz w:val="28"/>
        </w:rPr>
        <w:t>Игрыс</w:t>
      </w:r>
      <w:proofErr w:type="spellEnd"/>
      <w:r>
        <w:rPr>
          <w:rFonts w:ascii="Times New Roman" w:hAnsi="Times New Roman"/>
          <w:sz w:val="28"/>
        </w:rPr>
        <w:t xml:space="preserve"> массажным мячом:</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«Сожми — разожми»</w:t>
      </w:r>
      <w:r>
        <w:rPr>
          <w:rFonts w:ascii="Times New Roman" w:hAnsi="Times New Roman"/>
          <w:sz w:val="28"/>
        </w:rPr>
        <w:t>. Положить мяч между ладонями, крепко сжав ладони. Почувствовать «иголочки», затем выпрямить пальцы, но удерживая мяч между ладонями. Повторить 6–8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«Перекаты»</w:t>
      </w:r>
      <w:r>
        <w:rPr>
          <w:rFonts w:ascii="Times New Roman" w:hAnsi="Times New Roman"/>
          <w:sz w:val="28"/>
        </w:rPr>
        <w:t>. Мяч находится между ладонями. Прокатить мяч до кончиков пальчиков одной руки вверх, затем другой руки вниз. Повторить 8–10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«Солнышко»</w:t>
      </w:r>
      <w:r>
        <w:rPr>
          <w:rFonts w:ascii="Times New Roman" w:hAnsi="Times New Roman"/>
          <w:sz w:val="28"/>
        </w:rPr>
        <w:t>. Мяч лежит на ладошке. Выполнять круговые движения по всем пальчикам, ладони по часовой стрелке. Вначале рабочая поверхность правой руки, затем — левой руки. Повторить 6–8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«Тук-тук»</w:t>
      </w:r>
      <w:r>
        <w:rPr>
          <w:rFonts w:ascii="Times New Roman" w:hAnsi="Times New Roman"/>
          <w:sz w:val="28"/>
        </w:rPr>
        <w:t>. Мяч находится на ладошке правой руки, кончиками пальцев левой руки стучать по «колючкам» мячика, затем менять положение мяча и пальцами правой руки дотрагиваться до «колючек». Повторить 10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«Лови меня»</w:t>
      </w:r>
      <w:r>
        <w:rPr>
          <w:rFonts w:ascii="Times New Roman" w:hAnsi="Times New Roman"/>
          <w:sz w:val="28"/>
        </w:rPr>
        <w:t>. Перебрасывание мяча из одной руки в другую. При ловле мяча, сжать мяч, почувствовать «колючки». Расстояние между ладонями 20–30 см. Повторить 8–10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«Не урони»</w:t>
      </w:r>
      <w:r>
        <w:rPr>
          <w:rFonts w:ascii="Times New Roman" w:hAnsi="Times New Roman"/>
          <w:sz w:val="28"/>
        </w:rPr>
        <w:t>. Положить массажный мяч на тыльную сторону ладошки левой руки, прикрыть его ладошкой правой руки и медленно катить мяч на ладошку левой руки. Не отрывая рук от мяча, перекатить мяч на другую руку круговыми движениями. Повторить 4–6 раз. </w:t>
      </w:r>
    </w:p>
    <w:p w:rsidR="00BC7ABF" w:rsidRDefault="0013579B">
      <w:pPr>
        <w:numPr>
          <w:ilvl w:val="0"/>
          <w:numId w:val="2"/>
        </w:numPr>
        <w:spacing w:after="0" w:line="240" w:lineRule="auto"/>
        <w:rPr>
          <w:rFonts w:ascii="Times New Roman" w:hAnsi="Times New Roman"/>
          <w:sz w:val="28"/>
        </w:rPr>
      </w:pPr>
      <w:r>
        <w:rPr>
          <w:rFonts w:ascii="Times New Roman" w:hAnsi="Times New Roman"/>
          <w:b/>
          <w:sz w:val="28"/>
        </w:rPr>
        <w:t>«Гостинцы»</w:t>
      </w:r>
      <w:r>
        <w:rPr>
          <w:rFonts w:ascii="Times New Roman" w:hAnsi="Times New Roman"/>
          <w:sz w:val="28"/>
        </w:rPr>
        <w:t>. Положить мяч на стол. Имитируя сбор гостинцев, тремя пальчиками — большим, указательным и средним собирать с «иголочек» дары осени. Называть не спеша, чётко проговаривая звуки. Повторить 2 раза. </w:t>
      </w:r>
    </w:p>
    <w:p w:rsidR="00BC7ABF" w:rsidRDefault="0013579B">
      <w:pPr>
        <w:spacing w:after="0" w:line="240" w:lineRule="auto"/>
        <w:rPr>
          <w:rFonts w:ascii="Times New Roman" w:hAnsi="Times New Roman"/>
          <w:sz w:val="28"/>
        </w:rPr>
      </w:pPr>
      <w:r>
        <w:rPr>
          <w:rFonts w:ascii="Times New Roman" w:hAnsi="Times New Roman"/>
          <w:sz w:val="28"/>
        </w:rPr>
        <w:t>Пальчиковые игры с массажным мячом помогают развивать творческие способности, скорость реакции, улучшают настроение и усвоение таких понятий, как «выше», «ниже», «лево», «право».</w:t>
      </w:r>
    </w:p>
    <w:p w:rsidR="00BC7ABF" w:rsidRDefault="00BC7ABF">
      <w:pPr>
        <w:spacing w:after="0" w:line="240" w:lineRule="auto"/>
        <w:rPr>
          <w:rFonts w:ascii="Times New Roman" w:hAnsi="Times New Roman"/>
          <w:sz w:val="28"/>
        </w:rPr>
      </w:pPr>
    </w:p>
    <w:p w:rsidR="00BC7ABF" w:rsidRDefault="00BC7ABF">
      <w:pPr>
        <w:spacing w:after="0" w:line="240" w:lineRule="auto"/>
        <w:rPr>
          <w:rFonts w:ascii="Times New Roman" w:hAnsi="Times New Roman"/>
          <w:sz w:val="28"/>
        </w:rPr>
      </w:pPr>
    </w:p>
    <w:p w:rsidR="00BC7ABF" w:rsidRDefault="00BC7ABF">
      <w:pPr>
        <w:spacing w:after="0" w:line="240" w:lineRule="auto"/>
        <w:rPr>
          <w:rFonts w:ascii="Times New Roman" w:hAnsi="Times New Roman"/>
          <w:sz w:val="28"/>
        </w:rPr>
      </w:pPr>
    </w:p>
    <w:p w:rsidR="00BC7ABF" w:rsidRDefault="0013579B">
      <w:pPr>
        <w:spacing w:after="0" w:line="240" w:lineRule="auto"/>
        <w:rPr>
          <w:rFonts w:ascii="Times New Roman" w:hAnsi="Times New Roman"/>
          <w:sz w:val="28"/>
        </w:rPr>
      </w:pPr>
      <w:r>
        <w:rPr>
          <w:rFonts w:ascii="Times New Roman" w:hAnsi="Times New Roman"/>
          <w:b/>
          <w:noProof/>
          <w:sz w:val="28"/>
        </w:rPr>
        <w:drawing>
          <wp:inline distT="0" distB="0" distL="0" distR="0">
            <wp:extent cx="3075379" cy="407670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srcRect b="7871"/>
                    <a:stretch/>
                  </pic:blipFill>
                  <pic:spPr>
                    <a:xfrm>
                      <a:off x="0" y="0"/>
                      <a:ext cx="3075379" cy="4076700"/>
                    </a:xfrm>
                    <a:prstGeom prst="rect">
                      <a:avLst/>
                    </a:prstGeom>
                  </pic:spPr>
                </pic:pic>
              </a:graphicData>
            </a:graphic>
          </wp:inline>
        </w:drawing>
      </w:r>
    </w:p>
    <w:p w:rsidR="00BC7ABF" w:rsidRDefault="00BC7ABF">
      <w:pPr>
        <w:spacing w:after="0" w:line="240" w:lineRule="auto"/>
        <w:rPr>
          <w:rFonts w:ascii="Times New Roman" w:hAnsi="Times New Roman"/>
          <w:sz w:val="28"/>
        </w:rPr>
      </w:pPr>
    </w:p>
    <w:p w:rsidR="00BC7ABF" w:rsidRDefault="0013579B">
      <w:pPr>
        <w:spacing w:after="120" w:line="330" w:lineRule="atLeast"/>
        <w:rPr>
          <w:rFonts w:ascii="Times New Roman" w:hAnsi="Times New Roman"/>
          <w:color w:val="333333"/>
          <w:sz w:val="28"/>
        </w:rPr>
      </w:pPr>
      <w:r>
        <w:rPr>
          <w:rFonts w:ascii="Times New Roman" w:hAnsi="Times New Roman"/>
          <w:color w:val="333333"/>
          <w:sz w:val="28"/>
        </w:rPr>
        <w:t>Игры с крупой:</w:t>
      </w:r>
    </w:p>
    <w:p w:rsidR="00BC7ABF" w:rsidRDefault="0013579B">
      <w:pPr>
        <w:numPr>
          <w:ilvl w:val="0"/>
          <w:numId w:val="3"/>
        </w:numPr>
        <w:spacing w:after="0" w:line="330" w:lineRule="atLeast"/>
        <w:rPr>
          <w:rFonts w:ascii="Times New Roman" w:hAnsi="Times New Roman"/>
          <w:color w:val="333333"/>
          <w:sz w:val="28"/>
        </w:rPr>
      </w:pPr>
      <w:r>
        <w:rPr>
          <w:rFonts w:ascii="Times New Roman" w:hAnsi="Times New Roman"/>
          <w:b/>
          <w:color w:val="333333"/>
          <w:sz w:val="28"/>
        </w:rPr>
        <w:t>«Знакомство с крупой»</w:t>
      </w:r>
      <w:r>
        <w:rPr>
          <w:rFonts w:ascii="Times New Roman" w:hAnsi="Times New Roman"/>
          <w:color w:val="333333"/>
          <w:sz w:val="28"/>
        </w:rPr>
        <w:t>. Насыпать манную крупу в небольшую ёмкость и предложить ребёнку сжать её в кулачке, а потом не спеша высыпать обратно. </w:t>
      </w:r>
    </w:p>
    <w:p w:rsidR="00BC7ABF" w:rsidRDefault="0013579B">
      <w:pPr>
        <w:numPr>
          <w:ilvl w:val="0"/>
          <w:numId w:val="3"/>
        </w:numPr>
        <w:spacing w:beforeAutospacing="1" w:after="0" w:line="330" w:lineRule="atLeast"/>
        <w:rPr>
          <w:rFonts w:ascii="Times New Roman" w:hAnsi="Times New Roman"/>
          <w:color w:val="333333"/>
          <w:sz w:val="28"/>
        </w:rPr>
      </w:pPr>
      <w:r>
        <w:rPr>
          <w:rFonts w:ascii="Times New Roman" w:hAnsi="Times New Roman"/>
          <w:b/>
          <w:color w:val="333333"/>
          <w:sz w:val="28"/>
        </w:rPr>
        <w:t>«Рисование на манной крупе»</w:t>
      </w:r>
      <w:r>
        <w:rPr>
          <w:rFonts w:ascii="Times New Roman" w:hAnsi="Times New Roman"/>
          <w:color w:val="333333"/>
          <w:sz w:val="28"/>
        </w:rPr>
        <w:t>. Рассыпать крупу равномерным слоем по подносу и предложить ребёнку рисовать дорожки, а потом пальчиками по этой дорожке пройти. Можно использовать кисточку или палочку, сделать отпечатки ладошкой или разнообразными предметами. </w:t>
      </w:r>
    </w:p>
    <w:p w:rsidR="00BC7ABF" w:rsidRDefault="0013579B">
      <w:pPr>
        <w:numPr>
          <w:ilvl w:val="0"/>
          <w:numId w:val="3"/>
        </w:numPr>
        <w:spacing w:beforeAutospacing="1" w:after="0" w:line="330" w:lineRule="atLeast"/>
        <w:rPr>
          <w:rFonts w:ascii="Times New Roman" w:hAnsi="Times New Roman"/>
          <w:color w:val="333333"/>
          <w:sz w:val="28"/>
        </w:rPr>
      </w:pPr>
      <w:r>
        <w:rPr>
          <w:rFonts w:ascii="Times New Roman" w:hAnsi="Times New Roman"/>
          <w:b/>
          <w:color w:val="333333"/>
          <w:sz w:val="28"/>
        </w:rPr>
        <w:t>«</w:t>
      </w:r>
      <w:proofErr w:type="spellStart"/>
      <w:proofErr w:type="gramStart"/>
      <w:r>
        <w:rPr>
          <w:rFonts w:ascii="Times New Roman" w:hAnsi="Times New Roman"/>
          <w:b/>
          <w:color w:val="333333"/>
          <w:sz w:val="28"/>
        </w:rPr>
        <w:t>Чудо-мешочки</w:t>
      </w:r>
      <w:proofErr w:type="spellEnd"/>
      <w:proofErr w:type="gramEnd"/>
      <w:r>
        <w:rPr>
          <w:rFonts w:ascii="Times New Roman" w:hAnsi="Times New Roman"/>
          <w:b/>
          <w:color w:val="333333"/>
          <w:sz w:val="28"/>
        </w:rPr>
        <w:t>»</w:t>
      </w:r>
      <w:r>
        <w:rPr>
          <w:rFonts w:ascii="Times New Roman" w:hAnsi="Times New Roman"/>
          <w:color w:val="333333"/>
          <w:sz w:val="28"/>
        </w:rPr>
        <w:t xml:space="preserve">. </w:t>
      </w:r>
      <w:proofErr w:type="gramStart"/>
      <w:r>
        <w:rPr>
          <w:rFonts w:ascii="Times New Roman" w:hAnsi="Times New Roman"/>
          <w:color w:val="333333"/>
          <w:sz w:val="28"/>
        </w:rPr>
        <w:t>В каждый мешочек положить различные виды круп, отличающихся друг от друга размером, формой, текстурой: мелкие (пшено), средние (гречка) и крупные (фасоль, горох).</w:t>
      </w:r>
      <w:proofErr w:type="gramEnd"/>
      <w:r>
        <w:rPr>
          <w:rFonts w:ascii="Times New Roman" w:hAnsi="Times New Roman"/>
          <w:color w:val="333333"/>
          <w:sz w:val="28"/>
        </w:rPr>
        <w:t xml:space="preserve"> Попросить ребёнка выбрать мелкие крупинки, крупные, ощупывая каждый мешочек. </w:t>
      </w:r>
    </w:p>
    <w:p w:rsidR="00BC7ABF" w:rsidRDefault="0013579B">
      <w:pPr>
        <w:numPr>
          <w:ilvl w:val="0"/>
          <w:numId w:val="3"/>
        </w:numPr>
        <w:spacing w:beforeAutospacing="1" w:after="0" w:line="330" w:lineRule="atLeast"/>
        <w:rPr>
          <w:rFonts w:ascii="Times New Roman" w:hAnsi="Times New Roman"/>
          <w:color w:val="333333"/>
          <w:sz w:val="28"/>
        </w:rPr>
      </w:pPr>
      <w:r>
        <w:rPr>
          <w:rFonts w:ascii="Times New Roman" w:hAnsi="Times New Roman"/>
          <w:b/>
          <w:color w:val="333333"/>
          <w:sz w:val="28"/>
        </w:rPr>
        <w:t>«Ищем клад»</w:t>
      </w:r>
      <w:r>
        <w:rPr>
          <w:rFonts w:ascii="Times New Roman" w:hAnsi="Times New Roman"/>
          <w:color w:val="333333"/>
          <w:sz w:val="28"/>
        </w:rPr>
        <w:t>. В большую ёмкость насыпать крупу и бросить туда мелкие игрушки, пуговицы, монеты или любые другие мелкие предметы. Попросить ребёнка отыскать клад. Искать можно с помощью маленького ситечка, ложечки или пальцами. </w:t>
      </w:r>
    </w:p>
    <w:p w:rsidR="00BC7ABF" w:rsidRDefault="0013579B">
      <w:pPr>
        <w:numPr>
          <w:ilvl w:val="0"/>
          <w:numId w:val="3"/>
        </w:numPr>
        <w:spacing w:beforeAutospacing="1" w:after="0" w:line="330" w:lineRule="atLeast"/>
        <w:rPr>
          <w:rFonts w:ascii="Times New Roman" w:hAnsi="Times New Roman"/>
          <w:color w:val="333333"/>
          <w:sz w:val="28"/>
        </w:rPr>
      </w:pPr>
      <w:r>
        <w:rPr>
          <w:rFonts w:ascii="Times New Roman" w:hAnsi="Times New Roman"/>
          <w:b/>
          <w:color w:val="333333"/>
          <w:sz w:val="28"/>
        </w:rPr>
        <w:t>«Узнай по форме»</w:t>
      </w:r>
      <w:r>
        <w:rPr>
          <w:rFonts w:ascii="Times New Roman" w:hAnsi="Times New Roman"/>
          <w:color w:val="333333"/>
          <w:sz w:val="28"/>
        </w:rPr>
        <w:t>. Для этой игры нужен небольшой поддон. В него насыпать фасоль, закапывать шарики и кубики. Попросить ребёнка выбрать сначала шарики, затем кубики. </w:t>
      </w:r>
    </w:p>
    <w:p w:rsidR="00BC7ABF" w:rsidRDefault="0013579B">
      <w:pPr>
        <w:spacing w:after="120" w:line="330" w:lineRule="atLeast"/>
        <w:rPr>
          <w:rFonts w:ascii="Times New Roman" w:hAnsi="Times New Roman"/>
          <w:color w:val="333333"/>
          <w:sz w:val="28"/>
        </w:rPr>
      </w:pPr>
      <w:r>
        <w:rPr>
          <w:rFonts w:ascii="Times New Roman" w:hAnsi="Times New Roman"/>
          <w:color w:val="333333"/>
          <w:sz w:val="28"/>
        </w:rPr>
        <w:t>Во время игр с крупой следует соблюдать правила безопасности, поскольку с мелкими предметами можно играть только в присутствии взрослых. </w:t>
      </w:r>
    </w:p>
    <w:p w:rsidR="00BC7ABF" w:rsidRDefault="0013579B">
      <w:pPr>
        <w:spacing w:after="0" w:line="240" w:lineRule="auto"/>
        <w:rPr>
          <w:rFonts w:ascii="Times New Roman" w:hAnsi="Times New Roman"/>
          <w:sz w:val="28"/>
        </w:rPr>
      </w:pPr>
      <w:r>
        <w:rPr>
          <w:rFonts w:ascii="Times New Roman" w:hAnsi="Times New Roman"/>
          <w:b/>
          <w:noProof/>
          <w:sz w:val="28"/>
        </w:rPr>
        <w:drawing>
          <wp:inline distT="0" distB="0" distL="0" distR="0">
            <wp:extent cx="3026526" cy="4019498"/>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a:srcRect b="7698"/>
                    <a:stretch/>
                  </pic:blipFill>
                  <pic:spPr>
                    <a:xfrm>
                      <a:off x="0" y="0"/>
                      <a:ext cx="3026526" cy="4019498"/>
                    </a:xfrm>
                    <a:prstGeom prst="rect">
                      <a:avLst/>
                    </a:prstGeom>
                  </pic:spPr>
                </pic:pic>
              </a:graphicData>
            </a:graphic>
          </wp:inline>
        </w:drawing>
      </w:r>
      <w:r>
        <w:rPr>
          <w:rFonts w:ascii="Times New Roman" w:hAnsi="Times New Roman"/>
          <w:b/>
          <w:noProof/>
          <w:sz w:val="28"/>
        </w:rPr>
        <w:drawing>
          <wp:inline distT="0" distB="0" distL="0" distR="0">
            <wp:extent cx="2686050" cy="405824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srcRect/>
                    <a:stretch/>
                  </pic:blipFill>
                  <pic:spPr>
                    <a:xfrm flipH="1">
                      <a:off x="0" y="0"/>
                      <a:ext cx="2686050" cy="4058245"/>
                    </a:xfrm>
                    <a:prstGeom prst="rect">
                      <a:avLst/>
                    </a:prstGeom>
                  </pic:spPr>
                </pic:pic>
              </a:graphicData>
            </a:graphic>
          </wp:inline>
        </w:drawing>
      </w:r>
    </w:p>
    <w:p w:rsidR="00BC7ABF" w:rsidRDefault="00BC7ABF">
      <w:pPr>
        <w:spacing w:after="0" w:line="240" w:lineRule="auto"/>
        <w:jc w:val="center"/>
        <w:rPr>
          <w:rFonts w:ascii="Times New Roman" w:hAnsi="Times New Roman"/>
          <w:b/>
          <w:sz w:val="28"/>
        </w:rPr>
      </w:pPr>
    </w:p>
    <w:p w:rsidR="00BC7ABF" w:rsidRDefault="0013579B">
      <w:pPr>
        <w:pStyle w:val="futurismarkdown-listitem"/>
        <w:spacing w:after="0"/>
        <w:ind w:firstLine="709"/>
        <w:jc w:val="both"/>
        <w:rPr>
          <w:sz w:val="28"/>
        </w:rPr>
      </w:pPr>
      <w:proofErr w:type="spellStart"/>
      <w:r>
        <w:rPr>
          <w:sz w:val="28"/>
        </w:rPr>
        <w:t>Существуютспециальные</w:t>
      </w:r>
      <w:proofErr w:type="spellEnd"/>
      <w:r>
        <w:rPr>
          <w:sz w:val="28"/>
        </w:rPr>
        <w:t xml:space="preserve"> игрушки, применяемые для развития мелкой моторики рук. Из огромного выбора на рынке игрушек нужно выбирать безопасные, сертифицированные, обращать внимание на качество краски, выбирать игрушки из натуральных материалов, избегать игрушек из переработанных материалов — вторичной бумаги, резины, картона или пластика, выбирать игрушки, подходящие по возрасту.</w:t>
      </w:r>
    </w:p>
    <w:p w:rsidR="00BC7ABF" w:rsidRDefault="00BC7ABF">
      <w:pPr>
        <w:spacing w:after="0" w:line="240" w:lineRule="auto"/>
        <w:ind w:firstLine="709"/>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13579B" w:rsidRDefault="0013579B">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13579B">
      <w:pPr>
        <w:spacing w:after="0" w:line="240" w:lineRule="auto"/>
        <w:jc w:val="center"/>
        <w:rPr>
          <w:rFonts w:ascii="Times New Roman" w:hAnsi="Times New Roman"/>
          <w:b/>
          <w:sz w:val="28"/>
        </w:rPr>
      </w:pPr>
      <w:r>
        <w:rPr>
          <w:rFonts w:ascii="Times New Roman" w:hAnsi="Times New Roman"/>
          <w:b/>
          <w:sz w:val="28"/>
        </w:rPr>
        <w:t>Заключение</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br/>
        <w:t xml:space="preserve">Использование пальчиковых игр в образовательном процессе является эффективным средством развития речи и мелкой моторики у детей </w:t>
      </w:r>
      <w:r>
        <w:rPr>
          <w:rFonts w:ascii="Times New Roman" w:hAnsi="Times New Roman"/>
          <w:i/>
          <w:sz w:val="28"/>
        </w:rPr>
        <w:t>раннего возраста</w:t>
      </w:r>
      <w:r>
        <w:rPr>
          <w:rFonts w:ascii="Times New Roman" w:hAnsi="Times New Roman"/>
          <w:sz w:val="28"/>
        </w:rPr>
        <w:t>. В этом возрасте, когда речь только начинает формироваться, а движения еще не скоординированы, пальчиковые игры оказывают особенно благоприятное воздействие. Систематическое применение пальчиковых игр способствует активизации речевых центров головного мозга, стимулирует развитие мелкой моторики, что, в свою очередь, положительно влияет на общее развитие ребенка.</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t xml:space="preserve">Наблюдения показали, что благодаря пальчиковым играм дети стали более активно </w:t>
      </w:r>
      <w:proofErr w:type="spellStart"/>
      <w:r>
        <w:rPr>
          <w:rFonts w:ascii="Times New Roman" w:hAnsi="Times New Roman"/>
          <w:sz w:val="28"/>
        </w:rPr>
        <w:t>гулить</w:t>
      </w:r>
      <w:proofErr w:type="spellEnd"/>
      <w:r>
        <w:rPr>
          <w:rFonts w:ascii="Times New Roman" w:hAnsi="Times New Roman"/>
          <w:sz w:val="28"/>
        </w:rPr>
        <w:t>, лепетать, а затем и произносить первые слова. У них улучшилась координация движений рук, они стали лучше захватывать предметы, манипулировать ими и проявлять интерес к различным видам деятельности, требующим мелкой моторики (например, рисование пальчиками, лепка из теста). Данный проект доказал свою эффективность и может быть рекомендован для использования в других группах раннего возраста в ДОУ, а также родителям для занятий с детьми дома.</w:t>
      </w:r>
    </w:p>
    <w:p w:rsidR="00BC7ABF" w:rsidRDefault="0013579B">
      <w:pPr>
        <w:spacing w:after="0" w:line="240" w:lineRule="auto"/>
        <w:ind w:firstLine="709"/>
        <w:jc w:val="both"/>
        <w:rPr>
          <w:rFonts w:ascii="Times New Roman" w:hAnsi="Times New Roman"/>
          <w:sz w:val="28"/>
        </w:rPr>
      </w:pPr>
      <w:r>
        <w:rPr>
          <w:rFonts w:ascii="Times New Roman" w:hAnsi="Times New Roman"/>
          <w:sz w:val="28"/>
        </w:rPr>
        <w:t xml:space="preserve">С самого раннего возраста важно развивать тонкие и точные движения кистей и пальцев - то есть мелкую моторику ребенка. Ведь скоординированные движения нужны, чтобы одеваться, рисовать и писать, выполнять множество </w:t>
      </w:r>
      <w:proofErr w:type="gramStart"/>
      <w:r>
        <w:rPr>
          <w:rFonts w:ascii="Times New Roman" w:hAnsi="Times New Roman"/>
          <w:sz w:val="28"/>
        </w:rPr>
        <w:t>бытовых</w:t>
      </w:r>
      <w:proofErr w:type="gramEnd"/>
      <w:r>
        <w:rPr>
          <w:rFonts w:ascii="Times New Roman" w:hAnsi="Times New Roman"/>
          <w:sz w:val="28"/>
        </w:rPr>
        <w:t xml:space="preserve"> и учебных действий. Но главное даже не это, ведь «на кончиках детских пальцев находится мышление и речь ребенка»</w:t>
      </w: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ind w:firstLine="709"/>
        <w:jc w:val="both"/>
        <w:rPr>
          <w:rFonts w:ascii="Times New Roman" w:hAnsi="Times New Roman"/>
          <w:sz w:val="28"/>
        </w:rPr>
      </w:pPr>
    </w:p>
    <w:p w:rsidR="00BC7ABF" w:rsidRDefault="0013579B">
      <w:pPr>
        <w:pStyle w:val="c8"/>
        <w:spacing w:after="0"/>
        <w:jc w:val="right"/>
        <w:rPr>
          <w:rStyle w:val="c30"/>
          <w:b/>
          <w:sz w:val="30"/>
        </w:rPr>
      </w:pPr>
      <w:r>
        <w:rPr>
          <w:rStyle w:val="c30"/>
          <w:b/>
          <w:sz w:val="30"/>
        </w:rPr>
        <w:t>Приложение</w:t>
      </w:r>
    </w:p>
    <w:p w:rsidR="00BC7ABF" w:rsidRDefault="00BC7ABF">
      <w:pPr>
        <w:pStyle w:val="c8"/>
        <w:spacing w:after="0"/>
        <w:jc w:val="center"/>
        <w:rPr>
          <w:rStyle w:val="c30"/>
          <w:b/>
          <w:sz w:val="30"/>
        </w:rPr>
      </w:pPr>
    </w:p>
    <w:p w:rsidR="00BC7ABF" w:rsidRDefault="0013579B">
      <w:pPr>
        <w:pStyle w:val="c8"/>
        <w:spacing w:after="0"/>
        <w:jc w:val="center"/>
        <w:rPr>
          <w:rFonts w:ascii="Calibri" w:hAnsi="Calibri"/>
          <w:sz w:val="22"/>
        </w:rPr>
      </w:pPr>
      <w:r>
        <w:rPr>
          <w:rStyle w:val="c30"/>
          <w:b/>
          <w:sz w:val="30"/>
        </w:rPr>
        <w:t>Консультация для родителей</w:t>
      </w:r>
    </w:p>
    <w:p w:rsidR="00BC7ABF" w:rsidRDefault="0013579B">
      <w:pPr>
        <w:pStyle w:val="c8"/>
        <w:spacing w:after="0"/>
        <w:jc w:val="center"/>
        <w:rPr>
          <w:rFonts w:ascii="Calibri" w:hAnsi="Calibri"/>
          <w:sz w:val="22"/>
        </w:rPr>
      </w:pPr>
      <w:r>
        <w:rPr>
          <w:rStyle w:val="c30"/>
          <w:b/>
          <w:sz w:val="30"/>
        </w:rPr>
        <w:t>«Пальчиковые игры как средство развития мелкой моторики пальцев рук детей раннего возраста»</w:t>
      </w:r>
    </w:p>
    <w:p w:rsidR="00BC7ABF" w:rsidRDefault="0013579B">
      <w:pPr>
        <w:pStyle w:val="c2"/>
        <w:spacing w:after="0"/>
        <w:ind w:firstLine="709"/>
        <w:jc w:val="both"/>
        <w:rPr>
          <w:rFonts w:ascii="Calibri" w:hAnsi="Calibri"/>
          <w:sz w:val="22"/>
        </w:rPr>
      </w:pPr>
      <w:r>
        <w:rPr>
          <w:rStyle w:val="c10"/>
          <w:sz w:val="28"/>
        </w:rPr>
        <w:t>Пальчиковая гимнастика для детей раннего возраста или упражнения для развития пальчиков – эффективный способ развития мелкой моторики пальцев рук.</w:t>
      </w:r>
    </w:p>
    <w:p w:rsidR="00BC7ABF" w:rsidRDefault="0013579B">
      <w:pPr>
        <w:pStyle w:val="c2"/>
        <w:spacing w:after="0"/>
        <w:ind w:firstLine="709"/>
        <w:jc w:val="both"/>
        <w:rPr>
          <w:rFonts w:ascii="Calibri" w:hAnsi="Calibri"/>
          <w:sz w:val="22"/>
        </w:rPr>
      </w:pPr>
      <w:r>
        <w:rPr>
          <w:rStyle w:val="c10"/>
          <w:sz w:val="28"/>
        </w:rPr>
        <w:t>Она положительно влияет на развитие речи, а также переключает малыша на его телесные ощущения, таким образом, успокаивая его. Пальчиковая гимнастика для детей раннего возраста усиливает согласованную деятельность речевых зон и способствует лучшему развитию памяти и воображения малыша, а его пальцы и кисти рук приобретают гибкость и ловкость.</w:t>
      </w:r>
    </w:p>
    <w:p w:rsidR="00BC7ABF" w:rsidRDefault="0013579B">
      <w:pPr>
        <w:pStyle w:val="c2"/>
        <w:spacing w:after="0"/>
        <w:ind w:firstLine="709"/>
        <w:jc w:val="both"/>
        <w:rPr>
          <w:rFonts w:ascii="Calibri" w:hAnsi="Calibri"/>
          <w:sz w:val="22"/>
        </w:rPr>
      </w:pPr>
      <w:r>
        <w:rPr>
          <w:rStyle w:val="c50"/>
          <w:sz w:val="28"/>
        </w:rPr>
        <w:t>Пальчиковые игры</w:t>
      </w:r>
      <w:r>
        <w:rPr>
          <w:rStyle w:val="c10"/>
          <w:sz w:val="28"/>
        </w:rPr>
        <w:t> </w:t>
      </w:r>
      <w:proofErr w:type="gramStart"/>
      <w:r>
        <w:rPr>
          <w:rStyle w:val="c10"/>
          <w:sz w:val="28"/>
        </w:rPr>
        <w:t>-э</w:t>
      </w:r>
      <w:proofErr w:type="gramEnd"/>
      <w:r>
        <w:rPr>
          <w:rStyle w:val="c10"/>
          <w:sz w:val="28"/>
        </w:rPr>
        <w:t>то инсценировка каких-либо рифмованных историй, сказок при помощи пальцев.</w:t>
      </w:r>
    </w:p>
    <w:p w:rsidR="00BC7ABF" w:rsidRDefault="0013579B">
      <w:pPr>
        <w:pStyle w:val="c2"/>
        <w:spacing w:after="0"/>
        <w:ind w:firstLine="709"/>
        <w:jc w:val="both"/>
        <w:rPr>
          <w:rFonts w:ascii="Calibri" w:hAnsi="Calibri"/>
          <w:sz w:val="22"/>
        </w:rPr>
      </w:pPr>
      <w:r>
        <w:rPr>
          <w:rStyle w:val="c50"/>
          <w:sz w:val="28"/>
        </w:rPr>
        <w:t>Пальчиковые игры</w:t>
      </w:r>
      <w:r>
        <w:rPr>
          <w:rStyle w:val="c10"/>
          <w:sz w:val="28"/>
        </w:rPr>
        <w:t xml:space="preserve"> являются очень важной частью работы по развитию мелкой моторики пальцев рук. Игры эти очень эмоциональны, </w:t>
      </w:r>
      <w:proofErr w:type="spellStart"/>
      <w:r>
        <w:rPr>
          <w:rStyle w:val="c10"/>
          <w:sz w:val="28"/>
        </w:rPr>
        <w:t>увлекательны</w:t>
      </w:r>
      <w:proofErr w:type="gramStart"/>
      <w:r>
        <w:rPr>
          <w:rStyle w:val="c10"/>
          <w:sz w:val="28"/>
        </w:rPr>
        <w:t>.О</w:t>
      </w:r>
      <w:proofErr w:type="gramEnd"/>
      <w:r>
        <w:rPr>
          <w:rStyle w:val="c10"/>
          <w:sz w:val="28"/>
        </w:rPr>
        <w:t>ни</w:t>
      </w:r>
      <w:proofErr w:type="spellEnd"/>
      <w:r>
        <w:rPr>
          <w:rStyle w:val="c10"/>
          <w:sz w:val="28"/>
        </w:rPr>
        <w:t xml:space="preserve"> способствуют развитию речи, творческой деятельности.</w:t>
      </w:r>
    </w:p>
    <w:p w:rsidR="00BC7ABF" w:rsidRDefault="0013579B">
      <w:pPr>
        <w:pStyle w:val="c2"/>
        <w:spacing w:after="0"/>
        <w:ind w:firstLine="709"/>
        <w:jc w:val="both"/>
        <w:rPr>
          <w:rFonts w:ascii="Calibri" w:hAnsi="Calibri"/>
          <w:sz w:val="22"/>
        </w:rPr>
      </w:pPr>
      <w:r>
        <w:rPr>
          <w:rStyle w:val="c10"/>
          <w:sz w:val="28"/>
        </w:rPr>
        <w:t>Пальчиковые игры как бы отображают реальность окружающего мира – предметы, животных, людей, их деятельность, явление природы. 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BC7ABF" w:rsidRDefault="0013579B">
      <w:pPr>
        <w:pStyle w:val="c2"/>
        <w:spacing w:after="0"/>
        <w:ind w:firstLine="709"/>
        <w:jc w:val="both"/>
        <w:rPr>
          <w:rFonts w:ascii="Calibri" w:hAnsi="Calibri"/>
          <w:sz w:val="22"/>
        </w:rPr>
      </w:pPr>
      <w:r>
        <w:rPr>
          <w:rStyle w:val="c10"/>
          <w:sz w:val="28"/>
        </w:rPr>
        <w:t>Пальчиковые игры дают возможность родителям играть с малышами, радовать их и, вместе с тем развивать речь и мелкую моторику.</w:t>
      </w:r>
    </w:p>
    <w:p w:rsidR="00BC7ABF" w:rsidRDefault="0013579B">
      <w:pPr>
        <w:pStyle w:val="c2"/>
        <w:spacing w:after="0"/>
        <w:ind w:firstLine="709"/>
        <w:jc w:val="both"/>
        <w:rPr>
          <w:rFonts w:ascii="Calibri" w:hAnsi="Calibri"/>
          <w:sz w:val="22"/>
        </w:rPr>
      </w:pPr>
      <w:r>
        <w:rPr>
          <w:rStyle w:val="c10"/>
          <w:sz w:val="28"/>
        </w:rPr>
        <w:t>Благодаря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BC7ABF" w:rsidRDefault="0013579B">
      <w:pPr>
        <w:pStyle w:val="c2"/>
        <w:spacing w:after="0"/>
        <w:ind w:firstLine="709"/>
        <w:jc w:val="both"/>
        <w:rPr>
          <w:rFonts w:ascii="Calibri" w:hAnsi="Calibri"/>
          <w:sz w:val="22"/>
        </w:rPr>
      </w:pPr>
      <w:r>
        <w:rPr>
          <w:rStyle w:val="c10"/>
          <w:sz w:val="28"/>
        </w:rPr>
        <w:t>Эти упражнения помогают развивать память, ребёнок лучше запоминает стихи, т. к. кроме речи, активизируется и моторика рук, зрительная память.</w:t>
      </w:r>
    </w:p>
    <w:p w:rsidR="00BC7ABF" w:rsidRDefault="0013579B">
      <w:pPr>
        <w:pStyle w:val="c2"/>
        <w:spacing w:after="0"/>
        <w:ind w:firstLine="709"/>
        <w:jc w:val="both"/>
        <w:rPr>
          <w:rFonts w:ascii="Calibri" w:hAnsi="Calibri"/>
          <w:sz w:val="22"/>
        </w:rPr>
      </w:pPr>
      <w:r>
        <w:rPr>
          <w:rStyle w:val="c10"/>
          <w:sz w:val="28"/>
        </w:rPr>
        <w:t>Выполняя упражнение, сначала нужно объяснить, как выполняется, то или иное упражнение, показать позу пальцев кисти. Сначала все упражнения выполняется медленно.</w:t>
      </w:r>
    </w:p>
    <w:p w:rsidR="00BC7ABF" w:rsidRDefault="0013579B">
      <w:pPr>
        <w:pStyle w:val="c2"/>
        <w:spacing w:after="0"/>
        <w:ind w:firstLine="709"/>
        <w:jc w:val="both"/>
        <w:rPr>
          <w:rFonts w:ascii="Calibri" w:hAnsi="Calibri"/>
          <w:sz w:val="22"/>
        </w:rPr>
      </w:pPr>
      <w:r>
        <w:rPr>
          <w:rStyle w:val="c10"/>
          <w:sz w:val="28"/>
        </w:rPr>
        <w:t>Начинать пальчиковые игры надо с разминки пальцев: сгибания и разгибания. Можно использовать для этого упражнения резиновые игрушки с пищалками.</w:t>
      </w:r>
    </w:p>
    <w:p w:rsidR="00BC7ABF" w:rsidRDefault="0013579B">
      <w:pPr>
        <w:pStyle w:val="c2"/>
        <w:spacing w:after="0"/>
        <w:ind w:firstLine="709"/>
        <w:jc w:val="both"/>
        <w:rPr>
          <w:rFonts w:ascii="Calibri" w:hAnsi="Calibri"/>
          <w:sz w:val="22"/>
        </w:rPr>
      </w:pPr>
      <w:r>
        <w:rPr>
          <w:rStyle w:val="c10"/>
          <w:sz w:val="28"/>
        </w:rPr>
        <w:t xml:space="preserve">Произносить тексты пальчиковых игр взрослый должен максимально выразительно: то повышая, то понижая голос, делая паузы, подчеркивая отдельные слова, а движения выполнять синхронно с текстом или в паузах. Малышам трудно проговаривать текст, им достаточно выполнять движения вместе </w:t>
      </w:r>
      <w:proofErr w:type="gramStart"/>
      <w:r>
        <w:rPr>
          <w:rStyle w:val="c10"/>
          <w:sz w:val="28"/>
        </w:rPr>
        <w:t>со</w:t>
      </w:r>
      <w:proofErr w:type="gramEnd"/>
      <w:r>
        <w:rPr>
          <w:rStyle w:val="c10"/>
          <w:sz w:val="28"/>
        </w:rPr>
        <w:t xml:space="preserve"> взрослым или с помощью. Для некоторых игр можно надевать на пальчики бумажные колпачки или рисовать на подушечках пальцев глазки и ротик.</w:t>
      </w:r>
    </w:p>
    <w:p w:rsidR="00BC7ABF" w:rsidRDefault="0013579B">
      <w:pPr>
        <w:pStyle w:val="c2"/>
        <w:spacing w:after="0"/>
        <w:ind w:firstLine="709"/>
        <w:jc w:val="both"/>
        <w:rPr>
          <w:rStyle w:val="c10"/>
          <w:sz w:val="28"/>
        </w:rPr>
      </w:pPr>
      <w:r>
        <w:rPr>
          <w:rStyle w:val="c10"/>
          <w:sz w:val="28"/>
        </w:rPr>
        <w:t>Пальчиковые игры побуждают малышей к творчеству. Дети от двух до трех лет хорошо воспринимают пальчиковые игры.</w:t>
      </w:r>
    </w:p>
    <w:p w:rsidR="00BC7ABF" w:rsidRDefault="0013579B">
      <w:pPr>
        <w:pStyle w:val="c2"/>
        <w:spacing w:after="0"/>
        <w:ind w:firstLine="709"/>
        <w:jc w:val="both"/>
        <w:rPr>
          <w:rFonts w:ascii="Calibri" w:hAnsi="Calibri"/>
          <w:sz w:val="22"/>
        </w:rPr>
      </w:pPr>
      <w:r>
        <w:rPr>
          <w:rStyle w:val="c10"/>
          <w:sz w:val="28"/>
        </w:rPr>
        <w:t>Работу по развитию движений пальцев и кисти рук следует проводить систематически по 2-5 минут ежедневно.</w:t>
      </w:r>
    </w:p>
    <w:p w:rsidR="00BC7ABF" w:rsidRDefault="0013579B">
      <w:pPr>
        <w:pStyle w:val="c2"/>
        <w:spacing w:after="0"/>
        <w:ind w:firstLine="709"/>
        <w:jc w:val="both"/>
        <w:rPr>
          <w:rFonts w:ascii="Calibri" w:hAnsi="Calibri"/>
          <w:sz w:val="22"/>
        </w:rPr>
      </w:pPr>
      <w:r>
        <w:rPr>
          <w:rStyle w:val="c10"/>
          <w:sz w:val="28"/>
        </w:rPr>
        <w:t>Если ребёнок воспринимает пальчиковую гимнастику как игру, то он с удовольствием выполняет все задания.</w:t>
      </w:r>
    </w:p>
    <w:p w:rsidR="00BC7ABF" w:rsidRDefault="00BC7ABF">
      <w:pPr>
        <w:spacing w:after="0" w:line="240" w:lineRule="auto"/>
        <w:ind w:firstLine="709"/>
        <w:jc w:val="both"/>
        <w:rPr>
          <w:rFonts w:ascii="Times New Roman" w:hAnsi="Times New Roman"/>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jc w:val="center"/>
        <w:rPr>
          <w:rFonts w:ascii="Times New Roman" w:hAnsi="Times New Roman"/>
          <w:b/>
          <w:sz w:val="28"/>
        </w:rPr>
      </w:pPr>
    </w:p>
    <w:p w:rsidR="00BC7ABF" w:rsidRDefault="00BC7ABF">
      <w:pPr>
        <w:spacing w:after="0" w:line="240" w:lineRule="auto"/>
        <w:ind w:firstLine="709"/>
        <w:jc w:val="both"/>
        <w:rPr>
          <w:sz w:val="28"/>
        </w:rPr>
      </w:pPr>
    </w:p>
    <w:sectPr w:rsidR="00BC7ABF" w:rsidSect="00BC7ABF">
      <w:pgSz w:w="11906" w:h="16838"/>
      <w:pgMar w:top="1134" w:right="850" w:bottom="1134"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A0480"/>
    <w:multiLevelType w:val="multilevel"/>
    <w:tmpl w:val="C50621BE"/>
    <w:lvl w:ilvl="0">
      <w:start w:val="1"/>
      <w:numFmt w:val="bullet"/>
      <w:lvlText w:val=""/>
      <w:lvlJc w:val="left"/>
      <w:pPr>
        <w:widowControl/>
        <w:tabs>
          <w:tab w:val="left" w:pos="720"/>
        </w:tabs>
        <w:ind w:left="720" w:hanging="360"/>
      </w:pPr>
      <w:rPr>
        <w:rFonts w:ascii="Symbol" w:hAnsi="Symbol"/>
        <w:sz w:val="20"/>
      </w:rPr>
    </w:lvl>
    <w:lvl w:ilvl="1">
      <w:start w:val="1"/>
      <w:numFmt w:val="bullet"/>
      <w:lvlText w:val="o"/>
      <w:lvlJc w:val="left"/>
      <w:pPr>
        <w:widowControl/>
        <w:tabs>
          <w:tab w:val="left" w:pos="1440"/>
        </w:tabs>
        <w:ind w:left="1440" w:hanging="360"/>
      </w:pPr>
      <w:rPr>
        <w:rFonts w:ascii="Courier New" w:hAnsi="Courier New"/>
        <w:sz w:val="20"/>
      </w:rPr>
    </w:lvl>
    <w:lvl w:ilvl="2">
      <w:start w:val="1"/>
      <w:numFmt w:val="bullet"/>
      <w:lvlText w:val=""/>
      <w:lvlJc w:val="left"/>
      <w:pPr>
        <w:widowControl/>
        <w:tabs>
          <w:tab w:val="left" w:pos="2160"/>
        </w:tabs>
        <w:ind w:left="2160" w:hanging="360"/>
      </w:pPr>
      <w:rPr>
        <w:rFonts w:ascii="Wingdings" w:hAnsi="Wingdings"/>
        <w:sz w:val="20"/>
      </w:rPr>
    </w:lvl>
    <w:lvl w:ilvl="3">
      <w:start w:val="1"/>
      <w:numFmt w:val="bullet"/>
      <w:lvlText w:val=""/>
      <w:lvlJc w:val="left"/>
      <w:pPr>
        <w:widowControl/>
        <w:tabs>
          <w:tab w:val="left" w:pos="2880"/>
        </w:tabs>
        <w:ind w:left="2880" w:hanging="360"/>
      </w:pPr>
      <w:rPr>
        <w:rFonts w:ascii="Wingdings" w:hAnsi="Wingdings"/>
        <w:sz w:val="20"/>
      </w:rPr>
    </w:lvl>
    <w:lvl w:ilvl="4">
      <w:start w:val="1"/>
      <w:numFmt w:val="bullet"/>
      <w:lvlText w:val=""/>
      <w:lvlJc w:val="left"/>
      <w:pPr>
        <w:widowControl/>
        <w:tabs>
          <w:tab w:val="left" w:pos="3600"/>
        </w:tabs>
        <w:ind w:left="3600" w:hanging="360"/>
      </w:pPr>
      <w:rPr>
        <w:rFonts w:ascii="Wingdings" w:hAnsi="Wingdings"/>
        <w:sz w:val="20"/>
      </w:rPr>
    </w:lvl>
    <w:lvl w:ilvl="5">
      <w:start w:val="1"/>
      <w:numFmt w:val="bullet"/>
      <w:lvlText w:val=""/>
      <w:lvlJc w:val="left"/>
      <w:pPr>
        <w:widowControl/>
        <w:tabs>
          <w:tab w:val="left" w:pos="4320"/>
        </w:tabs>
        <w:ind w:left="4320" w:hanging="360"/>
      </w:pPr>
      <w:rPr>
        <w:rFonts w:ascii="Wingdings" w:hAnsi="Wingdings"/>
        <w:sz w:val="20"/>
      </w:rPr>
    </w:lvl>
    <w:lvl w:ilvl="6">
      <w:start w:val="1"/>
      <w:numFmt w:val="bullet"/>
      <w:lvlText w:val=""/>
      <w:lvlJc w:val="left"/>
      <w:pPr>
        <w:widowControl/>
        <w:tabs>
          <w:tab w:val="left" w:pos="5040"/>
        </w:tabs>
        <w:ind w:left="5040" w:hanging="360"/>
      </w:pPr>
      <w:rPr>
        <w:rFonts w:ascii="Wingdings" w:hAnsi="Wingdings"/>
        <w:sz w:val="20"/>
      </w:rPr>
    </w:lvl>
    <w:lvl w:ilvl="7">
      <w:start w:val="1"/>
      <w:numFmt w:val="bullet"/>
      <w:lvlText w:val=""/>
      <w:lvlJc w:val="left"/>
      <w:pPr>
        <w:widowControl/>
        <w:tabs>
          <w:tab w:val="left" w:pos="5760"/>
        </w:tabs>
        <w:ind w:left="5760" w:hanging="360"/>
      </w:pPr>
      <w:rPr>
        <w:rFonts w:ascii="Wingdings" w:hAnsi="Wingdings"/>
        <w:sz w:val="20"/>
      </w:rPr>
    </w:lvl>
    <w:lvl w:ilvl="8">
      <w:start w:val="1"/>
      <w:numFmt w:val="bullet"/>
      <w:lvlText w:val=""/>
      <w:lvlJc w:val="left"/>
      <w:pPr>
        <w:widowControl/>
        <w:tabs>
          <w:tab w:val="left" w:pos="6480"/>
        </w:tabs>
        <w:ind w:left="6480" w:hanging="360"/>
      </w:pPr>
      <w:rPr>
        <w:rFonts w:ascii="Wingdings" w:hAnsi="Wingdings"/>
        <w:sz w:val="20"/>
      </w:rPr>
    </w:lvl>
  </w:abstractNum>
  <w:abstractNum w:abstractNumId="1">
    <w:nsid w:val="6E0B7A0B"/>
    <w:multiLevelType w:val="multilevel"/>
    <w:tmpl w:val="965A7722"/>
    <w:lvl w:ilvl="0">
      <w:start w:val="1"/>
      <w:numFmt w:val="bullet"/>
      <w:lvlText w:val=""/>
      <w:lvlJc w:val="left"/>
      <w:pPr>
        <w:widowControl/>
        <w:tabs>
          <w:tab w:val="left" w:pos="720"/>
        </w:tabs>
        <w:ind w:left="720" w:hanging="360"/>
      </w:pPr>
      <w:rPr>
        <w:rFonts w:ascii="Symbol" w:hAnsi="Symbol"/>
        <w:sz w:val="20"/>
      </w:rPr>
    </w:lvl>
    <w:lvl w:ilvl="1">
      <w:start w:val="1"/>
      <w:numFmt w:val="bullet"/>
      <w:lvlText w:val="o"/>
      <w:lvlJc w:val="left"/>
      <w:pPr>
        <w:widowControl/>
        <w:tabs>
          <w:tab w:val="left" w:pos="1440"/>
        </w:tabs>
        <w:ind w:left="1440" w:hanging="360"/>
      </w:pPr>
      <w:rPr>
        <w:rFonts w:ascii="Courier New" w:hAnsi="Courier New"/>
        <w:sz w:val="20"/>
      </w:rPr>
    </w:lvl>
    <w:lvl w:ilvl="2">
      <w:start w:val="1"/>
      <w:numFmt w:val="bullet"/>
      <w:lvlText w:val=""/>
      <w:lvlJc w:val="left"/>
      <w:pPr>
        <w:widowControl/>
        <w:tabs>
          <w:tab w:val="left" w:pos="2160"/>
        </w:tabs>
        <w:ind w:left="2160" w:hanging="360"/>
      </w:pPr>
      <w:rPr>
        <w:rFonts w:ascii="Wingdings" w:hAnsi="Wingdings"/>
        <w:sz w:val="20"/>
      </w:rPr>
    </w:lvl>
    <w:lvl w:ilvl="3">
      <w:start w:val="1"/>
      <w:numFmt w:val="bullet"/>
      <w:lvlText w:val=""/>
      <w:lvlJc w:val="left"/>
      <w:pPr>
        <w:widowControl/>
        <w:tabs>
          <w:tab w:val="left" w:pos="2880"/>
        </w:tabs>
        <w:ind w:left="2880" w:hanging="360"/>
      </w:pPr>
      <w:rPr>
        <w:rFonts w:ascii="Wingdings" w:hAnsi="Wingdings"/>
        <w:sz w:val="20"/>
      </w:rPr>
    </w:lvl>
    <w:lvl w:ilvl="4">
      <w:start w:val="1"/>
      <w:numFmt w:val="bullet"/>
      <w:lvlText w:val=""/>
      <w:lvlJc w:val="left"/>
      <w:pPr>
        <w:widowControl/>
        <w:tabs>
          <w:tab w:val="left" w:pos="3600"/>
        </w:tabs>
        <w:ind w:left="3600" w:hanging="360"/>
      </w:pPr>
      <w:rPr>
        <w:rFonts w:ascii="Wingdings" w:hAnsi="Wingdings"/>
        <w:sz w:val="20"/>
      </w:rPr>
    </w:lvl>
    <w:lvl w:ilvl="5">
      <w:start w:val="1"/>
      <w:numFmt w:val="bullet"/>
      <w:lvlText w:val=""/>
      <w:lvlJc w:val="left"/>
      <w:pPr>
        <w:widowControl/>
        <w:tabs>
          <w:tab w:val="left" w:pos="4320"/>
        </w:tabs>
        <w:ind w:left="4320" w:hanging="360"/>
      </w:pPr>
      <w:rPr>
        <w:rFonts w:ascii="Wingdings" w:hAnsi="Wingdings"/>
        <w:sz w:val="20"/>
      </w:rPr>
    </w:lvl>
    <w:lvl w:ilvl="6">
      <w:start w:val="1"/>
      <w:numFmt w:val="bullet"/>
      <w:lvlText w:val=""/>
      <w:lvlJc w:val="left"/>
      <w:pPr>
        <w:widowControl/>
        <w:tabs>
          <w:tab w:val="left" w:pos="5040"/>
        </w:tabs>
        <w:ind w:left="5040" w:hanging="360"/>
      </w:pPr>
      <w:rPr>
        <w:rFonts w:ascii="Wingdings" w:hAnsi="Wingdings"/>
        <w:sz w:val="20"/>
      </w:rPr>
    </w:lvl>
    <w:lvl w:ilvl="7">
      <w:start w:val="1"/>
      <w:numFmt w:val="bullet"/>
      <w:lvlText w:val=""/>
      <w:lvlJc w:val="left"/>
      <w:pPr>
        <w:widowControl/>
        <w:tabs>
          <w:tab w:val="left" w:pos="5760"/>
        </w:tabs>
        <w:ind w:left="5760" w:hanging="360"/>
      </w:pPr>
      <w:rPr>
        <w:rFonts w:ascii="Wingdings" w:hAnsi="Wingdings"/>
        <w:sz w:val="20"/>
      </w:rPr>
    </w:lvl>
    <w:lvl w:ilvl="8">
      <w:start w:val="1"/>
      <w:numFmt w:val="bullet"/>
      <w:lvlText w:val=""/>
      <w:lvlJc w:val="left"/>
      <w:pPr>
        <w:widowControl/>
        <w:tabs>
          <w:tab w:val="left" w:pos="6480"/>
        </w:tabs>
        <w:ind w:left="6480" w:hanging="360"/>
      </w:pPr>
      <w:rPr>
        <w:rFonts w:ascii="Wingdings" w:hAnsi="Wingdings"/>
        <w:sz w:val="20"/>
      </w:rPr>
    </w:lvl>
  </w:abstractNum>
  <w:abstractNum w:abstractNumId="2">
    <w:nsid w:val="71713E65"/>
    <w:multiLevelType w:val="multilevel"/>
    <w:tmpl w:val="533CA1C4"/>
    <w:lvl w:ilvl="0">
      <w:start w:val="1"/>
      <w:numFmt w:val="bullet"/>
      <w:lvlText w:val=""/>
      <w:lvlJc w:val="left"/>
      <w:pPr>
        <w:widowControl/>
        <w:tabs>
          <w:tab w:val="left" w:pos="720"/>
        </w:tabs>
        <w:ind w:left="720" w:hanging="360"/>
      </w:pPr>
      <w:rPr>
        <w:rFonts w:ascii="Symbol" w:hAnsi="Symbol"/>
        <w:sz w:val="20"/>
      </w:rPr>
    </w:lvl>
    <w:lvl w:ilvl="1">
      <w:start w:val="1"/>
      <w:numFmt w:val="bullet"/>
      <w:lvlText w:val="o"/>
      <w:lvlJc w:val="left"/>
      <w:pPr>
        <w:widowControl/>
        <w:tabs>
          <w:tab w:val="left" w:pos="1440"/>
        </w:tabs>
        <w:ind w:left="1440" w:hanging="360"/>
      </w:pPr>
      <w:rPr>
        <w:rFonts w:ascii="Courier New" w:hAnsi="Courier New"/>
        <w:sz w:val="20"/>
      </w:rPr>
    </w:lvl>
    <w:lvl w:ilvl="2">
      <w:start w:val="1"/>
      <w:numFmt w:val="bullet"/>
      <w:lvlText w:val=""/>
      <w:lvlJc w:val="left"/>
      <w:pPr>
        <w:widowControl/>
        <w:tabs>
          <w:tab w:val="left" w:pos="2160"/>
        </w:tabs>
        <w:ind w:left="2160" w:hanging="360"/>
      </w:pPr>
      <w:rPr>
        <w:rFonts w:ascii="Wingdings" w:hAnsi="Wingdings"/>
        <w:sz w:val="20"/>
      </w:rPr>
    </w:lvl>
    <w:lvl w:ilvl="3">
      <w:start w:val="1"/>
      <w:numFmt w:val="bullet"/>
      <w:lvlText w:val=""/>
      <w:lvlJc w:val="left"/>
      <w:pPr>
        <w:widowControl/>
        <w:tabs>
          <w:tab w:val="left" w:pos="2880"/>
        </w:tabs>
        <w:ind w:left="2880" w:hanging="360"/>
      </w:pPr>
      <w:rPr>
        <w:rFonts w:ascii="Wingdings" w:hAnsi="Wingdings"/>
        <w:sz w:val="20"/>
      </w:rPr>
    </w:lvl>
    <w:lvl w:ilvl="4">
      <w:start w:val="1"/>
      <w:numFmt w:val="bullet"/>
      <w:lvlText w:val=""/>
      <w:lvlJc w:val="left"/>
      <w:pPr>
        <w:widowControl/>
        <w:tabs>
          <w:tab w:val="left" w:pos="3600"/>
        </w:tabs>
        <w:ind w:left="3600" w:hanging="360"/>
      </w:pPr>
      <w:rPr>
        <w:rFonts w:ascii="Wingdings" w:hAnsi="Wingdings"/>
        <w:sz w:val="20"/>
      </w:rPr>
    </w:lvl>
    <w:lvl w:ilvl="5">
      <w:start w:val="1"/>
      <w:numFmt w:val="bullet"/>
      <w:lvlText w:val=""/>
      <w:lvlJc w:val="left"/>
      <w:pPr>
        <w:widowControl/>
        <w:tabs>
          <w:tab w:val="left" w:pos="4320"/>
        </w:tabs>
        <w:ind w:left="4320" w:hanging="360"/>
      </w:pPr>
      <w:rPr>
        <w:rFonts w:ascii="Wingdings" w:hAnsi="Wingdings"/>
        <w:sz w:val="20"/>
      </w:rPr>
    </w:lvl>
    <w:lvl w:ilvl="6">
      <w:start w:val="1"/>
      <w:numFmt w:val="bullet"/>
      <w:lvlText w:val=""/>
      <w:lvlJc w:val="left"/>
      <w:pPr>
        <w:widowControl/>
        <w:tabs>
          <w:tab w:val="left" w:pos="5040"/>
        </w:tabs>
        <w:ind w:left="5040" w:hanging="360"/>
      </w:pPr>
      <w:rPr>
        <w:rFonts w:ascii="Wingdings" w:hAnsi="Wingdings"/>
        <w:sz w:val="20"/>
      </w:rPr>
    </w:lvl>
    <w:lvl w:ilvl="7">
      <w:start w:val="1"/>
      <w:numFmt w:val="bullet"/>
      <w:lvlText w:val=""/>
      <w:lvlJc w:val="left"/>
      <w:pPr>
        <w:widowControl/>
        <w:tabs>
          <w:tab w:val="left" w:pos="5760"/>
        </w:tabs>
        <w:ind w:left="5760" w:hanging="360"/>
      </w:pPr>
      <w:rPr>
        <w:rFonts w:ascii="Wingdings" w:hAnsi="Wingdings"/>
        <w:sz w:val="20"/>
      </w:rPr>
    </w:lvl>
    <w:lvl w:ilvl="8">
      <w:start w:val="1"/>
      <w:numFmt w:val="bullet"/>
      <w:lvlText w:val=""/>
      <w:lvlJc w:val="left"/>
      <w:pPr>
        <w:widowControl/>
        <w:tabs>
          <w:tab w:val="left" w:pos="6480"/>
        </w:tabs>
        <w:ind w:left="6480" w:hanging="360"/>
      </w:pPr>
      <w:rPr>
        <w:rFonts w:ascii="Wingdings" w:hAnsi="Wingdings"/>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savePreviewPicture/>
  <w:compat/>
  <w:rsids>
    <w:rsidRoot w:val="00BC7ABF"/>
    <w:rsid w:val="000B422D"/>
    <w:rsid w:val="0013579B"/>
    <w:rsid w:val="00BC7ABF"/>
    <w:rsid w:val="00CD76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BC7ABF"/>
  </w:style>
  <w:style w:type="paragraph" w:styleId="10">
    <w:name w:val="heading 1"/>
    <w:next w:val="a"/>
    <w:link w:val="11"/>
    <w:uiPriority w:val="9"/>
    <w:qFormat/>
    <w:rsid w:val="00BC7ABF"/>
    <w:pPr>
      <w:spacing w:before="120" w:after="120"/>
      <w:jc w:val="both"/>
      <w:outlineLvl w:val="0"/>
    </w:pPr>
    <w:rPr>
      <w:rFonts w:ascii="XO Thames" w:hAnsi="XO Thames"/>
      <w:b/>
      <w:sz w:val="32"/>
    </w:rPr>
  </w:style>
  <w:style w:type="paragraph" w:styleId="2">
    <w:name w:val="heading 2"/>
    <w:next w:val="a"/>
    <w:link w:val="20"/>
    <w:uiPriority w:val="9"/>
    <w:qFormat/>
    <w:rsid w:val="00BC7ABF"/>
    <w:pPr>
      <w:spacing w:before="120" w:after="120"/>
      <w:jc w:val="both"/>
      <w:outlineLvl w:val="1"/>
    </w:pPr>
    <w:rPr>
      <w:rFonts w:ascii="XO Thames" w:hAnsi="XO Thames"/>
      <w:b/>
      <w:sz w:val="28"/>
    </w:rPr>
  </w:style>
  <w:style w:type="paragraph" w:styleId="3">
    <w:name w:val="heading 3"/>
    <w:next w:val="a"/>
    <w:link w:val="30"/>
    <w:uiPriority w:val="9"/>
    <w:qFormat/>
    <w:rsid w:val="00BC7ABF"/>
    <w:pPr>
      <w:spacing w:before="120" w:after="120"/>
      <w:jc w:val="both"/>
      <w:outlineLvl w:val="2"/>
    </w:pPr>
    <w:rPr>
      <w:rFonts w:ascii="XO Thames" w:hAnsi="XO Thames"/>
      <w:b/>
      <w:sz w:val="26"/>
    </w:rPr>
  </w:style>
  <w:style w:type="paragraph" w:styleId="4">
    <w:name w:val="heading 4"/>
    <w:next w:val="a"/>
    <w:link w:val="40"/>
    <w:uiPriority w:val="9"/>
    <w:qFormat/>
    <w:rsid w:val="00BC7ABF"/>
    <w:pPr>
      <w:spacing w:before="120" w:after="120"/>
      <w:jc w:val="both"/>
      <w:outlineLvl w:val="3"/>
    </w:pPr>
    <w:rPr>
      <w:rFonts w:ascii="XO Thames" w:hAnsi="XO Thames"/>
      <w:b/>
      <w:sz w:val="24"/>
    </w:rPr>
  </w:style>
  <w:style w:type="paragraph" w:styleId="5">
    <w:name w:val="heading 5"/>
    <w:next w:val="a"/>
    <w:link w:val="50"/>
    <w:uiPriority w:val="9"/>
    <w:qFormat/>
    <w:rsid w:val="00BC7ABF"/>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BC7ABF"/>
  </w:style>
  <w:style w:type="paragraph" w:styleId="21">
    <w:name w:val="toc 2"/>
    <w:next w:val="a"/>
    <w:link w:val="22"/>
    <w:uiPriority w:val="39"/>
    <w:rsid w:val="00BC7ABF"/>
    <w:pPr>
      <w:ind w:left="200"/>
    </w:pPr>
    <w:rPr>
      <w:rFonts w:ascii="XO Thames" w:hAnsi="XO Thames"/>
      <w:sz w:val="28"/>
    </w:rPr>
  </w:style>
  <w:style w:type="character" w:customStyle="1" w:styleId="22">
    <w:name w:val="Оглавление 2 Знак"/>
    <w:link w:val="21"/>
    <w:rsid w:val="00BC7ABF"/>
    <w:rPr>
      <w:rFonts w:ascii="XO Thames" w:hAnsi="XO Thames"/>
      <w:sz w:val="28"/>
    </w:rPr>
  </w:style>
  <w:style w:type="paragraph" w:styleId="41">
    <w:name w:val="toc 4"/>
    <w:next w:val="a"/>
    <w:link w:val="42"/>
    <w:uiPriority w:val="39"/>
    <w:rsid w:val="00BC7ABF"/>
    <w:pPr>
      <w:ind w:left="600"/>
    </w:pPr>
    <w:rPr>
      <w:rFonts w:ascii="XO Thames" w:hAnsi="XO Thames"/>
      <w:sz w:val="28"/>
    </w:rPr>
  </w:style>
  <w:style w:type="character" w:customStyle="1" w:styleId="42">
    <w:name w:val="Оглавление 4 Знак"/>
    <w:link w:val="41"/>
    <w:rsid w:val="00BC7ABF"/>
    <w:rPr>
      <w:rFonts w:ascii="XO Thames" w:hAnsi="XO Thames"/>
      <w:sz w:val="28"/>
    </w:rPr>
  </w:style>
  <w:style w:type="paragraph" w:styleId="6">
    <w:name w:val="toc 6"/>
    <w:next w:val="a"/>
    <w:link w:val="60"/>
    <w:uiPriority w:val="39"/>
    <w:rsid w:val="00BC7ABF"/>
    <w:pPr>
      <w:ind w:left="1000"/>
    </w:pPr>
    <w:rPr>
      <w:rFonts w:ascii="XO Thames" w:hAnsi="XO Thames"/>
      <w:sz w:val="28"/>
    </w:rPr>
  </w:style>
  <w:style w:type="character" w:customStyle="1" w:styleId="60">
    <w:name w:val="Оглавление 6 Знак"/>
    <w:link w:val="6"/>
    <w:rsid w:val="00BC7ABF"/>
    <w:rPr>
      <w:rFonts w:ascii="XO Thames" w:hAnsi="XO Thames"/>
      <w:sz w:val="28"/>
    </w:rPr>
  </w:style>
  <w:style w:type="paragraph" w:styleId="7">
    <w:name w:val="toc 7"/>
    <w:next w:val="a"/>
    <w:link w:val="70"/>
    <w:uiPriority w:val="39"/>
    <w:rsid w:val="00BC7ABF"/>
    <w:pPr>
      <w:ind w:left="1200"/>
    </w:pPr>
    <w:rPr>
      <w:rFonts w:ascii="XO Thames" w:hAnsi="XO Thames"/>
      <w:sz w:val="28"/>
    </w:rPr>
  </w:style>
  <w:style w:type="character" w:customStyle="1" w:styleId="70">
    <w:name w:val="Оглавление 7 Знак"/>
    <w:link w:val="7"/>
    <w:rsid w:val="00BC7ABF"/>
    <w:rPr>
      <w:rFonts w:ascii="XO Thames" w:hAnsi="XO Thames"/>
      <w:sz w:val="28"/>
    </w:rPr>
  </w:style>
  <w:style w:type="paragraph" w:customStyle="1" w:styleId="Endnote">
    <w:name w:val="Endnote"/>
    <w:link w:val="Endnote0"/>
    <w:rsid w:val="00BC7ABF"/>
    <w:pPr>
      <w:ind w:firstLine="851"/>
      <w:jc w:val="both"/>
    </w:pPr>
    <w:rPr>
      <w:rFonts w:ascii="XO Thames" w:hAnsi="XO Thames"/>
    </w:rPr>
  </w:style>
  <w:style w:type="character" w:customStyle="1" w:styleId="Endnote0">
    <w:name w:val="Endnote"/>
    <w:link w:val="Endnote"/>
    <w:rsid w:val="00BC7ABF"/>
    <w:rPr>
      <w:rFonts w:ascii="XO Thames" w:hAnsi="XO Thames"/>
      <w:sz w:val="22"/>
    </w:rPr>
  </w:style>
  <w:style w:type="character" w:customStyle="1" w:styleId="30">
    <w:name w:val="Заголовок 3 Знак"/>
    <w:link w:val="3"/>
    <w:rsid w:val="00BC7ABF"/>
    <w:rPr>
      <w:rFonts w:ascii="XO Thames" w:hAnsi="XO Thames"/>
      <w:b/>
      <w:sz w:val="26"/>
    </w:rPr>
  </w:style>
  <w:style w:type="paragraph" w:customStyle="1" w:styleId="c1">
    <w:name w:val="c1"/>
    <w:basedOn w:val="12"/>
    <w:link w:val="c10"/>
    <w:rsid w:val="00BC7ABF"/>
  </w:style>
  <w:style w:type="character" w:customStyle="1" w:styleId="c10">
    <w:name w:val="c1"/>
    <w:basedOn w:val="a0"/>
    <w:link w:val="c1"/>
    <w:rsid w:val="00BC7ABF"/>
  </w:style>
  <w:style w:type="paragraph" w:customStyle="1" w:styleId="12">
    <w:name w:val="Основной шрифт абзаца1"/>
    <w:link w:val="c5"/>
    <w:rsid w:val="00BC7ABF"/>
  </w:style>
  <w:style w:type="paragraph" w:customStyle="1" w:styleId="c5">
    <w:name w:val="c5"/>
    <w:basedOn w:val="12"/>
    <w:link w:val="c50"/>
    <w:rsid w:val="00BC7ABF"/>
  </w:style>
  <w:style w:type="character" w:customStyle="1" w:styleId="c50">
    <w:name w:val="c5"/>
    <w:basedOn w:val="a0"/>
    <w:link w:val="c5"/>
    <w:rsid w:val="00BC7ABF"/>
  </w:style>
  <w:style w:type="paragraph" w:customStyle="1" w:styleId="c8">
    <w:name w:val="c8"/>
    <w:basedOn w:val="a"/>
    <w:link w:val="c80"/>
    <w:rsid w:val="00BC7ABF"/>
    <w:pPr>
      <w:spacing w:beforeAutospacing="1" w:afterAutospacing="1" w:line="240" w:lineRule="auto"/>
    </w:pPr>
    <w:rPr>
      <w:rFonts w:ascii="Times New Roman" w:hAnsi="Times New Roman"/>
      <w:sz w:val="24"/>
    </w:rPr>
  </w:style>
  <w:style w:type="character" w:customStyle="1" w:styleId="c80">
    <w:name w:val="c8"/>
    <w:basedOn w:val="1"/>
    <w:link w:val="c8"/>
    <w:rsid w:val="00BC7ABF"/>
    <w:rPr>
      <w:rFonts w:ascii="Times New Roman" w:hAnsi="Times New Roman"/>
      <w:sz w:val="24"/>
    </w:rPr>
  </w:style>
  <w:style w:type="paragraph" w:styleId="31">
    <w:name w:val="toc 3"/>
    <w:next w:val="a"/>
    <w:link w:val="32"/>
    <w:uiPriority w:val="39"/>
    <w:rsid w:val="00BC7ABF"/>
    <w:pPr>
      <w:ind w:left="400"/>
    </w:pPr>
    <w:rPr>
      <w:rFonts w:ascii="XO Thames" w:hAnsi="XO Thames"/>
      <w:sz w:val="28"/>
    </w:rPr>
  </w:style>
  <w:style w:type="character" w:customStyle="1" w:styleId="32">
    <w:name w:val="Оглавление 3 Знак"/>
    <w:link w:val="31"/>
    <w:rsid w:val="00BC7ABF"/>
    <w:rPr>
      <w:rFonts w:ascii="XO Thames" w:hAnsi="XO Thames"/>
      <w:sz w:val="28"/>
    </w:rPr>
  </w:style>
  <w:style w:type="character" w:customStyle="1" w:styleId="50">
    <w:name w:val="Заголовок 5 Знак"/>
    <w:link w:val="5"/>
    <w:rsid w:val="00BC7ABF"/>
    <w:rPr>
      <w:rFonts w:ascii="XO Thames" w:hAnsi="XO Thames"/>
      <w:b/>
      <w:sz w:val="22"/>
    </w:rPr>
  </w:style>
  <w:style w:type="paragraph" w:customStyle="1" w:styleId="13">
    <w:name w:val="Строгий1"/>
    <w:basedOn w:val="12"/>
    <w:link w:val="a3"/>
    <w:rsid w:val="00BC7ABF"/>
    <w:rPr>
      <w:b/>
    </w:rPr>
  </w:style>
  <w:style w:type="character" w:styleId="a3">
    <w:name w:val="Strong"/>
    <w:basedOn w:val="a0"/>
    <w:link w:val="13"/>
    <w:rsid w:val="00BC7ABF"/>
    <w:rPr>
      <w:b/>
    </w:rPr>
  </w:style>
  <w:style w:type="character" w:customStyle="1" w:styleId="11">
    <w:name w:val="Заголовок 1 Знак"/>
    <w:link w:val="10"/>
    <w:rsid w:val="00BC7ABF"/>
    <w:rPr>
      <w:rFonts w:ascii="XO Thames" w:hAnsi="XO Thames"/>
      <w:b/>
      <w:sz w:val="32"/>
    </w:rPr>
  </w:style>
  <w:style w:type="paragraph" w:customStyle="1" w:styleId="14">
    <w:name w:val="Гиперссылка1"/>
    <w:basedOn w:val="12"/>
    <w:link w:val="a4"/>
    <w:rsid w:val="00BC7ABF"/>
    <w:rPr>
      <w:color w:val="0000FF"/>
      <w:u w:val="single"/>
    </w:rPr>
  </w:style>
  <w:style w:type="character" w:styleId="a4">
    <w:name w:val="Hyperlink"/>
    <w:basedOn w:val="a0"/>
    <w:link w:val="14"/>
    <w:rsid w:val="00BC7ABF"/>
    <w:rPr>
      <w:color w:val="0000FF"/>
      <w:u w:val="single"/>
    </w:rPr>
  </w:style>
  <w:style w:type="paragraph" w:customStyle="1" w:styleId="Footnote">
    <w:name w:val="Footnote"/>
    <w:link w:val="Footnote0"/>
    <w:rsid w:val="00BC7ABF"/>
    <w:pPr>
      <w:ind w:firstLine="851"/>
      <w:jc w:val="both"/>
    </w:pPr>
    <w:rPr>
      <w:rFonts w:ascii="XO Thames" w:hAnsi="XO Thames"/>
    </w:rPr>
  </w:style>
  <w:style w:type="character" w:customStyle="1" w:styleId="Footnote0">
    <w:name w:val="Footnote"/>
    <w:link w:val="Footnote"/>
    <w:rsid w:val="00BC7ABF"/>
    <w:rPr>
      <w:rFonts w:ascii="XO Thames" w:hAnsi="XO Thames"/>
      <w:sz w:val="22"/>
    </w:rPr>
  </w:style>
  <w:style w:type="paragraph" w:styleId="15">
    <w:name w:val="toc 1"/>
    <w:next w:val="a"/>
    <w:link w:val="16"/>
    <w:uiPriority w:val="39"/>
    <w:rsid w:val="00BC7ABF"/>
    <w:rPr>
      <w:rFonts w:ascii="XO Thames" w:hAnsi="XO Thames"/>
      <w:b/>
      <w:sz w:val="28"/>
    </w:rPr>
  </w:style>
  <w:style w:type="character" w:customStyle="1" w:styleId="16">
    <w:name w:val="Оглавление 1 Знак"/>
    <w:link w:val="15"/>
    <w:rsid w:val="00BC7ABF"/>
    <w:rPr>
      <w:rFonts w:ascii="XO Thames" w:hAnsi="XO Thames"/>
      <w:b/>
      <w:sz w:val="28"/>
    </w:rPr>
  </w:style>
  <w:style w:type="paragraph" w:customStyle="1" w:styleId="HeaderandFooter">
    <w:name w:val="Header and Footer"/>
    <w:link w:val="HeaderandFooter0"/>
    <w:rsid w:val="00BC7ABF"/>
    <w:pPr>
      <w:spacing w:line="240" w:lineRule="auto"/>
      <w:jc w:val="both"/>
    </w:pPr>
    <w:rPr>
      <w:rFonts w:ascii="XO Thames" w:hAnsi="XO Thames"/>
      <w:sz w:val="28"/>
    </w:rPr>
  </w:style>
  <w:style w:type="character" w:customStyle="1" w:styleId="HeaderandFooter0">
    <w:name w:val="Header and Footer"/>
    <w:link w:val="HeaderandFooter"/>
    <w:rsid w:val="00BC7ABF"/>
    <w:rPr>
      <w:rFonts w:ascii="XO Thames" w:hAnsi="XO Thames"/>
      <w:sz w:val="28"/>
    </w:rPr>
  </w:style>
  <w:style w:type="paragraph" w:styleId="9">
    <w:name w:val="toc 9"/>
    <w:next w:val="a"/>
    <w:link w:val="90"/>
    <w:uiPriority w:val="39"/>
    <w:rsid w:val="00BC7ABF"/>
    <w:pPr>
      <w:ind w:left="1600"/>
    </w:pPr>
    <w:rPr>
      <w:rFonts w:ascii="XO Thames" w:hAnsi="XO Thames"/>
      <w:sz w:val="28"/>
    </w:rPr>
  </w:style>
  <w:style w:type="character" w:customStyle="1" w:styleId="90">
    <w:name w:val="Оглавление 9 Знак"/>
    <w:link w:val="9"/>
    <w:rsid w:val="00BC7ABF"/>
    <w:rPr>
      <w:rFonts w:ascii="XO Thames" w:hAnsi="XO Thames"/>
      <w:sz w:val="28"/>
    </w:rPr>
  </w:style>
  <w:style w:type="paragraph" w:customStyle="1" w:styleId="futurismarkdown-listitem">
    <w:name w:val="futurismarkdown-listitem"/>
    <w:basedOn w:val="a"/>
    <w:link w:val="futurismarkdown-listitem0"/>
    <w:rsid w:val="00BC7ABF"/>
    <w:pPr>
      <w:spacing w:beforeAutospacing="1" w:afterAutospacing="1" w:line="240" w:lineRule="auto"/>
    </w:pPr>
    <w:rPr>
      <w:rFonts w:ascii="Times New Roman" w:hAnsi="Times New Roman"/>
      <w:sz w:val="24"/>
    </w:rPr>
  </w:style>
  <w:style w:type="character" w:customStyle="1" w:styleId="futurismarkdown-listitem0">
    <w:name w:val="futurismarkdown-listitem"/>
    <w:basedOn w:val="1"/>
    <w:link w:val="futurismarkdown-listitem"/>
    <w:rsid w:val="00BC7ABF"/>
    <w:rPr>
      <w:rFonts w:ascii="Times New Roman" w:hAnsi="Times New Roman"/>
      <w:sz w:val="24"/>
    </w:rPr>
  </w:style>
  <w:style w:type="paragraph" w:customStyle="1" w:styleId="futurismarkdown-paragraph">
    <w:name w:val="futurismarkdown-paragraph"/>
    <w:basedOn w:val="a"/>
    <w:link w:val="futurismarkdown-paragraph0"/>
    <w:rsid w:val="00BC7ABF"/>
    <w:pPr>
      <w:spacing w:beforeAutospacing="1" w:afterAutospacing="1" w:line="240" w:lineRule="auto"/>
    </w:pPr>
    <w:rPr>
      <w:rFonts w:ascii="Times New Roman" w:hAnsi="Times New Roman"/>
      <w:sz w:val="24"/>
    </w:rPr>
  </w:style>
  <w:style w:type="character" w:customStyle="1" w:styleId="futurismarkdown-paragraph0">
    <w:name w:val="futurismarkdown-paragraph"/>
    <w:basedOn w:val="1"/>
    <w:link w:val="futurismarkdown-paragraph"/>
    <w:rsid w:val="00BC7ABF"/>
    <w:rPr>
      <w:rFonts w:ascii="Times New Roman" w:hAnsi="Times New Roman"/>
      <w:sz w:val="24"/>
    </w:rPr>
  </w:style>
  <w:style w:type="paragraph" w:styleId="8">
    <w:name w:val="toc 8"/>
    <w:next w:val="a"/>
    <w:link w:val="80"/>
    <w:uiPriority w:val="39"/>
    <w:rsid w:val="00BC7ABF"/>
    <w:pPr>
      <w:ind w:left="1400"/>
    </w:pPr>
    <w:rPr>
      <w:rFonts w:ascii="XO Thames" w:hAnsi="XO Thames"/>
      <w:sz w:val="28"/>
    </w:rPr>
  </w:style>
  <w:style w:type="character" w:customStyle="1" w:styleId="80">
    <w:name w:val="Оглавление 8 Знак"/>
    <w:link w:val="8"/>
    <w:rsid w:val="00BC7ABF"/>
    <w:rPr>
      <w:rFonts w:ascii="XO Thames" w:hAnsi="XO Thames"/>
      <w:sz w:val="28"/>
    </w:rPr>
  </w:style>
  <w:style w:type="paragraph" w:styleId="51">
    <w:name w:val="toc 5"/>
    <w:next w:val="a"/>
    <w:link w:val="52"/>
    <w:uiPriority w:val="39"/>
    <w:rsid w:val="00BC7ABF"/>
    <w:pPr>
      <w:ind w:left="800"/>
    </w:pPr>
    <w:rPr>
      <w:rFonts w:ascii="XO Thames" w:hAnsi="XO Thames"/>
      <w:sz w:val="28"/>
    </w:rPr>
  </w:style>
  <w:style w:type="character" w:customStyle="1" w:styleId="52">
    <w:name w:val="Оглавление 5 Знак"/>
    <w:link w:val="51"/>
    <w:rsid w:val="00BC7ABF"/>
    <w:rPr>
      <w:rFonts w:ascii="XO Thames" w:hAnsi="XO Thames"/>
      <w:sz w:val="28"/>
    </w:rPr>
  </w:style>
  <w:style w:type="paragraph" w:customStyle="1" w:styleId="UnresolvedMention">
    <w:name w:val="Unresolved Mention"/>
    <w:basedOn w:val="12"/>
    <w:link w:val="UnresolvedMention0"/>
    <w:rsid w:val="00BC7ABF"/>
    <w:rPr>
      <w:color w:val="605E5C"/>
      <w:shd w:val="clear" w:color="auto" w:fill="E1DFDD"/>
    </w:rPr>
  </w:style>
  <w:style w:type="character" w:customStyle="1" w:styleId="UnresolvedMention0">
    <w:name w:val="Unresolved Mention"/>
    <w:basedOn w:val="a0"/>
    <w:link w:val="UnresolvedMention"/>
    <w:rsid w:val="00BC7ABF"/>
    <w:rPr>
      <w:color w:val="605E5C"/>
      <w:shd w:val="clear" w:color="auto" w:fill="E1DFDD"/>
    </w:rPr>
  </w:style>
  <w:style w:type="paragraph" w:styleId="a5">
    <w:name w:val="Subtitle"/>
    <w:next w:val="a"/>
    <w:link w:val="a6"/>
    <w:uiPriority w:val="11"/>
    <w:qFormat/>
    <w:rsid w:val="00BC7ABF"/>
    <w:pPr>
      <w:jc w:val="both"/>
    </w:pPr>
    <w:rPr>
      <w:rFonts w:ascii="XO Thames" w:hAnsi="XO Thames"/>
      <w:i/>
      <w:sz w:val="24"/>
    </w:rPr>
  </w:style>
  <w:style w:type="character" w:customStyle="1" w:styleId="a6">
    <w:name w:val="Подзаголовок Знак"/>
    <w:link w:val="a5"/>
    <w:rsid w:val="00BC7ABF"/>
    <w:rPr>
      <w:rFonts w:ascii="XO Thames" w:hAnsi="XO Thames"/>
      <w:i/>
      <w:sz w:val="24"/>
    </w:rPr>
  </w:style>
  <w:style w:type="paragraph" w:customStyle="1" w:styleId="c2">
    <w:name w:val="c2"/>
    <w:basedOn w:val="a"/>
    <w:link w:val="c20"/>
    <w:rsid w:val="00BC7ABF"/>
    <w:pPr>
      <w:spacing w:beforeAutospacing="1" w:afterAutospacing="1" w:line="240" w:lineRule="auto"/>
    </w:pPr>
    <w:rPr>
      <w:rFonts w:ascii="Times New Roman" w:hAnsi="Times New Roman"/>
      <w:sz w:val="24"/>
    </w:rPr>
  </w:style>
  <w:style w:type="character" w:customStyle="1" w:styleId="c20">
    <w:name w:val="c2"/>
    <w:basedOn w:val="1"/>
    <w:link w:val="c2"/>
    <w:rsid w:val="00BC7ABF"/>
    <w:rPr>
      <w:rFonts w:ascii="Times New Roman" w:hAnsi="Times New Roman"/>
      <w:sz w:val="24"/>
    </w:rPr>
  </w:style>
  <w:style w:type="paragraph" w:styleId="a7">
    <w:name w:val="Title"/>
    <w:next w:val="a"/>
    <w:link w:val="a8"/>
    <w:uiPriority w:val="10"/>
    <w:qFormat/>
    <w:rsid w:val="00BC7ABF"/>
    <w:pPr>
      <w:spacing w:before="567" w:after="567"/>
      <w:jc w:val="center"/>
    </w:pPr>
    <w:rPr>
      <w:rFonts w:ascii="XO Thames" w:hAnsi="XO Thames"/>
      <w:b/>
      <w:caps/>
      <w:sz w:val="40"/>
    </w:rPr>
  </w:style>
  <w:style w:type="character" w:customStyle="1" w:styleId="a8">
    <w:name w:val="Название Знак"/>
    <w:link w:val="a7"/>
    <w:rsid w:val="00BC7ABF"/>
    <w:rPr>
      <w:rFonts w:ascii="XO Thames" w:hAnsi="XO Thames"/>
      <w:b/>
      <w:caps/>
      <w:sz w:val="40"/>
    </w:rPr>
  </w:style>
  <w:style w:type="character" w:customStyle="1" w:styleId="40">
    <w:name w:val="Заголовок 4 Знак"/>
    <w:link w:val="4"/>
    <w:rsid w:val="00BC7ABF"/>
    <w:rPr>
      <w:rFonts w:ascii="XO Thames" w:hAnsi="XO Thames"/>
      <w:b/>
      <w:sz w:val="24"/>
    </w:rPr>
  </w:style>
  <w:style w:type="paragraph" w:customStyle="1" w:styleId="c3">
    <w:name w:val="c3"/>
    <w:basedOn w:val="12"/>
    <w:link w:val="c30"/>
    <w:rsid w:val="00BC7ABF"/>
  </w:style>
  <w:style w:type="character" w:customStyle="1" w:styleId="c30">
    <w:name w:val="c3"/>
    <w:basedOn w:val="a0"/>
    <w:link w:val="c3"/>
    <w:rsid w:val="00BC7ABF"/>
  </w:style>
  <w:style w:type="character" w:customStyle="1" w:styleId="20">
    <w:name w:val="Заголовок 2 Знак"/>
    <w:link w:val="2"/>
    <w:rsid w:val="00BC7ABF"/>
    <w:rPr>
      <w:rFonts w:ascii="XO Thames" w:hAnsi="XO Thames"/>
      <w:b/>
      <w:sz w:val="28"/>
    </w:rPr>
  </w:style>
  <w:style w:type="paragraph" w:styleId="a9">
    <w:name w:val="Balloon Text"/>
    <w:basedOn w:val="a"/>
    <w:link w:val="aa"/>
    <w:uiPriority w:val="99"/>
    <w:semiHidden/>
    <w:unhideWhenUsed/>
    <w:rsid w:val="0013579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3579B"/>
    <w:rPr>
      <w:rFonts w:ascii="Tahoma" w:hAnsi="Tahoma" w:cs="Tahoma"/>
      <w:sz w:val="16"/>
      <w:szCs w:val="1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2044</Words>
  <Characters>11651</Characters>
  <Application>Microsoft Office Word</Application>
  <DocSecurity>0</DocSecurity>
  <Lines>97</Lines>
  <Paragraphs>27</Paragraphs>
  <ScaleCrop>false</ScaleCrop>
  <Company/>
  <LinksUpToDate>false</LinksUpToDate>
  <CharactersWithSpaces>13668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User-Пк</cp:lastModifiedBy>
  <cp:revision>5</cp:revision>
  <dcterms:created xsi:type="dcterms:W3CDTF">2025-04-28T04:56:00Z</dcterms:created>
  <dcterms:modified xsi:type="dcterms:W3CDTF">2026-02-05T05:19:00Z</dcterms:modified>
</cp:coreProperties>
</file>