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D8614" w14:textId="77777777" w:rsidR="001C753F" w:rsidRPr="00EF7903" w:rsidRDefault="001C753F" w:rsidP="001C75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F79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Министерство просвещения Российской Федерации</w:t>
      </w:r>
    </w:p>
    <w:p w14:paraId="0C4D5F3F" w14:textId="77777777" w:rsidR="001C753F" w:rsidRPr="00EF7903" w:rsidRDefault="001C753F" w:rsidP="001C75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Филиал ф</w:t>
      </w:r>
      <w:r w:rsidRPr="00EF7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едерально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</w:t>
      </w:r>
      <w:r w:rsidRPr="00EF7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государственно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</w:t>
      </w:r>
      <w:r w:rsidRPr="00EF7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бюджетно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</w:t>
      </w:r>
      <w:r w:rsidRPr="00EF7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образовательно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</w:t>
      </w:r>
    </w:p>
    <w:p w14:paraId="0F4BAD49" w14:textId="77777777" w:rsidR="001C753F" w:rsidRPr="00EF7903" w:rsidRDefault="001C753F" w:rsidP="001C75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7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учреждени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Pr="00EF79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высшего образования</w:t>
      </w:r>
    </w:p>
    <w:p w14:paraId="6543823D" w14:textId="77777777" w:rsidR="001C753F" w:rsidRDefault="001C753F" w:rsidP="001C75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F79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«Глазовский государственный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инженерно-п</w:t>
      </w:r>
      <w:r w:rsidRPr="00EF79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едагогический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университет</w:t>
      </w:r>
    </w:p>
    <w:p w14:paraId="69E84B41" w14:textId="77777777" w:rsidR="001C753F" w:rsidRPr="00EF7903" w:rsidRDefault="001C753F" w:rsidP="001C75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F79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имени В.Г. Короленко»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в г. Ижевске</w:t>
      </w:r>
    </w:p>
    <w:p w14:paraId="0F9BE870" w14:textId="77777777" w:rsidR="001C753F" w:rsidRPr="00EF7903" w:rsidRDefault="001C753F" w:rsidP="001C75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B30D2C6" w14:textId="77777777" w:rsidR="001C753F" w:rsidRPr="00EC5FEB" w:rsidRDefault="001C753F" w:rsidP="001C75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Кафедра Психолого-педагогического и дефектологического образования</w:t>
      </w:r>
    </w:p>
    <w:p w14:paraId="4B12D7B6" w14:textId="77777777" w:rsidR="001C753F" w:rsidRPr="00EF7903" w:rsidRDefault="001C753F" w:rsidP="001C753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90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и направление подготовки</w:t>
      </w:r>
      <w:r w:rsidRPr="00EF790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63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44.03.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 Психолого-педагогическое образование</w:t>
      </w:r>
    </w:p>
    <w:p w14:paraId="2CEA3C9B" w14:textId="77777777" w:rsidR="001C753F" w:rsidRPr="00EF7903" w:rsidRDefault="001C753F" w:rsidP="001C75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79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Профиль</w:t>
      </w:r>
      <w:r w:rsidRPr="00C63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Психология и социальная педагогика</w:t>
      </w:r>
    </w:p>
    <w:p w14:paraId="3123D7D5" w14:textId="77777777" w:rsidR="001C753F" w:rsidRPr="00EF7903" w:rsidRDefault="001C753F" w:rsidP="001C75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471BD1D5" w14:textId="77777777" w:rsidR="001C753F" w:rsidRDefault="001C753F" w:rsidP="001C75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114DAED9" w14:textId="77777777" w:rsidR="001C753F" w:rsidRPr="00EF7903" w:rsidRDefault="001C753F" w:rsidP="001C75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6C3985D5" w14:textId="77777777" w:rsidR="001C753F" w:rsidRPr="00EF7903" w:rsidRDefault="001C753F" w:rsidP="001C753F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79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Выпускная квалификационная работа</w:t>
      </w:r>
    </w:p>
    <w:p w14:paraId="75D035C3" w14:textId="1F09DEBE" w:rsidR="001C753F" w:rsidRPr="00505A08" w:rsidRDefault="001C753F" w:rsidP="001C753F">
      <w:pPr>
        <w:spacing w:after="12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A08">
        <w:rPr>
          <w:rFonts w:ascii="Times New Roman" w:hAnsi="Times New Roman" w:cs="Times New Roman"/>
          <w:b/>
          <w:sz w:val="28"/>
          <w:szCs w:val="28"/>
        </w:rPr>
        <w:t>Формирование культуры поведения у младших школьников во внеурочной деятельности</w:t>
      </w:r>
    </w:p>
    <w:p w14:paraId="4FAB5D92" w14:textId="77777777" w:rsidR="001C753F" w:rsidRDefault="001C753F" w:rsidP="001C753F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C317AE2" w14:textId="77777777" w:rsidR="001C753F" w:rsidRPr="00EF7903" w:rsidRDefault="001C753F" w:rsidP="001C753F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442FEF" w14:textId="77777777" w:rsidR="001C753F" w:rsidRPr="00EF7903" w:rsidRDefault="001C753F" w:rsidP="001C753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7FEF92CD" w14:textId="77777777" w:rsidR="001C753F" w:rsidRPr="00505A08" w:rsidRDefault="001C753F" w:rsidP="001C753F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EF7903">
        <w:rPr>
          <w:rFonts w:ascii="Calibri" w:eastAsia="Times New Roman" w:hAnsi="Calibri" w:cs="Times New Roman"/>
          <w:color w:val="000000"/>
          <w:sz w:val="27"/>
          <w:szCs w:val="27"/>
          <w:lang w:eastAsia="ru-RU"/>
        </w:rPr>
        <w:tab/>
      </w:r>
      <w:r w:rsidRPr="00EF7903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505A08">
        <w:rPr>
          <w:rFonts w:ascii="Times New Roman" w:eastAsia="Times New Roman" w:hAnsi="Times New Roman" w:cs="Times New Roman"/>
          <w:sz w:val="28"/>
          <w:lang w:eastAsia="ru-RU"/>
        </w:rPr>
        <w:t>Буркова Екатерина Витальевна</w:t>
      </w:r>
    </w:p>
    <w:p w14:paraId="24DFBE68" w14:textId="77777777" w:rsidR="001C753F" w:rsidRPr="00505A08" w:rsidRDefault="001C753F" w:rsidP="001C753F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505A08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</w:t>
      </w:r>
      <w:r w:rsidRPr="00505A08">
        <w:rPr>
          <w:rFonts w:ascii="Times New Roman" w:eastAsia="Times New Roman" w:hAnsi="Times New Roman" w:cs="Times New Roman"/>
          <w:sz w:val="28"/>
          <w:lang w:eastAsia="ru-RU"/>
        </w:rPr>
        <w:tab/>
        <w:t>Группа 243 ф-з</w:t>
      </w:r>
    </w:p>
    <w:p w14:paraId="3698600B" w14:textId="77777777" w:rsidR="001C753F" w:rsidRPr="00505A08" w:rsidRDefault="001C753F" w:rsidP="001C753F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505A08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</w:t>
      </w:r>
      <w:r w:rsidRPr="00505A08">
        <w:rPr>
          <w:rFonts w:ascii="Times New Roman" w:eastAsia="Times New Roman" w:hAnsi="Times New Roman" w:cs="Times New Roman"/>
          <w:sz w:val="28"/>
          <w:lang w:eastAsia="ru-RU"/>
        </w:rPr>
        <w:tab/>
        <w:t>Научный руководитель:</w:t>
      </w:r>
    </w:p>
    <w:p w14:paraId="0EA94BAF" w14:textId="77777777" w:rsidR="001C753F" w:rsidRPr="00505A08" w:rsidRDefault="001C753F" w:rsidP="001C753F">
      <w:pPr>
        <w:spacing w:after="0"/>
        <w:ind w:left="2832"/>
        <w:rPr>
          <w:rFonts w:ascii="Times New Roman" w:eastAsia="Times New Roman" w:hAnsi="Times New Roman" w:cs="Times New Roman"/>
          <w:sz w:val="28"/>
          <w:lang w:eastAsia="ru-RU"/>
        </w:rPr>
      </w:pPr>
      <w:r w:rsidRPr="00505A08">
        <w:rPr>
          <w:rFonts w:ascii="Times New Roman" w:eastAsia="Times New Roman" w:hAnsi="Times New Roman" w:cs="Times New Roman"/>
          <w:sz w:val="28"/>
          <w:lang w:eastAsia="ru-RU"/>
        </w:rPr>
        <w:t xml:space="preserve">      </w:t>
      </w:r>
      <w:r w:rsidRPr="00505A08">
        <w:rPr>
          <w:rFonts w:ascii="Times New Roman" w:eastAsia="Times New Roman" w:hAnsi="Times New Roman" w:cs="Times New Roman"/>
          <w:sz w:val="28"/>
          <w:lang w:eastAsia="ru-RU"/>
        </w:rPr>
        <w:tab/>
        <w:t xml:space="preserve">Соловьев Геннадий Егорович                                 </w:t>
      </w:r>
    </w:p>
    <w:p w14:paraId="0FC92935" w14:textId="77777777" w:rsidR="001C753F" w:rsidRPr="00505A08" w:rsidRDefault="001C753F" w:rsidP="001C753F">
      <w:pPr>
        <w:spacing w:after="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505A08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</w:t>
      </w:r>
      <w:r w:rsidRPr="00505A08">
        <w:rPr>
          <w:rFonts w:ascii="Times New Roman" w:eastAsia="Times New Roman" w:hAnsi="Times New Roman" w:cs="Times New Roman"/>
          <w:sz w:val="28"/>
          <w:lang w:eastAsia="ru-RU"/>
        </w:rPr>
        <w:tab/>
        <w:t>К.п.н., доцент</w:t>
      </w:r>
    </w:p>
    <w:p w14:paraId="333E854F" w14:textId="77777777" w:rsidR="001C753F" w:rsidRPr="00EF7903" w:rsidRDefault="001C753F" w:rsidP="001C753F">
      <w:pPr>
        <w:spacing w:after="0"/>
        <w:rPr>
          <w:rFonts w:ascii="Times New Roman" w:eastAsia="Times New Roman" w:hAnsi="Times New Roman" w:cs="Times New Roman"/>
          <w:sz w:val="24"/>
          <w:lang w:eastAsia="ru-RU"/>
        </w:rPr>
      </w:pPr>
      <w:r w:rsidRPr="00505A08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</w:t>
      </w:r>
      <w:r w:rsidRPr="00505A08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505A08">
        <w:rPr>
          <w:rFonts w:ascii="Times New Roman" w:eastAsia="Times New Roman" w:hAnsi="Times New Roman" w:cs="Times New Roman"/>
          <w:sz w:val="24"/>
          <w:lang w:eastAsia="ru-RU"/>
        </w:rPr>
        <w:t>(ученая степень, ученое звание</w:t>
      </w:r>
      <w:r w:rsidRPr="00EF7903">
        <w:rPr>
          <w:rFonts w:ascii="Times New Roman" w:eastAsia="Times New Roman" w:hAnsi="Times New Roman" w:cs="Times New Roman"/>
          <w:sz w:val="24"/>
          <w:lang w:eastAsia="ru-RU"/>
        </w:rPr>
        <w:t xml:space="preserve">) </w:t>
      </w:r>
    </w:p>
    <w:p w14:paraId="008D043D" w14:textId="77777777" w:rsidR="001C753F" w:rsidRPr="00EF7903" w:rsidRDefault="001C753F" w:rsidP="001C753F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</w:p>
    <w:p w14:paraId="3CE85826" w14:textId="77777777" w:rsidR="001C753F" w:rsidRPr="00EF7903" w:rsidRDefault="001C753F" w:rsidP="001C753F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EF7903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EF7903">
        <w:rPr>
          <w:rFonts w:ascii="Times New Roman" w:eastAsia="Times New Roman" w:hAnsi="Times New Roman" w:cs="Times New Roman"/>
          <w:sz w:val="28"/>
          <w:lang w:eastAsia="ru-RU"/>
        </w:rPr>
        <w:t xml:space="preserve">Допущена к защите: </w:t>
      </w:r>
    </w:p>
    <w:p w14:paraId="388A884B" w14:textId="77777777" w:rsidR="001C753F" w:rsidRPr="00EF7903" w:rsidRDefault="001C753F" w:rsidP="001C753F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EF7903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EF7903">
        <w:rPr>
          <w:rFonts w:ascii="Times New Roman" w:eastAsia="Times New Roman" w:hAnsi="Times New Roman" w:cs="Times New Roman"/>
          <w:sz w:val="28"/>
          <w:lang w:eastAsia="ru-RU"/>
        </w:rPr>
        <w:t xml:space="preserve"> _______________________________ </w:t>
      </w:r>
    </w:p>
    <w:p w14:paraId="359B660F" w14:textId="77777777" w:rsidR="001C753F" w:rsidRDefault="001C753F" w:rsidP="001C753F">
      <w:pPr>
        <w:spacing w:after="0"/>
        <w:rPr>
          <w:rFonts w:ascii="Times New Roman" w:eastAsia="Times New Roman" w:hAnsi="Times New Roman" w:cs="Times New Roman"/>
          <w:sz w:val="24"/>
          <w:lang w:eastAsia="ru-RU"/>
        </w:rPr>
      </w:pPr>
      <w:r w:rsidRPr="00EF790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EF7903">
        <w:rPr>
          <w:rFonts w:ascii="Times New Roman" w:eastAsia="Times New Roman" w:hAnsi="Times New Roman" w:cs="Times New Roman"/>
          <w:sz w:val="24"/>
          <w:lang w:eastAsia="ru-RU"/>
        </w:rPr>
        <w:t>Дата и номер протокола заседания кафедры, подпись,</w:t>
      </w:r>
    </w:p>
    <w:p w14:paraId="25A72BDC" w14:textId="77777777" w:rsidR="001C753F" w:rsidRPr="00EF7903" w:rsidRDefault="001C753F" w:rsidP="001C753F">
      <w:pPr>
        <w:spacing w:after="0"/>
        <w:rPr>
          <w:rFonts w:ascii="Times New Roman" w:eastAsia="Times New Roman" w:hAnsi="Times New Roman" w:cs="Times New Roman"/>
          <w:sz w:val="24"/>
          <w:lang w:eastAsia="ru-RU"/>
        </w:rPr>
      </w:pPr>
      <w:r w:rsidRPr="00EF7903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EF7903">
        <w:rPr>
          <w:rFonts w:ascii="Times New Roman" w:eastAsia="Times New Roman" w:hAnsi="Times New Roman" w:cs="Times New Roman"/>
          <w:sz w:val="24"/>
          <w:lang w:eastAsia="ru-RU"/>
        </w:rPr>
        <w:t xml:space="preserve">ФИО заведующего кафедрой </w:t>
      </w:r>
    </w:p>
    <w:p w14:paraId="194A6BAB" w14:textId="77777777" w:rsidR="001C753F" w:rsidRPr="00EF7903" w:rsidRDefault="001C753F" w:rsidP="001C753F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EF7903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EF7903">
        <w:rPr>
          <w:rFonts w:ascii="Times New Roman" w:eastAsia="Times New Roman" w:hAnsi="Times New Roman" w:cs="Times New Roman"/>
          <w:sz w:val="28"/>
          <w:lang w:eastAsia="ru-RU"/>
        </w:rPr>
        <w:t xml:space="preserve">Дата защиты: ___________________ </w:t>
      </w:r>
    </w:p>
    <w:p w14:paraId="5711434E" w14:textId="77777777" w:rsidR="001C753F" w:rsidRPr="00EF7903" w:rsidRDefault="001C753F" w:rsidP="001C753F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EF7903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EF7903">
        <w:rPr>
          <w:rFonts w:ascii="Times New Roman" w:eastAsia="Times New Roman" w:hAnsi="Times New Roman" w:cs="Times New Roman"/>
          <w:sz w:val="28"/>
          <w:lang w:eastAsia="ru-RU"/>
        </w:rPr>
        <w:t xml:space="preserve">Оценка: ____________________________ </w:t>
      </w:r>
    </w:p>
    <w:p w14:paraId="4C4FEC6A" w14:textId="77777777" w:rsidR="001C753F" w:rsidRPr="00EF7903" w:rsidRDefault="001C753F" w:rsidP="001C753F">
      <w:pPr>
        <w:spacing w:after="0"/>
        <w:rPr>
          <w:rFonts w:ascii="Times New Roman" w:eastAsia="Times New Roman" w:hAnsi="Times New Roman" w:cs="Times New Roman"/>
          <w:sz w:val="24"/>
          <w:lang w:eastAsia="ru-RU"/>
        </w:rPr>
      </w:pPr>
      <w:r w:rsidRPr="00EF7903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EF7903">
        <w:rPr>
          <w:rFonts w:ascii="Times New Roman" w:eastAsia="Times New Roman" w:hAnsi="Times New Roman" w:cs="Times New Roman"/>
          <w:sz w:val="24"/>
          <w:lang w:eastAsia="ru-RU"/>
        </w:rPr>
        <w:t xml:space="preserve">оценка и подпись научного руководителя </w:t>
      </w:r>
    </w:p>
    <w:p w14:paraId="312D799F" w14:textId="77777777" w:rsidR="001C753F" w:rsidRDefault="001C753F" w:rsidP="001C75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9F9DCE" w14:textId="77777777" w:rsidR="001C753F" w:rsidRDefault="001C753F" w:rsidP="001C75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75C7E4" w14:textId="77777777" w:rsidR="001C753F" w:rsidRDefault="001C753F" w:rsidP="001C75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8270C9" w14:textId="77777777" w:rsidR="001C753F" w:rsidRDefault="001C753F" w:rsidP="001C75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Ижевск</w:t>
      </w:r>
      <w:r w:rsidRPr="00EF7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14:paraId="122DABA2" w14:textId="77777777" w:rsidR="001C753F" w:rsidRPr="00677483" w:rsidRDefault="001C753F" w:rsidP="001C753F">
      <w:pPr>
        <w:pStyle w:val="Default"/>
        <w:spacing w:line="360" w:lineRule="auto"/>
        <w:jc w:val="center"/>
        <w:rPr>
          <w:sz w:val="32"/>
          <w:szCs w:val="32"/>
        </w:rPr>
      </w:pPr>
      <w:bookmarkStart w:id="0" w:name="_Hlk219457578"/>
      <w:r w:rsidRPr="00677483">
        <w:rPr>
          <w:b/>
          <w:bCs/>
          <w:sz w:val="32"/>
          <w:szCs w:val="32"/>
        </w:rPr>
        <w:lastRenderedPageBreak/>
        <w:t>ОГЛАВЛЕНИЕ</w:t>
      </w:r>
    </w:p>
    <w:p w14:paraId="7D1E2CCE" w14:textId="77777777" w:rsidR="001C753F" w:rsidRDefault="001C753F" w:rsidP="001C753F">
      <w:pPr>
        <w:pStyle w:val="Default"/>
        <w:spacing w:line="360" w:lineRule="auto"/>
        <w:rPr>
          <w:sz w:val="28"/>
          <w:szCs w:val="28"/>
        </w:rPr>
      </w:pPr>
    </w:p>
    <w:p w14:paraId="09A9DB91" w14:textId="31D51196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>ВВЕДЕНИЕ ................................................................................................</w:t>
      </w:r>
      <w:r w:rsidR="00E856C9">
        <w:rPr>
          <w:sz w:val="28"/>
          <w:szCs w:val="28"/>
        </w:rPr>
        <w:t>.</w:t>
      </w:r>
      <w:r w:rsidRPr="00D62873">
        <w:rPr>
          <w:sz w:val="28"/>
          <w:szCs w:val="28"/>
        </w:rPr>
        <w:t xml:space="preserve">  </w:t>
      </w:r>
      <w:r w:rsidR="003C7012">
        <w:rPr>
          <w:sz w:val="28"/>
          <w:szCs w:val="28"/>
        </w:rPr>
        <w:t>3</w:t>
      </w:r>
      <w:r w:rsidRPr="00D62873">
        <w:rPr>
          <w:sz w:val="28"/>
          <w:szCs w:val="28"/>
        </w:rPr>
        <w:t xml:space="preserve">  </w:t>
      </w:r>
    </w:p>
    <w:p w14:paraId="5458FF8C" w14:textId="05226A6F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 xml:space="preserve">Глава 1 </w:t>
      </w:r>
      <w:r w:rsidRPr="007D3D4F">
        <w:rPr>
          <w:sz w:val="28"/>
          <w:szCs w:val="28"/>
        </w:rPr>
        <w:t>ТЕОРЕТИЧЕСКИЕ ОСНОВЫ ФОРМИРОВАНИЯ КУЛЬТУРЫ ПОВЕДЕНИЯ У МЛАДШИХ ШКОЛЬНИКОВ ВО ВНЕУРОЧНОЙ ДЕЯТЕЛЬНОСТИ</w:t>
      </w:r>
      <w:r w:rsidRPr="00D62873">
        <w:rPr>
          <w:sz w:val="28"/>
          <w:szCs w:val="28"/>
        </w:rPr>
        <w:t xml:space="preserve"> ..............................................................................................</w:t>
      </w:r>
      <w:r>
        <w:rPr>
          <w:sz w:val="28"/>
          <w:szCs w:val="28"/>
        </w:rPr>
        <w:t>.</w:t>
      </w:r>
      <w:r w:rsidR="00EC30C5">
        <w:rPr>
          <w:sz w:val="28"/>
          <w:szCs w:val="28"/>
        </w:rPr>
        <w:t>.</w:t>
      </w:r>
      <w:r w:rsidRPr="00D62873">
        <w:rPr>
          <w:sz w:val="28"/>
          <w:szCs w:val="28"/>
        </w:rPr>
        <w:t xml:space="preserve">  </w:t>
      </w:r>
      <w:r w:rsidR="003C7012">
        <w:rPr>
          <w:sz w:val="28"/>
          <w:szCs w:val="28"/>
        </w:rPr>
        <w:t>6</w:t>
      </w:r>
    </w:p>
    <w:p w14:paraId="75508EB3" w14:textId="68C03C45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 xml:space="preserve">1.1 Психологические </w:t>
      </w:r>
      <w:r w:rsidR="007D3D4F">
        <w:rPr>
          <w:sz w:val="28"/>
          <w:szCs w:val="28"/>
        </w:rPr>
        <w:t>характеристики</w:t>
      </w:r>
      <w:r w:rsidRPr="00D62873">
        <w:rPr>
          <w:sz w:val="28"/>
          <w:szCs w:val="28"/>
        </w:rPr>
        <w:t xml:space="preserve"> детей младшего школьного </w:t>
      </w:r>
      <w:r w:rsidR="00EC30C5" w:rsidRPr="00D62873">
        <w:rPr>
          <w:sz w:val="28"/>
          <w:szCs w:val="28"/>
        </w:rPr>
        <w:t>возраста</w:t>
      </w:r>
      <w:r w:rsidR="00EC30C5">
        <w:rPr>
          <w:sz w:val="28"/>
          <w:szCs w:val="28"/>
        </w:rPr>
        <w:t xml:space="preserve"> </w:t>
      </w:r>
      <w:r w:rsidR="00EC30C5" w:rsidRPr="00D62873">
        <w:rPr>
          <w:sz w:val="28"/>
          <w:szCs w:val="28"/>
        </w:rPr>
        <w:t>...</w:t>
      </w:r>
      <w:r>
        <w:rPr>
          <w:sz w:val="28"/>
          <w:szCs w:val="28"/>
        </w:rPr>
        <w:t>…………………………………………………………………</w:t>
      </w:r>
      <w:r w:rsidR="00E856C9">
        <w:rPr>
          <w:sz w:val="28"/>
          <w:szCs w:val="28"/>
        </w:rPr>
        <w:t>………</w:t>
      </w:r>
      <w:r w:rsidR="00EC30C5">
        <w:rPr>
          <w:sz w:val="28"/>
          <w:szCs w:val="28"/>
        </w:rPr>
        <w:t xml:space="preserve"> </w:t>
      </w:r>
      <w:r w:rsidR="003C7012">
        <w:rPr>
          <w:sz w:val="28"/>
          <w:szCs w:val="28"/>
        </w:rPr>
        <w:t>6</w:t>
      </w:r>
    </w:p>
    <w:p w14:paraId="2E7F57FF" w14:textId="4ED3CAA6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 xml:space="preserve">1.2 Сущность и содержание понятия «культура поведения» </w:t>
      </w:r>
      <w:r>
        <w:rPr>
          <w:sz w:val="28"/>
          <w:szCs w:val="28"/>
        </w:rPr>
        <w:t>..............</w:t>
      </w:r>
      <w:r w:rsidRPr="00D62873">
        <w:rPr>
          <w:sz w:val="28"/>
          <w:szCs w:val="28"/>
        </w:rPr>
        <w:t xml:space="preserve">   </w:t>
      </w:r>
      <w:r w:rsidR="003C7012">
        <w:rPr>
          <w:sz w:val="28"/>
          <w:szCs w:val="28"/>
        </w:rPr>
        <w:t>1</w:t>
      </w:r>
      <w:r w:rsidR="0073781E">
        <w:rPr>
          <w:sz w:val="28"/>
          <w:szCs w:val="28"/>
        </w:rPr>
        <w:t>5</w:t>
      </w:r>
    </w:p>
    <w:p w14:paraId="665FABEC" w14:textId="1669E419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 xml:space="preserve">1.3 </w:t>
      </w:r>
      <w:r w:rsidR="000512F7">
        <w:rPr>
          <w:sz w:val="28"/>
          <w:szCs w:val="28"/>
        </w:rPr>
        <w:t>Характеристики</w:t>
      </w:r>
      <w:r w:rsidRPr="00D62873">
        <w:rPr>
          <w:sz w:val="28"/>
          <w:szCs w:val="28"/>
        </w:rPr>
        <w:t xml:space="preserve"> формирования культуры поведения у младших школьников во внеурочной деятельности .....................................................</w:t>
      </w:r>
      <w:r w:rsidR="00E856C9">
        <w:rPr>
          <w:sz w:val="28"/>
          <w:szCs w:val="28"/>
        </w:rPr>
        <w:t>.</w:t>
      </w:r>
      <w:r w:rsidRPr="00D62873">
        <w:rPr>
          <w:sz w:val="28"/>
          <w:szCs w:val="28"/>
        </w:rPr>
        <w:t xml:space="preserve">   </w:t>
      </w:r>
      <w:r w:rsidR="003C7012">
        <w:rPr>
          <w:sz w:val="28"/>
          <w:szCs w:val="28"/>
        </w:rPr>
        <w:t xml:space="preserve"> 2</w:t>
      </w:r>
      <w:r w:rsidR="0073781E">
        <w:rPr>
          <w:sz w:val="28"/>
          <w:szCs w:val="28"/>
        </w:rPr>
        <w:t>4</w:t>
      </w:r>
    </w:p>
    <w:p w14:paraId="7F537836" w14:textId="4D3C04D3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>Вывод</w:t>
      </w:r>
      <w:r w:rsidR="00EC30C5">
        <w:rPr>
          <w:sz w:val="28"/>
          <w:szCs w:val="28"/>
        </w:rPr>
        <w:t>ы</w:t>
      </w:r>
      <w:r w:rsidRPr="00D62873">
        <w:rPr>
          <w:sz w:val="28"/>
          <w:szCs w:val="28"/>
        </w:rPr>
        <w:t xml:space="preserve"> по первой главе </w:t>
      </w:r>
      <w:r>
        <w:rPr>
          <w:sz w:val="28"/>
          <w:szCs w:val="28"/>
        </w:rPr>
        <w:t>….</w:t>
      </w:r>
      <w:r w:rsidRPr="00D62873">
        <w:rPr>
          <w:sz w:val="28"/>
          <w:szCs w:val="28"/>
        </w:rPr>
        <w:t xml:space="preserve">.....................................................................   </w:t>
      </w:r>
      <w:r w:rsidR="00325A69">
        <w:rPr>
          <w:sz w:val="28"/>
          <w:szCs w:val="28"/>
        </w:rPr>
        <w:t>31</w:t>
      </w:r>
    </w:p>
    <w:p w14:paraId="4037BD02" w14:textId="5CD12FD6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>Глава 2 ОПЫТНО-ЭКСПЕРИМЕНТАЛЬНАЯ РАБОТА ПО ФОРМИРОВАНИЮ КУЛЬТУРЫ ПОВЕДЕНИЯ У МЛАДШИХ ШКОЛЬНИКОВ ВО ВНЕУРОЧНОЙ ДЕЯТЕЛЬНОСТИ ..............................</w:t>
      </w:r>
      <w:r w:rsidR="0049277E">
        <w:rPr>
          <w:sz w:val="28"/>
          <w:szCs w:val="28"/>
        </w:rPr>
        <w:t xml:space="preserve"> </w:t>
      </w:r>
      <w:r w:rsidRPr="00D62873">
        <w:rPr>
          <w:sz w:val="28"/>
          <w:szCs w:val="28"/>
        </w:rPr>
        <w:t xml:space="preserve"> </w:t>
      </w:r>
      <w:r w:rsidR="001D315F">
        <w:rPr>
          <w:sz w:val="28"/>
          <w:szCs w:val="28"/>
        </w:rPr>
        <w:t>3</w:t>
      </w:r>
      <w:r w:rsidR="00325A69">
        <w:rPr>
          <w:sz w:val="28"/>
          <w:szCs w:val="28"/>
        </w:rPr>
        <w:t>2</w:t>
      </w:r>
    </w:p>
    <w:p w14:paraId="355AC647" w14:textId="0686A8F6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 xml:space="preserve">2.1 Диагностика уровня сформированности культуры поведения младших школьников во внеурочной деятельности .......................................  </w:t>
      </w:r>
      <w:r w:rsidR="001D315F">
        <w:rPr>
          <w:sz w:val="28"/>
          <w:szCs w:val="28"/>
        </w:rPr>
        <w:t>3</w:t>
      </w:r>
      <w:r w:rsidR="00325A69">
        <w:rPr>
          <w:sz w:val="28"/>
          <w:szCs w:val="28"/>
        </w:rPr>
        <w:t>2</w:t>
      </w:r>
    </w:p>
    <w:p w14:paraId="76754F62" w14:textId="428E7306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 xml:space="preserve">2.2 Содержание работы по формированию культуры поведения младших школьников во внеурочной деятельности ......................................................   </w:t>
      </w:r>
      <w:r w:rsidR="00CE6E25">
        <w:rPr>
          <w:sz w:val="28"/>
          <w:szCs w:val="28"/>
        </w:rPr>
        <w:t>4</w:t>
      </w:r>
      <w:r w:rsidR="00F41BB9">
        <w:rPr>
          <w:sz w:val="28"/>
          <w:szCs w:val="28"/>
        </w:rPr>
        <w:t>2</w:t>
      </w:r>
    </w:p>
    <w:p w14:paraId="0D734848" w14:textId="31B92E98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>2.3 Анализ результатов исследования</w:t>
      </w:r>
      <w:r>
        <w:rPr>
          <w:sz w:val="28"/>
          <w:szCs w:val="28"/>
        </w:rPr>
        <w:t xml:space="preserve"> .</w:t>
      </w:r>
      <w:r w:rsidRPr="00D62873">
        <w:rPr>
          <w:sz w:val="28"/>
          <w:szCs w:val="28"/>
        </w:rPr>
        <w:t>.................................................</w:t>
      </w:r>
      <w:r>
        <w:rPr>
          <w:sz w:val="28"/>
          <w:szCs w:val="28"/>
        </w:rPr>
        <w:t>.</w:t>
      </w:r>
      <w:r w:rsidRPr="00D62873">
        <w:rPr>
          <w:sz w:val="28"/>
          <w:szCs w:val="28"/>
        </w:rPr>
        <w:t xml:space="preserve">   </w:t>
      </w:r>
      <w:r w:rsidR="00CE6E25">
        <w:rPr>
          <w:sz w:val="28"/>
          <w:szCs w:val="28"/>
        </w:rPr>
        <w:t>4</w:t>
      </w:r>
      <w:r w:rsidR="00F41BB9">
        <w:rPr>
          <w:sz w:val="28"/>
          <w:szCs w:val="28"/>
        </w:rPr>
        <w:t>8</w:t>
      </w:r>
    </w:p>
    <w:p w14:paraId="1AA8B85E" w14:textId="546FAA0D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>Вывод</w:t>
      </w:r>
      <w:r w:rsidR="00EC30C5">
        <w:rPr>
          <w:sz w:val="28"/>
          <w:szCs w:val="28"/>
        </w:rPr>
        <w:t>ы</w:t>
      </w:r>
      <w:r w:rsidRPr="00D62873">
        <w:rPr>
          <w:sz w:val="28"/>
          <w:szCs w:val="28"/>
        </w:rPr>
        <w:t xml:space="preserve"> по второй главе ........................................................................</w:t>
      </w:r>
      <w:r>
        <w:rPr>
          <w:sz w:val="28"/>
          <w:szCs w:val="28"/>
        </w:rPr>
        <w:t>.</w:t>
      </w:r>
      <w:r w:rsidRPr="00D62873">
        <w:rPr>
          <w:sz w:val="28"/>
          <w:szCs w:val="28"/>
        </w:rPr>
        <w:t xml:space="preserve">   </w:t>
      </w:r>
      <w:r w:rsidR="00CE6E25">
        <w:rPr>
          <w:sz w:val="28"/>
          <w:szCs w:val="28"/>
        </w:rPr>
        <w:t>5</w:t>
      </w:r>
      <w:r w:rsidR="00F41BB9">
        <w:rPr>
          <w:sz w:val="28"/>
          <w:szCs w:val="28"/>
        </w:rPr>
        <w:t>3</w:t>
      </w:r>
    </w:p>
    <w:p w14:paraId="55B5A931" w14:textId="51C890DA" w:rsidR="001C753F" w:rsidRPr="00D62873" w:rsidRDefault="001C753F" w:rsidP="001C753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62873">
        <w:rPr>
          <w:sz w:val="28"/>
          <w:szCs w:val="28"/>
        </w:rPr>
        <w:t>ЗАКЛЮЧЕНИЕ</w:t>
      </w:r>
      <w:r>
        <w:rPr>
          <w:sz w:val="28"/>
          <w:szCs w:val="28"/>
        </w:rPr>
        <w:t xml:space="preserve"> </w:t>
      </w:r>
      <w:r w:rsidRPr="00D62873">
        <w:rPr>
          <w:sz w:val="28"/>
          <w:szCs w:val="28"/>
        </w:rPr>
        <w:t xml:space="preserve">........................................................................................  </w:t>
      </w:r>
      <w:r w:rsidR="00CF36AB">
        <w:rPr>
          <w:sz w:val="28"/>
          <w:szCs w:val="28"/>
        </w:rPr>
        <w:t>5</w:t>
      </w:r>
      <w:r w:rsidR="00F41BB9">
        <w:rPr>
          <w:sz w:val="28"/>
          <w:szCs w:val="28"/>
        </w:rPr>
        <w:t>4</w:t>
      </w:r>
    </w:p>
    <w:p w14:paraId="35289BBC" w14:textId="2BAAC065" w:rsidR="001C753F" w:rsidRPr="00D62873" w:rsidRDefault="001C753F" w:rsidP="001C753F">
      <w:pPr>
        <w:pStyle w:val="Default"/>
        <w:spacing w:line="360" w:lineRule="auto"/>
        <w:ind w:firstLine="709"/>
        <w:rPr>
          <w:sz w:val="28"/>
          <w:szCs w:val="28"/>
        </w:rPr>
      </w:pPr>
      <w:r w:rsidRPr="00D62873">
        <w:rPr>
          <w:sz w:val="28"/>
          <w:szCs w:val="28"/>
        </w:rPr>
        <w:t xml:space="preserve">СПИСОК ЛИТЕРАТУРЫ </w:t>
      </w:r>
      <w:r w:rsidR="00D94163">
        <w:rPr>
          <w:sz w:val="28"/>
          <w:szCs w:val="28"/>
        </w:rPr>
        <w:t>И ИСТОЧНИКИ ИНФОРМАЦИИ….</w:t>
      </w:r>
      <w:r w:rsidRPr="00D62873">
        <w:rPr>
          <w:sz w:val="28"/>
          <w:szCs w:val="28"/>
        </w:rPr>
        <w:t xml:space="preserve">.......   </w:t>
      </w:r>
      <w:r w:rsidR="00CF36AB">
        <w:rPr>
          <w:sz w:val="28"/>
          <w:szCs w:val="28"/>
        </w:rPr>
        <w:t>5</w:t>
      </w:r>
      <w:r w:rsidR="00F41BB9">
        <w:rPr>
          <w:sz w:val="28"/>
          <w:szCs w:val="28"/>
        </w:rPr>
        <w:t>5</w:t>
      </w:r>
    </w:p>
    <w:p w14:paraId="71EB5A74" w14:textId="3EB10993" w:rsidR="001C753F" w:rsidRPr="00D62873" w:rsidRDefault="001C753F" w:rsidP="001C75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873">
        <w:rPr>
          <w:rFonts w:ascii="Times New Roman" w:hAnsi="Times New Roman" w:cs="Times New Roman"/>
          <w:sz w:val="28"/>
          <w:szCs w:val="28"/>
        </w:rPr>
        <w:t>ПРИЛОЖЕНИЯ</w:t>
      </w:r>
      <w:r w:rsidR="00173E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FA0834" w14:textId="77777777" w:rsidR="001C753F" w:rsidRDefault="001C753F" w:rsidP="001C753F">
      <w:pPr>
        <w:spacing w:before="100" w:beforeAutospacing="1" w:after="100" w:afterAutospacing="1" w:line="360" w:lineRule="auto"/>
        <w:ind w:firstLine="709"/>
        <w:jc w:val="center"/>
        <w:rPr>
          <w:rFonts w:ascii="Calibri" w:hAnsi="Calibri" w:cs="Calibri"/>
          <w:sz w:val="28"/>
          <w:szCs w:val="28"/>
        </w:rPr>
      </w:pPr>
    </w:p>
    <w:p w14:paraId="4F199AAA" w14:textId="77777777" w:rsidR="001C753F" w:rsidRDefault="001C753F" w:rsidP="001C753F">
      <w:pPr>
        <w:spacing w:before="100" w:beforeAutospacing="1" w:after="100" w:afterAutospacing="1" w:line="360" w:lineRule="auto"/>
        <w:ind w:firstLine="709"/>
        <w:jc w:val="center"/>
        <w:rPr>
          <w:rFonts w:ascii="Calibri" w:hAnsi="Calibri" w:cs="Calibri"/>
          <w:sz w:val="28"/>
          <w:szCs w:val="28"/>
        </w:rPr>
      </w:pPr>
    </w:p>
    <w:bookmarkEnd w:id="0"/>
    <w:p w14:paraId="244F5BA1" w14:textId="77777777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rPr>
          <w:rFonts w:ascii="Calibri" w:hAnsi="Calibri" w:cs="Calibri"/>
          <w:sz w:val="28"/>
          <w:szCs w:val="28"/>
        </w:rPr>
      </w:pPr>
    </w:p>
    <w:p w14:paraId="137AEA3C" w14:textId="77777777" w:rsidR="001C753F" w:rsidRDefault="001C753F" w:rsidP="00B06506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73AE66B" w14:textId="77777777" w:rsidR="00E300E4" w:rsidRPr="007C7081" w:rsidRDefault="00E300E4" w:rsidP="00E300E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1" w:name="_Hlk220083918"/>
      <w:r w:rsidRPr="007C7081">
        <w:rPr>
          <w:rFonts w:ascii="Times New Roman" w:hAnsi="Times New Roman" w:cs="Times New Roman"/>
          <w:b/>
          <w:bCs/>
          <w:sz w:val="32"/>
          <w:szCs w:val="32"/>
        </w:rPr>
        <w:lastRenderedPageBreak/>
        <w:t>ВВЕДЕНИЕ</w:t>
      </w:r>
    </w:p>
    <w:p w14:paraId="59A67701" w14:textId="77777777" w:rsidR="00E300E4" w:rsidRPr="007C7081" w:rsidRDefault="00E300E4" w:rsidP="00E300E4">
      <w:pPr>
        <w:spacing w:after="0" w:line="360" w:lineRule="auto"/>
        <w:jc w:val="center"/>
        <w:rPr>
          <w:sz w:val="28"/>
          <w:szCs w:val="28"/>
        </w:rPr>
      </w:pPr>
    </w:p>
    <w:p w14:paraId="62303CE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Актуальность. Главная задача современного общества, поставленная перед школой, заключается в подготовке инициативных, высокообразованных личностей, способных самостоятельно принимать решения. В связи с этим особое значение приобретает формирование у школьников культуры поведения. </w:t>
      </w:r>
    </w:p>
    <w:p w14:paraId="6F9E289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Уровень культуры поведения определяется успешностью социализации личности ребенка в обществе и системе межличностных отношений. Этот показатель демонстрирует навык соблюдения этикета, уважение к окружающим, соответствие нормам и социальным стандартам в поведении.</w:t>
      </w:r>
    </w:p>
    <w:p w14:paraId="2187F03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Воспитание моральных ценностей, развития коммуникативных навыков и ответственности среди детей приобретает особую важность — именно эти качества лежат в основе их личностного развития и успешной социализации. Во внеурочной деятельности создают необходимые условия для поддержки талантов школьников, формирования положительных привычек и установок.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Внеурочная деятельность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опирается на разнообразие методов и инструментов, обеспечивая эффективное освоение правил и норм поведения, значимых для общества.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Преимущества внеурочной деятельности заключаются как в многообразии доступных методов и средств для реализации образовательных задач, так и в том, что она обязательна для всех образовательн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7C7081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C7081">
        <w:rPr>
          <w:rFonts w:ascii="Times New Roman" w:hAnsi="Times New Roman" w:cs="Times New Roman"/>
          <w:sz w:val="28"/>
          <w:szCs w:val="28"/>
        </w:rPr>
        <w:t xml:space="preserve"> [10, с.6].</w:t>
      </w:r>
    </w:p>
    <w:p w14:paraId="7716384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 Сегодняшние дети испытывают дефицит правильного поведения и базовых ценностей. В школах раскрытие способностей школьников оставляет желать лучшего. Необходимо учить порядку общения, развивать навыки культурного диалога, обучать этикету. Цель — привить уважение к ближним и бережное отношение к культурным традициям. Далее — семья и педагоги обязаны систематично внедрять воспитание человеческих манер; вне дома культура поведения должна уважаться не меньше.</w:t>
      </w:r>
    </w:p>
    <w:p w14:paraId="2A79E9A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Так обусловлено приоритетное значение изучения культуры поведения младших школьников в рамках внеурочной практики: повышение воспитательного воздействия, развитие потенциала каждого ребёнка, создание условий для гармоничного взросления.</w:t>
      </w:r>
    </w:p>
    <w:p w14:paraId="2204F72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Актуальность выбранной проблемы,</w:t>
      </w:r>
      <w:r w:rsidRPr="007C7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её социальная значимость и недостаточная степень разработанности в научной и практической литературе обусловили актуальность темы работы: «Формирование культуры поведения у младших школьников во внеурочной деятельности».</w:t>
      </w:r>
    </w:p>
    <w:p w14:paraId="338A139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Цель работы:</w:t>
      </w:r>
      <w:r w:rsidRPr="007C7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разработать и экспериментально проверить эффективность комплекса занятий по формированию культуры поведения у младших школьников во внеурочной деятельности.</w:t>
      </w:r>
    </w:p>
    <w:p w14:paraId="531F71A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Объект исследования:</w:t>
      </w:r>
      <w:r w:rsidRPr="007C7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процесс внеурочной деятельности в начальной школе.</w:t>
      </w:r>
    </w:p>
    <w:p w14:paraId="785925E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Предмет исследования:</w:t>
      </w:r>
      <w:r w:rsidRPr="007C7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формирование культуры поведения младших школьников в процессе внеурочной деятельности.</w:t>
      </w:r>
    </w:p>
    <w:p w14:paraId="0F0F2AB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Гипотеза исследования: формирование культуры поведения у младших школьников во внеурочной деятельности будет более эффективным при реализации комплексных внеурочных занятий, направленных на развитие коммуникативных умений.</w:t>
      </w:r>
    </w:p>
    <w:p w14:paraId="53E7743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Задачи работы:</w:t>
      </w:r>
    </w:p>
    <w:p w14:paraId="71616C5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1. Изучить и проанализировать психолого-педагогическую литературу по проблеме формирования культуры поведения младших школьников.</w:t>
      </w:r>
    </w:p>
    <w:p w14:paraId="41863F1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2. Определить критерии формирования культуры поведения младших школьников во внеурочной деятельности.</w:t>
      </w:r>
    </w:p>
    <w:p w14:paraId="562E339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3. Выявить уровень сформированности навыков культуры поведения у младших школьников.</w:t>
      </w:r>
    </w:p>
    <w:p w14:paraId="457DD51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4. Провести опытно-экспериментальную работу по формированию культуры поведения у младших школьников во внеурочной деятельности и определить её эффективность.</w:t>
      </w:r>
    </w:p>
    <w:p w14:paraId="12E21FC4" w14:textId="77777777" w:rsidR="00684B52" w:rsidRDefault="00684B52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65884A" w14:textId="589979CA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Методы исследования:</w:t>
      </w:r>
    </w:p>
    <w:p w14:paraId="5D2A2EB0" w14:textId="07E94C77" w:rsidR="00E300E4" w:rsidRPr="007C7081" w:rsidRDefault="00E300E4" w:rsidP="00684B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Теоретический метод: анализ психолого-педагогической литературы и различных исследований, посвященных проблеме формирования культуры поведения у младших школьников во внеурочной деятельности.</w:t>
      </w:r>
    </w:p>
    <w:p w14:paraId="364DEB6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Эмпирические методы: методики, тестирования, беседы, наблюдение за навыками поведения у младших школьников.</w:t>
      </w:r>
    </w:p>
    <w:p w14:paraId="664DBE7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Практическая значимость — разработанный комплекс внеурочных занятий по формированию культуры поведения у младших школьников, который может быть внедрен в образовательный процесс начальной школы.</w:t>
      </w:r>
    </w:p>
    <w:p w14:paraId="4F90BD7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База исследования:</w:t>
      </w:r>
    </w:p>
    <w:p w14:paraId="7EC136B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Объектом исследования выступает Государственное казённое образовательное учреждение Удмуртской Республики «Школа № 256 для детей с нарушением зрения» города Ижевска. В исследовании приняли участие 40 учеников 2 и 3 классов возрастом 8-10 лет.</w:t>
      </w:r>
    </w:p>
    <w:p w14:paraId="555D55C3" w14:textId="536CE639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Структура и объем работы: выпускная квалификационная работа состоит из введения, двух г</w:t>
      </w:r>
      <w:bookmarkStart w:id="2" w:name="_GoBack"/>
      <w:bookmarkEnd w:id="2"/>
      <w:r w:rsidRPr="007C7081">
        <w:rPr>
          <w:rFonts w:ascii="Times New Roman" w:hAnsi="Times New Roman" w:cs="Times New Roman"/>
          <w:sz w:val="28"/>
          <w:szCs w:val="28"/>
        </w:rPr>
        <w:t>лав, разделенных на параграфы, заключения, списка литературы и источников информации, приложений. Общий объем - 8</w:t>
      </w:r>
      <w:r w:rsidR="000C4AA4">
        <w:rPr>
          <w:rFonts w:ascii="Times New Roman" w:hAnsi="Times New Roman" w:cs="Times New Roman"/>
          <w:sz w:val="28"/>
          <w:szCs w:val="28"/>
        </w:rPr>
        <w:t>2</w:t>
      </w:r>
      <w:r w:rsidRPr="007C708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страниц</w:t>
      </w:r>
      <w:r w:rsidR="000C4AA4">
        <w:rPr>
          <w:rFonts w:ascii="Times New Roman" w:hAnsi="Times New Roman" w:cs="Times New Roman"/>
          <w:sz w:val="28"/>
          <w:szCs w:val="28"/>
        </w:rPr>
        <w:t>ы</w:t>
      </w:r>
      <w:r w:rsidRPr="007C7081">
        <w:rPr>
          <w:rFonts w:ascii="Times New Roman" w:hAnsi="Times New Roman" w:cs="Times New Roman"/>
          <w:sz w:val="28"/>
          <w:szCs w:val="28"/>
        </w:rPr>
        <w:t>.</w:t>
      </w:r>
    </w:p>
    <w:p w14:paraId="78AFEBBC" w14:textId="77777777" w:rsidR="00E300E4" w:rsidRPr="007C7081" w:rsidRDefault="00E300E4" w:rsidP="00E300E4">
      <w:pPr>
        <w:spacing w:after="0" w:line="360" w:lineRule="auto"/>
        <w:jc w:val="both"/>
      </w:pPr>
    </w:p>
    <w:p w14:paraId="0FF37998" w14:textId="77777777" w:rsidR="00E300E4" w:rsidRPr="007C7081" w:rsidRDefault="00E300E4" w:rsidP="00E300E4">
      <w:pPr>
        <w:spacing w:after="0" w:line="360" w:lineRule="auto"/>
        <w:jc w:val="both"/>
      </w:pPr>
    </w:p>
    <w:p w14:paraId="0A8C7E16" w14:textId="77777777" w:rsidR="00E300E4" w:rsidRPr="007C7081" w:rsidRDefault="00E300E4" w:rsidP="00E300E4">
      <w:pPr>
        <w:spacing w:after="0" w:line="360" w:lineRule="auto"/>
        <w:jc w:val="both"/>
      </w:pPr>
    </w:p>
    <w:p w14:paraId="4ACDB881" w14:textId="77777777" w:rsidR="00E300E4" w:rsidRPr="007C7081" w:rsidRDefault="00E300E4" w:rsidP="00E300E4">
      <w:pPr>
        <w:spacing w:after="0" w:line="360" w:lineRule="auto"/>
        <w:jc w:val="both"/>
      </w:pPr>
    </w:p>
    <w:p w14:paraId="512C14A3" w14:textId="77777777" w:rsidR="00E300E4" w:rsidRPr="007C7081" w:rsidRDefault="00E300E4" w:rsidP="00E300E4">
      <w:pPr>
        <w:spacing w:after="0" w:line="360" w:lineRule="auto"/>
        <w:jc w:val="both"/>
      </w:pPr>
    </w:p>
    <w:p w14:paraId="2320A103" w14:textId="77777777" w:rsidR="00E300E4" w:rsidRPr="007C7081" w:rsidRDefault="00E300E4" w:rsidP="00E300E4">
      <w:pPr>
        <w:spacing w:after="0" w:line="360" w:lineRule="auto"/>
        <w:jc w:val="both"/>
      </w:pPr>
    </w:p>
    <w:p w14:paraId="35CDA3DE" w14:textId="77777777" w:rsidR="00E300E4" w:rsidRPr="007C7081" w:rsidRDefault="00E300E4" w:rsidP="00E300E4">
      <w:pPr>
        <w:spacing w:after="0" w:line="360" w:lineRule="auto"/>
        <w:jc w:val="both"/>
      </w:pPr>
    </w:p>
    <w:p w14:paraId="2D1442D5" w14:textId="77777777" w:rsidR="00E300E4" w:rsidRPr="007C7081" w:rsidRDefault="00E300E4" w:rsidP="00E300E4">
      <w:pPr>
        <w:spacing w:after="0" w:line="360" w:lineRule="auto"/>
        <w:jc w:val="both"/>
      </w:pPr>
    </w:p>
    <w:p w14:paraId="7D54AE48" w14:textId="77777777" w:rsidR="00E300E4" w:rsidRPr="007C7081" w:rsidRDefault="00E300E4" w:rsidP="00E300E4">
      <w:pPr>
        <w:spacing w:after="0" w:line="360" w:lineRule="auto"/>
        <w:jc w:val="both"/>
      </w:pPr>
    </w:p>
    <w:p w14:paraId="34AEF63F" w14:textId="77777777" w:rsidR="00E300E4" w:rsidRPr="007C7081" w:rsidRDefault="00E300E4" w:rsidP="00E300E4">
      <w:pPr>
        <w:spacing w:after="0" w:line="360" w:lineRule="auto"/>
        <w:jc w:val="both"/>
      </w:pPr>
    </w:p>
    <w:p w14:paraId="37298C8E" w14:textId="77777777" w:rsidR="00E300E4" w:rsidRPr="007C7081" w:rsidRDefault="00E300E4" w:rsidP="00E300E4">
      <w:pPr>
        <w:spacing w:after="0" w:line="360" w:lineRule="auto"/>
        <w:jc w:val="both"/>
      </w:pPr>
    </w:p>
    <w:p w14:paraId="5001E9DE" w14:textId="77777777" w:rsidR="00E300E4" w:rsidRPr="007C7081" w:rsidRDefault="00E300E4" w:rsidP="00E300E4">
      <w:pPr>
        <w:spacing w:after="0" w:line="360" w:lineRule="auto"/>
        <w:jc w:val="both"/>
      </w:pPr>
    </w:p>
    <w:p w14:paraId="7475D205" w14:textId="77777777" w:rsidR="00E300E4" w:rsidRPr="007C7081" w:rsidRDefault="00E300E4" w:rsidP="00E300E4">
      <w:pPr>
        <w:spacing w:after="0" w:line="360" w:lineRule="auto"/>
        <w:jc w:val="both"/>
      </w:pPr>
    </w:p>
    <w:p w14:paraId="67070AFE" w14:textId="77777777" w:rsidR="00E300E4" w:rsidRPr="007C7081" w:rsidRDefault="00E300E4" w:rsidP="00E300E4">
      <w:pPr>
        <w:spacing w:after="0" w:line="360" w:lineRule="auto"/>
        <w:jc w:val="both"/>
      </w:pPr>
    </w:p>
    <w:p w14:paraId="143D91CF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081">
        <w:rPr>
          <w:rFonts w:ascii="Times New Roman" w:hAnsi="Times New Roman" w:cs="Times New Roman"/>
          <w:b/>
          <w:sz w:val="28"/>
          <w:szCs w:val="28"/>
        </w:rPr>
        <w:lastRenderedPageBreak/>
        <w:t>Глава 1. ТЕОРЕТИЧЕСКИЕ ОСНОВЫ ФОРМИРОВАНИЯ КУЛЬТУРЫ ПОВЕДЕНИЯ У МЛАДШИХ ШКОЛЬНИКОВ ВО ВНЕУРОЧНОЙ ДЕЯТЕЛЬНОСТИ</w:t>
      </w:r>
    </w:p>
    <w:p w14:paraId="190F7C62" w14:textId="77777777" w:rsidR="00E300E4" w:rsidRPr="007C7081" w:rsidRDefault="00E300E4" w:rsidP="00E300E4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</w:p>
    <w:p w14:paraId="02236856" w14:textId="77777777" w:rsidR="00E300E4" w:rsidRPr="007C7081" w:rsidRDefault="00E300E4" w:rsidP="00E300E4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</w:p>
    <w:p w14:paraId="23666F94" w14:textId="77777777" w:rsidR="00E300E4" w:rsidRPr="007C7081" w:rsidRDefault="00E300E4" w:rsidP="00E300E4">
      <w:pPr>
        <w:pStyle w:val="Default"/>
        <w:spacing w:line="360" w:lineRule="auto"/>
        <w:ind w:firstLine="709"/>
        <w:jc w:val="center"/>
        <w:rPr>
          <w:b/>
          <w:sz w:val="28"/>
          <w:szCs w:val="28"/>
        </w:rPr>
      </w:pPr>
      <w:r w:rsidRPr="007C7081">
        <w:rPr>
          <w:b/>
          <w:sz w:val="28"/>
          <w:szCs w:val="28"/>
        </w:rPr>
        <w:t>1.1</w:t>
      </w:r>
      <w:r w:rsidRPr="007C7081">
        <w:rPr>
          <w:rFonts w:ascii="Calibri" w:hAnsi="Calibri" w:cs="Calibri"/>
          <w:b/>
          <w:sz w:val="28"/>
          <w:szCs w:val="28"/>
        </w:rPr>
        <w:t xml:space="preserve"> </w:t>
      </w:r>
      <w:r w:rsidRPr="007C7081">
        <w:rPr>
          <w:b/>
          <w:sz w:val="28"/>
          <w:szCs w:val="28"/>
        </w:rPr>
        <w:t>Психологические характеристики детей младшего школьного возраста</w:t>
      </w:r>
    </w:p>
    <w:p w14:paraId="2BD34D6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Этот возрастной период характеризуется значительными изменениями в социальной и личностной сферах ребенка. В современном понимании он охватывает возраст от 6–7 до 9–11 лет, что соответствует переходу от дошкольного к школьному возрасту.</w:t>
      </w:r>
    </w:p>
    <w:p w14:paraId="644DEBB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Основные характеристики периода:</w:t>
      </w:r>
    </w:p>
    <w:p w14:paraId="1C59CB1E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Смена образа и стиля жизни:</w:t>
      </w:r>
    </w:p>
    <w:p w14:paraId="3BD1F16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Происходит переход от игровой деятельности к учебной, формируется новая социальная роль — роль ученика. Этот переход требует усвоения новых требований и правил поведения в учебной среде.</w:t>
      </w:r>
    </w:p>
    <w:p w14:paraId="0025C18D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Изменение ведущей деятельности:</w:t>
      </w:r>
    </w:p>
    <w:p w14:paraId="437EF14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Ведущая деятельность становится учебной, что влияет на развитие мышления, внимания, памяти и речи.</w:t>
      </w:r>
    </w:p>
    <w:p w14:paraId="77F9F279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Изменения в системе отношений:</w:t>
      </w:r>
    </w:p>
    <w:p w14:paraId="4AD80C7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Восприятие ребенка в системе межличностных отношений меняется: он начинает воспринимать себя как ученика и как часть коллектива, что влияет на его интересы и ценности.</w:t>
      </w:r>
    </w:p>
    <w:p w14:paraId="5D62D21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Условия формирования и развития личности младшего школьника</w:t>
      </w:r>
    </w:p>
    <w:p w14:paraId="3323E58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1. Влияние учителя</w:t>
      </w:r>
    </w:p>
    <w:p w14:paraId="03282B1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Учитель выступает в роли эталона и образца для подражания. Его поведение, отношение к учебе и окружающим значительно влияют на формирование личностных качеств ребенка.</w:t>
      </w:r>
    </w:p>
    <w:p w14:paraId="370A68DA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2. Личностные особенности ребенка</w:t>
      </w:r>
    </w:p>
    <w:p w14:paraId="256535F6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Высокая подражательность:</w:t>
      </w:r>
    </w:p>
    <w:p w14:paraId="36D3E2C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Младшие школьники склонны перенимать модели поведения взрослых и сверстников.</w:t>
      </w:r>
    </w:p>
    <w:p w14:paraId="79AFBFE9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Повышенный уровень внушаемости:</w:t>
      </w:r>
    </w:p>
    <w:p w14:paraId="666242C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Дети легко воспринимают и запоминают информацию, что требует аккуратного и систематического подхода в воспитании.</w:t>
      </w:r>
    </w:p>
    <w:p w14:paraId="62A7E2B8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Эмоциональность и активность:</w:t>
      </w:r>
    </w:p>
    <w:p w14:paraId="5DB1894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этом возрасте эмоциональный фон ребенка проявляется ярко, а активность стимулирует развитие инициативности и самостоятельности.</w:t>
      </w:r>
    </w:p>
    <w:p w14:paraId="7EED54B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3. Роль сверстников</w:t>
      </w:r>
    </w:p>
    <w:p w14:paraId="71D7F97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Взаимоотношения со сверстниками становятся важным фактором формирования социального опыта, развитие коммуникативных навыков и социального взаимодействия.</w:t>
      </w:r>
    </w:p>
    <w:p w14:paraId="05898C1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4. Семья</w:t>
      </w:r>
    </w:p>
    <w:p w14:paraId="08D11E9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Семья оказывает особенно значительное влияние на формирование характера, ценностей и мировоззрения ребенка. В семье закладываются основы моральных ориентиров и эмоциональной стабильности </w:t>
      </w:r>
      <w:r w:rsidRPr="007C708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[1, с.672</w:t>
      </w:r>
      <w:r w:rsidRPr="007C7081">
        <w:rPr>
          <w:rFonts w:ascii="Times New Roman" w:hAnsi="Times New Roman" w:cs="Times New Roman"/>
          <w:sz w:val="28"/>
          <w:szCs w:val="28"/>
        </w:rPr>
        <w:t>].</w:t>
      </w:r>
    </w:p>
    <w:p w14:paraId="598E2E9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младшем школьном возрасте происходит интенсивное развитие мотивационной сферы ребенка, что обусловлено его активным социальным и познавательным ростом. В этом периоде у ребенка формируются и укрепляются различные мотивы, которые стимулируют учебную деятельность и межличностные отношения [9, с.111].</w:t>
      </w:r>
    </w:p>
    <w:p w14:paraId="3E9F0EA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В. С. Мухина отмечает, что в младшем школьном возрасте у детей наблюдается устойчивая тенденция к самовыражению и потребности в признании со стороны педагогов, родителей и одноклассников. Особенно выраженным это становится в связи с достижениями в учебной деятельности.</w:t>
      </w:r>
    </w:p>
    <w:p w14:paraId="77012F4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Особенности мотивации в этом возрасте:</w:t>
      </w:r>
    </w:p>
    <w:p w14:paraId="037F62C8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Мотивационные процессы приобретают более осознанный характер. Дети начинают понимать, зачем они учатся, какие цели преследуют, и это способствует развитию произвольных форм мотивации;</w:t>
      </w:r>
    </w:p>
    <w:p w14:paraId="48FD37BF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Мотивы становятся более сознательными и контролируемыми, ребенок способен управлять своим поведением и усилиями в учебной деятельности;</w:t>
      </w:r>
    </w:p>
    <w:p w14:paraId="355070DB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Учебная деятельность выступает как ведущая в этом возрасте, которая способствует формированию таких важных личностных качеств, как ответственность.</w:t>
      </w:r>
    </w:p>
    <w:p w14:paraId="6A064C8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В. С. Мухина рассматривает ответственность как осознанное согласование результатов действий с требованиями и задачами, установленными нормативами.</w:t>
      </w:r>
    </w:p>
    <w:p w14:paraId="0EB4035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Она занимает важнейшее место в иерархии мотивов школьника, так как является основанием для формирования сознательного и целенаправленного поведения.</w:t>
      </w:r>
    </w:p>
    <w:p w14:paraId="2AF0B79C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Формирование ответственности способствует развитию самосознания, самостоятельности и аккуратности.</w:t>
      </w:r>
    </w:p>
    <w:p w14:paraId="6FC0AC71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Важность ответственности в иерархии мотивов подчеркивает её роль как базового условия успешной учебной деятельности и личностного роста ребенка [32, с.456].</w:t>
      </w:r>
    </w:p>
    <w:p w14:paraId="4DA463E9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данном возрасте активно развивается самосознание — понимание ребенком своей индивидуальности и места в обществе.</w:t>
      </w:r>
    </w:p>
    <w:p w14:paraId="3699BB0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процессе учебной деятельности у детей младшего школьного возраста формируются важнейшие личностные качества — самооценка, навыки самоконтроля и саморегуляции.</w:t>
      </w:r>
    </w:p>
    <w:p w14:paraId="42A9167F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Уровень сформированности учебной деятельности влияет на характер самооценки.</w:t>
      </w:r>
    </w:p>
    <w:p w14:paraId="6BD0D1E3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Эксперименты подтвердили тесную связь между высокой учебной активностью и развитой, устойчивой самооценкой. Образцы демонстрируют не только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саморефлексию</w:t>
      </w:r>
      <w:proofErr w:type="spellEnd"/>
      <w:r w:rsidRPr="007C7081">
        <w:rPr>
          <w:rFonts w:ascii="Times New Roman" w:hAnsi="Times New Roman" w:cs="Times New Roman"/>
          <w:sz w:val="28"/>
          <w:szCs w:val="28"/>
        </w:rPr>
        <w:t>, но и объективность восприятия личных достоинств и недостатков. Эти качества усиливают становление личности, активируя внутренний рост.</w:t>
      </w:r>
    </w:p>
    <w:p w14:paraId="4510E3CE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Неспособность оценить собственные достижения типична для обучающихся с выраженным дефицитом учебной активности.</w:t>
      </w:r>
    </w:p>
    <w:p w14:paraId="340036D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 школьников с низкой учебной активностью суждения отличаются категоричностью, в них отсутствует критическая оценка собственного поведения, а самооценка либо искажена, либо проявляет иные дефекты. Такие особенности тормозят вхождение в личностно важные изменения, мешают пробуждению внутренней мотивации.</w:t>
      </w:r>
    </w:p>
    <w:p w14:paraId="0745C51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формировании навыка самоанализа проявляется осознание потенциала, ориентиров развития и умение объективно оценивать, использовать навыки.</w:t>
      </w:r>
    </w:p>
    <w:p w14:paraId="1AA76A3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</w:t>
      </w:r>
      <w:r w:rsidRPr="007C7081">
        <w:rPr>
          <w:rFonts w:ascii="Times New Roman" w:hAnsi="Times New Roman" w:cs="Times New Roman"/>
          <w:sz w:val="28"/>
          <w:szCs w:val="28"/>
        </w:rPr>
        <w:t xml:space="preserve"> выражает собственное восприятие, испытывает возможности и навыки. Внутренние успехи для него очевидны, однако взгляды общества часто остаются незамеченными. Уверенность в себе и самооценка усиливаются посредством накопленного опыта и полученных знаний [1, с.672].</w:t>
      </w:r>
    </w:p>
    <w:p w14:paraId="23A2657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И. В. Дубровина подчёркивает, что умение выполнять действия успешнее сверстников является ключевым в развитии младших школьников. Оно способствует формированию уверенности в себе, навыков и ощущения собственного достоинства. В это время формируются волевые регуляции: сначала — словесные инструкции учителя, а с ростом самосознания — волевой акт появляется в связи с потребностями ребёнка [17, с.315].</w:t>
      </w:r>
    </w:p>
    <w:p w14:paraId="281A995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 окончанию младшего школьного возраста у ребенка формируются ключевые волевые черты характера, такие как:</w:t>
      </w:r>
    </w:p>
    <w:p w14:paraId="1F7A3B2F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Самостоятельность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способность самостоятельно принимать решения, действовать и не зависеть полностью от окружающих;</w:t>
      </w:r>
    </w:p>
    <w:p w14:paraId="2F3D4EF8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Настойчивость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упорство в достижении целей, способность преодолевать трудности и не сдаваться при столкновении с препятствиями;</w:t>
      </w:r>
    </w:p>
    <w:p w14:paraId="5E0B5237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Выдержка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умение сохранять спокойствие и стабильность в стрессовых ситуациях, управлять эмоциями и сохранять фокус на задачах.</w:t>
      </w:r>
    </w:p>
    <w:p w14:paraId="735DE4D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Эти качества увеличивают участие в принятии решений, формируют навыки инициативного поведения и развивают способность справляться с трудностями.</w:t>
      </w:r>
    </w:p>
    <w:p w14:paraId="742001C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ходе этого этапа происходит преобразование внешних требований в устойчивые внутренние установки, закреплённые в личностных потребностях.</w:t>
      </w:r>
    </w:p>
    <w:p w14:paraId="0AF17089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Самостоятельно регулируя поведение, ребёнок ощущает ответственность за результат, оценивает действия с позиции внутренних убеждений, без опоры на внешние факторы;</w:t>
      </w:r>
    </w:p>
    <w:p w14:paraId="6B76FCA0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Нормы поведения воспринимаются в контексте окружающей среды: дома, школе, общественном пространстве, что усиливает интерес к нравственности поступков;</w:t>
      </w:r>
    </w:p>
    <w:p w14:paraId="4EC6838E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Внутреннее нравственное ориентирование проявляется в способности анализировать и оценивать как собственные действия, так и поведение других.</w:t>
      </w:r>
    </w:p>
    <w:p w14:paraId="30B1BB2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Происходящие преобразования направляют нормы поведения от внешнего давления к руководству внутреннего контроля, налагаемому на молодого члена общества. Именно переход такого рода закладывает прочные основы в становлении моральной ответственности и личной самостоятельности.</w:t>
      </w:r>
    </w:p>
    <w:p w14:paraId="2D647A9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Основные направления нравственного воспитания:</w:t>
      </w:r>
    </w:p>
    <w:p w14:paraId="02C0B786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Добиться осознанной и произвольной саморегуляции поведения на нравственных основаниях.</w:t>
      </w:r>
    </w:p>
    <w:p w14:paraId="364D4508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этот период дети осваивают умение менять собственные поступки согласно этическим нормам общества. Осознанность регулирует действия с опорой на внутреннее самоуправление и дисциплину.</w:t>
      </w:r>
    </w:p>
    <w:p w14:paraId="4D5E03F9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Нравственная оценка учебных и производственных обязанностей.</w:t>
      </w:r>
    </w:p>
    <w:p w14:paraId="2ACB3D8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Систематическое развитие у школьников четкого понимания нравственных норм в учебном процессе пробуждает усердие, ответственность и честность.</w:t>
      </w:r>
    </w:p>
    <w:p w14:paraId="520518BF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Гарантировать формирование осознанной нравственной позиции.</w:t>
      </w:r>
    </w:p>
    <w:p w14:paraId="28933F0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Осознание детьми заложенных в нравственных нормах смыслов и ценностей укрепляет мотивацию следовать этим нормам.</w:t>
      </w:r>
    </w:p>
    <w:p w14:paraId="33E537F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Чувства преобладают в жизни младших школьников, направляя их поведение.</w:t>
      </w:r>
    </w:p>
    <w:p w14:paraId="7BA0214B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Эмоции влияют на поведенческие реакции младших школьников.</w:t>
      </w:r>
    </w:p>
    <w:p w14:paraId="492A270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Эмоции задают направление действий </w:t>
      </w:r>
      <w:r>
        <w:rPr>
          <w:rFonts w:ascii="Times New Roman" w:hAnsi="Times New Roman" w:cs="Times New Roman"/>
          <w:sz w:val="28"/>
          <w:szCs w:val="28"/>
        </w:rPr>
        <w:t>дет</w:t>
      </w:r>
      <w:r w:rsidRPr="007C7081">
        <w:rPr>
          <w:rFonts w:ascii="Times New Roman" w:hAnsi="Times New Roman" w:cs="Times New Roman"/>
          <w:sz w:val="28"/>
          <w:szCs w:val="28"/>
        </w:rPr>
        <w:t>ей — управляют поведением. Формируется способность сдерживать переживания, контролировать порывы.</w:t>
      </w:r>
    </w:p>
    <w:p w14:paraId="7128A0F1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Установление внутренней гармонии; умение обдумывать поведение.</w:t>
      </w:r>
    </w:p>
    <w:p w14:paraId="3EB3367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рассматриваемый период у младших</w:t>
      </w:r>
      <w:r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Pr="007C7081">
        <w:rPr>
          <w:rFonts w:ascii="Times New Roman" w:hAnsi="Times New Roman" w:cs="Times New Roman"/>
          <w:sz w:val="28"/>
          <w:szCs w:val="28"/>
        </w:rPr>
        <w:t xml:space="preserve"> формируется навык сдерживать эмоции, особенно нежелательные реакции. Здесь дети учатся разграничивать допустимые и избыточные проявления чувств. Это — явный признак возросшей зрелости произвольной регуляции поведения с одновременным укреплением самоконтроля в эмоциональной области.</w:t>
      </w:r>
    </w:p>
    <w:p w14:paraId="7C3E137A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Увеличение сопротивляемости психологическим встряскам.</w:t>
      </w:r>
    </w:p>
    <w:p w14:paraId="747E26C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Психологическая устойчивость — ключ к уменьшению эмоциональной лабильности, позволяющей адаптироваться к социальным условиям и предупреждать импульсивные реакции.</w:t>
      </w:r>
    </w:p>
    <w:p w14:paraId="26A1A8A2" w14:textId="77777777" w:rsidR="00E300E4" w:rsidRPr="007C7081" w:rsidRDefault="00E300E4" w:rsidP="00E300E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Особенности эмоциональной чувствительности.</w:t>
      </w:r>
    </w:p>
    <w:p w14:paraId="22CF25B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Несмотря на развитие сдержанности, для детей этого возраста характерна впечатлительность и отзывчивость, что обусловлено высокой чувствительностью и искренностью эмоциональных реакций [9, с.111].</w:t>
      </w:r>
    </w:p>
    <w:p w14:paraId="7FE5E52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Согласно Л. С. Выготскому, формирование у учащихся умения владеть внешним выражением чувств — это актуальная и важная педагогическая задача. Это умение способствует развитию социального взаимодействия, эмоциональной грамотности и саморегуляции [11, с.480].</w:t>
      </w:r>
    </w:p>
    <w:p w14:paraId="3194A13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 мере взросления у детей происходят качественные изменения в содержании эмоций и чувств:</w:t>
      </w:r>
    </w:p>
    <w:p w14:paraId="2DF9C706" w14:textId="77777777" w:rsidR="00E300E4" w:rsidRPr="007C7081" w:rsidRDefault="00E300E4" w:rsidP="00E300E4">
      <w:pPr>
        <w:pStyle w:val="a3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Повышение произвольности эмоциональных процессов.</w:t>
      </w:r>
    </w:p>
    <w:p w14:paraId="6254F750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Ребенок учится сознательно управлять своими эмоциональными реакциями, что способствует развитию внутренней культуры поведения.</w:t>
      </w:r>
    </w:p>
    <w:p w14:paraId="70A09280" w14:textId="77777777" w:rsidR="00E300E4" w:rsidRPr="007C7081" w:rsidRDefault="00E300E4" w:rsidP="00E300E4">
      <w:pPr>
        <w:pStyle w:val="a3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Развитие высших чувств.</w:t>
      </w:r>
    </w:p>
    <w:p w14:paraId="5B211B8E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Высшие чувства формируются, проявляются у возрастной группы. Они разделяются по классификации, представленной в следующих группах:</w:t>
      </w:r>
    </w:p>
    <w:p w14:paraId="202AF586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Интеллектуальные чувства:  </w:t>
      </w:r>
    </w:p>
    <w:p w14:paraId="2B19CE7A" w14:textId="77777777" w:rsidR="00E300E4" w:rsidRPr="007C7081" w:rsidRDefault="00E300E4" w:rsidP="00E300E4">
      <w:pPr>
        <w:pStyle w:val="a3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Сомнение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этот скепсис и слабое сомнение в обоснованности высказывания.</w:t>
      </w:r>
    </w:p>
    <w:p w14:paraId="1812EC06" w14:textId="77777777" w:rsidR="00E300E4" w:rsidRPr="007C7081" w:rsidRDefault="00E300E4" w:rsidP="00E300E4">
      <w:pPr>
        <w:pStyle w:val="a3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Любознательность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тяга познать неизвестное, расширяя интеллектуальные горизонты, исследуя окружающее.</w:t>
      </w:r>
    </w:p>
    <w:p w14:paraId="28F56385" w14:textId="77777777" w:rsidR="00E300E4" w:rsidRPr="007C7081" w:rsidRDefault="00E300E4" w:rsidP="00E300E4">
      <w:pPr>
        <w:pStyle w:val="a3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Удивление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эмоциональный всплеск от неожиданного, необычного, стимулирующий дальнейшее познание.</w:t>
      </w:r>
    </w:p>
    <w:p w14:paraId="68F7A7C7" w14:textId="77777777" w:rsidR="00E300E4" w:rsidRPr="007C7081" w:rsidRDefault="00E300E4" w:rsidP="00E300E4">
      <w:pPr>
        <w:pStyle w:val="a3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Интеллектуальное удовольствие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радость, удовлетворение, возникающие при решении интеллектуальных задач, открытии новых идей.</w:t>
      </w:r>
    </w:p>
    <w:p w14:paraId="7FEC5B8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Эмоции оживляют мыслительную деятельность: разжигают интерес и заставляют познавать мир вокруг. Такие чувства подталкивают к любознательности и формируют стимул разбираться в том, что происходит.</w:t>
      </w:r>
    </w:p>
    <w:p w14:paraId="29811D65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Нравственные чувства:  </w:t>
      </w:r>
    </w:p>
    <w:p w14:paraId="59517831" w14:textId="77777777" w:rsidR="00E300E4" w:rsidRPr="007C7081" w:rsidRDefault="00E300E4" w:rsidP="00E300E4">
      <w:pPr>
        <w:pStyle w:val="a3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Дружеская привязанность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проявление теплоты и искренности, побуждающее поддерживать и помогать близким товарищам;</w:t>
      </w:r>
    </w:p>
    <w:p w14:paraId="257CDB1A" w14:textId="77777777" w:rsidR="00E300E4" w:rsidRPr="007C7081" w:rsidRDefault="00E300E4" w:rsidP="00E300E4">
      <w:pPr>
        <w:pStyle w:val="a3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Сопереживание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способность эмоционально откликаться на горести и радости других, осознавать и принимать их жизненные сложности;</w:t>
      </w:r>
    </w:p>
    <w:p w14:paraId="41EE2C1E" w14:textId="5E001724" w:rsidR="00E300E4" w:rsidRPr="007C7081" w:rsidRDefault="00E300E4" w:rsidP="00E300E4">
      <w:pPr>
        <w:pStyle w:val="a3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Долг и </w:t>
      </w:r>
      <w:r w:rsidR="006769A3" w:rsidRPr="007C7081">
        <w:rPr>
          <w:rFonts w:ascii="Times New Roman" w:hAnsi="Times New Roman" w:cs="Times New Roman"/>
          <w:sz w:val="28"/>
          <w:szCs w:val="28"/>
        </w:rPr>
        <w:t>ответственность</w:t>
      </w:r>
      <w:r w:rsidR="006769A3" w:rsidRPr="007C7081">
        <w:t xml:space="preserve"> —</w:t>
      </w:r>
      <w:r w:rsidRPr="007C7081">
        <w:rPr>
          <w:rFonts w:ascii="Times New Roman" w:hAnsi="Times New Roman" w:cs="Times New Roman"/>
          <w:sz w:val="28"/>
          <w:szCs w:val="28"/>
        </w:rPr>
        <w:t xml:space="preserve"> ощущение внутреннего обязательства, побуждающее принимать решения с учётом общественного блага и последствий для окружающих.</w:t>
      </w:r>
    </w:p>
    <w:p w14:paraId="691F532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Эмоции выступают базисом для выстраивания моральных ориентиров, стимулируют развитие и поддержание человеческих связей.</w:t>
      </w:r>
    </w:p>
    <w:p w14:paraId="69E0116A" w14:textId="77777777" w:rsidR="00E72706" w:rsidRDefault="00E72706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0E9D69" w14:textId="77777777" w:rsidR="00E72706" w:rsidRDefault="00E72706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C64B0C" w14:textId="540904EB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Эстетические чувства:</w:t>
      </w:r>
    </w:p>
    <w:p w14:paraId="5F39EE9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Связаны с восприятием красоты, гармонии, эстетического удовольствия, что способствует развитию художественного восприятия и творческих способностей.</w:t>
      </w:r>
    </w:p>
    <w:p w14:paraId="4C81F708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Согласно исследованиям Л. С. Славиной, у некоторых детей в этот период возможны проявления сильных эмоциональных реакций — яростных вспышек, слез или раздражительности, которые могут иметь острый характер. Причины возникновения таких состояний: неудовлетворенность в межличностных отношениях, расхождение между притязаниями и возможностями, неосознаваемая неуверенность в себе [8].</w:t>
      </w:r>
    </w:p>
    <w:p w14:paraId="30EEDD4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Учеба и формирующиеся в школьном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коллективе взаимоотношения с преподавателем и сверстниками существенно отражаются на эмоциональном фоне ребёнка в этот период. Благоприятные контакты порождают ощущение защищённости, уверенности и повышают заинтересованность в учебном процессе.</w:t>
      </w:r>
    </w:p>
    <w:p w14:paraId="56AAB6F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Эмоциональный фон, связанный с учителем, служит своеобразным ориентиром в эмоциональном мире обучающегося. Он задаёт тон восприятию процесса обучения и поддерживает развитие мотивации.</w:t>
      </w:r>
    </w:p>
    <w:p w14:paraId="6E391B75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 9–10 годам интенсивный поиск социальной позиции обычно завершается, что ведёт к пиковому снижению мотивации. В результате учебные стимулы становятся менее значимыми.</w:t>
      </w:r>
    </w:p>
    <w:p w14:paraId="1FDF448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период от восьми до десяти лет наблюдается уменьшение количества учащихся, которые стремятся учиться по внутренним мотивам, примерно в пять раз, по мнению И. М. Веренкиной.</w:t>
      </w:r>
    </w:p>
    <w:p w14:paraId="5354AD9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Ключевые проявления кризисного состояния:</w:t>
      </w:r>
    </w:p>
    <w:p w14:paraId="729506D8" w14:textId="77777777" w:rsidR="00E300E4" w:rsidRPr="007C7081" w:rsidRDefault="00E300E4" w:rsidP="00E300E4">
      <w:pPr>
        <w:pStyle w:val="a3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Отрицательное отношение школьников к учебному процессу и необходимости учёбы в школе</w:t>
      </w:r>
      <w: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выражается в раздражительности, эмоциональном отстранении, враждебности по отношению к учёбе и школьной жизни;</w:t>
      </w:r>
    </w:p>
    <w:p w14:paraId="5A34901E" w14:textId="77777777" w:rsidR="00E300E4" w:rsidRPr="007C7081" w:rsidRDefault="00E300E4" w:rsidP="00E300E4">
      <w:pPr>
        <w:pStyle w:val="a3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Ухудшение мотивации к выполнению учебных заданий</w:t>
      </w:r>
      <w:r w:rsidRPr="007C7081">
        <w:t xml:space="preserve">                                                                </w:t>
      </w:r>
      <w:r w:rsidRPr="007C7081">
        <w:rPr>
          <w:rFonts w:ascii="Times New Roman" w:hAnsi="Times New Roman" w:cs="Times New Roman"/>
          <w:sz w:val="28"/>
          <w:szCs w:val="28"/>
        </w:rPr>
        <w:t>— наблюдается апатия, безынициативность, отказ от выполнения заданий, что приводит к снижению интереса к учёбе;</w:t>
      </w:r>
    </w:p>
    <w:p w14:paraId="2D89AE49" w14:textId="76BD01C7" w:rsidR="00E300E4" w:rsidRPr="007C7081" w:rsidRDefault="00E300E4" w:rsidP="00E300E4">
      <w:pPr>
        <w:pStyle w:val="a3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Противоречия</w:t>
      </w:r>
      <w:r w:rsidR="006769A3">
        <w:rPr>
          <w:rFonts w:ascii="Times New Roman" w:hAnsi="Times New Roman" w:cs="Times New Roman"/>
          <w:sz w:val="28"/>
          <w:szCs w:val="28"/>
        </w:rP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с</w:t>
      </w:r>
      <w:r w:rsidR="006769A3">
        <w:rPr>
          <w:rFonts w:ascii="Times New Roman" w:hAnsi="Times New Roman" w:cs="Times New Roman"/>
          <w:sz w:val="28"/>
          <w:szCs w:val="28"/>
        </w:rP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педагогическим коллективом</w:t>
      </w:r>
      <w:r w:rsidRPr="007C7081">
        <w:t xml:space="preserve">                                                                </w:t>
      </w:r>
      <w:r w:rsidRPr="007C7081">
        <w:rPr>
          <w:rFonts w:ascii="Times New Roman" w:hAnsi="Times New Roman" w:cs="Times New Roman"/>
          <w:sz w:val="28"/>
          <w:szCs w:val="28"/>
        </w:rPr>
        <w:t>— учащиеся демонстрируют раздражительность, агрессивность, неподчинение в контактах с учителями, что усугубляет ситуацию.</w:t>
      </w:r>
    </w:p>
    <w:p w14:paraId="15EFE2C4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 учеников закрепляется негативный стереотип, который носит устойчивый характер и переходит из начальной школы в среднюю, препятствуя их дальнейшему развитию.</w:t>
      </w:r>
    </w:p>
    <w:p w14:paraId="2EDB2E2E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9–10 лет у школьников обнаруживается кризис самооценки, характеризующийся нарастанием отрицательных суждений о себе по сравнению с оценками в 9-летнем возрасте. В основе феномена лежит критическая самооценка — внутренний спор «Я — не Я» (Г. С. Абрамова), что сопровождается сосредоточенностью на собственной персоне, влекущей временный уход от внешних задач деятельности [1, с. 672].</w:t>
      </w:r>
    </w:p>
    <w:p w14:paraId="29875E4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Проблема кризиса самосознания у детей младшего подросткового периода.</w:t>
      </w:r>
    </w:p>
    <w:p w14:paraId="49395D4E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Кризис, в сущности, представляет собой возврат сознания к себе, выражающийся в стремлении определить исходные точки решения на базе имеющихся навыков и компетенций.</w:t>
      </w:r>
    </w:p>
    <w:p w14:paraId="38BD4F0E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Ребёнок пытается стать значимой частью группы сверстников, пройти рубежи юного возраста и обрести социально ценимый статус.</w:t>
      </w:r>
    </w:p>
    <w:p w14:paraId="518E9E22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Данный этап — момент, когда формируется субъектность ребенка, проявляющаяся в стремлении проявить себя в общественной деятельности и влиять на среду, в которой он живет.</w:t>
      </w:r>
    </w:p>
    <w:p w14:paraId="67555438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 младшем школьном возрасте у ребёнка формируются важнейшие новые психологические структуры, среди них — стремление к социальной идентификации со сверстниками, освоение навыков саморефлексии, включающей способность объективно оценивать собственные возможности; складывание целостной и сознательной самооценки; проявления осмысленной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>эмоциональной сдержанности, формирование и укрепление высших чувств; а также сознательное проявление воли и развитие её качеств.</w:t>
      </w:r>
    </w:p>
    <w:p w14:paraId="4F8CC854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EE0C24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D06F26" w14:textId="77777777" w:rsidR="00E300E4" w:rsidRPr="007C7081" w:rsidRDefault="00E300E4" w:rsidP="000C4AA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sz w:val="28"/>
          <w:szCs w:val="28"/>
        </w:rPr>
        <w:t>1.2 Сущность и содержание понятия «культура поведения»</w:t>
      </w:r>
    </w:p>
    <w:p w14:paraId="1944BC5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Перед тем как приступать к анализу термина «культура поведения», следует дать определение понятию «культура». В научной интерпретации, согласно М.С. Биджевой, культура представляет собой совокупность программ, управляющих человеческими действиями, которые неразрывно связаны с историей и обладают надбиологическим характером. Они обеспечивают воспроизводство и развитие социальных отношений в их многообразии [5, с.24]. В социальную структуру общества внедряются программы деятельности, коммуникации и поведения, которые реализуются в нормах, знаниях, умениях и образцах поведения. Кроме того, они находят выражение в идеях, гипотезах, убеждениях, целях и ценностных ориентирах, совместно формируя исторически накопленный социальный опыт.</w:t>
      </w:r>
    </w:p>
    <w:p w14:paraId="7CF9ACD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Культура, в свою очередь, хранит этот опыт и передает его из поколения в поколение. Кроме того, культура генерирует новые программы деятельности и общения, реализация которых в различных формах человеческой активности вызывает реальные изменения в жизни общества и служит основой его эволюции. Важной характеристикой культуры является её динамичность — способность к развитию, адаптации и трансформации под воздействием социальных, технологических и культурных изменений. В эпоху глобализации и информационных технологий роль культуры приобретает особое значение — она становится инструментом межкультурного диалога, средствам устойчивого развития и формирования идентичности.</w:t>
      </w:r>
    </w:p>
    <w:p w14:paraId="1168BB8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Культура становится предметом изучения многих научных дисциплин — начиная с философии и культурологии, а также истории, лингвистики, этнологии, экономики, политологии, психологии, педагогики и других. В красочной формулировке Н.К. Рериха она предстает как почитание света,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>любовь к человеку, союз возвышенных достижений, светлое оружие, спаситель, движущая сила, сердце [41, с. 528].</w:t>
      </w:r>
    </w:p>
    <w:p w14:paraId="79EE000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Латинское слово «культура» включает три смысловые составляющие, раскрывающие последовательные этапы его исторического развития:</w:t>
      </w:r>
    </w:p>
    <w:p w14:paraId="3A840747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первая — культ, проявление религиозного почитания;</w:t>
      </w:r>
    </w:p>
    <w:p w14:paraId="7617F6A5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вторая — воспитание, обучение, формирование личности;</w:t>
      </w:r>
    </w:p>
    <w:p w14:paraId="105E1F91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третья — забота о живом, его сохранение и развитие.</w:t>
      </w:r>
    </w:p>
    <w:p w14:paraId="05EDA87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Все три значения имеют значение, поскольку, как отмечает Е.А. Бирюкова, воспитанный человек, не имеющий священного или святого, не сможет правильно распоряжаться своими знаниями и умениями [6, с.132]. В современном мире, в условиях научно-технического прогресса, важность этих аспектов только усиливается, так как культура становится платформой для формирования инновационного мышления и адаптации к меняющимся условиям.</w:t>
      </w:r>
    </w:p>
    <w:p w14:paraId="096485D8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Начиная с XVIII века исследователи изучают культурные феномены, сформулировав огромное количество определений термина «культура». В разное время этим понятием заинтересовались выдающиеся философы. Сегодня число подходов к определению превышает тысячу. Для упорядочивания учёные ориентируются на ключевые признаки и смысловое содержание слова «культура» [44, с.243].</w:t>
      </w:r>
    </w:p>
    <w:p w14:paraId="706F742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 мнению Ю. Я. Ершовой, культура — это базовый индикатор сообщества людей, свидетельствующий о развитии, устройстве, ценностных ориентирах и образцах поведения, которые с помощью символов передаются потомкам. Ценности общества создают для личности ориентиры и строятся во взаимодействии с миром. Они охватывают сферы труда, искусства, торговли и др. В узком смысле ценностная система — это совокупность идеалов, норм поведения, культурных артефактов, научных и технологических достижений [20, с.42].</w:t>
      </w:r>
    </w:p>
    <w:p w14:paraId="7EC8D1D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Выделяют различные типы культурных продуктов в зависимости от того, кем они созданы. Например, высокое искусство, характерное для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>избранных социальных слоев и ориентированное на узкий круг ценителей, наполнено глубокими духовными смыслами и отражает внутреннюю ценностную самодостаточность [44, с.244].</w:t>
      </w:r>
    </w:p>
    <w:p w14:paraId="792709B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Массовую культуру — ориентированную на широкие массы потребителей. Ее отличительной чертой является высокая тиражируемость, популярность среди населения и способность быстро реагировать на изменения общественных предпочтений. В этом контексте важную роль играет развитие средств массовой информации, новых технологий, социальных сетей, что позволяет быстро распространять культурные продукты и формировать массовое сознание. Однако критики часто указывают на риск превращения массовой культуры в стандартизированный продукт, потерявший свою духовную глубину.</w:t>
      </w:r>
    </w:p>
    <w:p w14:paraId="69AD490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Народную культуру — культуру народных масс, сформированную с момента образования национального государства. В ее основе лежат традиции, обычаи, устные и письменные традиции, народные ремесла, песни, сказки, обряды. Народная культура играет важнейшую роль в сохранении национальной идентичности, способствует преемственности исторических корней и формированию социальной сплоченности. В ее основе лежат традиции и обычаи, основанные на опыте народов и их самостоятельности.</w:t>
      </w:r>
    </w:p>
    <w:p w14:paraId="37D7D31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Культура — это охватывающая все сферы человеческой жизни совокупность деятельности, которая выражается в:  </w:t>
      </w:r>
    </w:p>
    <w:p w14:paraId="6DC9AD49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познаниях и практических навыках, воплощённых в вещественных артефактах;</w:t>
      </w:r>
    </w:p>
    <w:p w14:paraId="6D09AF7F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различных способах самовыражения и определения собственной идентичности;</w:t>
      </w:r>
    </w:p>
    <w:p w14:paraId="279E7D38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принятых в обществе нормах и условностях, вырабатывающих систему ценностей, регулирующую поведение и выполняющую функции воспитания и познания.</w:t>
      </w:r>
    </w:p>
    <w:p w14:paraId="06369E58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Универсальные культурные черты, присущие всем социальным группам и обществам, именуют «культурными универсалиями» [44, с.245].</w:t>
      </w:r>
    </w:p>
    <w:p w14:paraId="7865570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Термин «культура» охватывает широкий спектр проявлений человеческой деятельности, что приводит к множеству его интерпретаций. Так, А.З. Фахрутдинова и Н.В. Отургашева определяют культуру как:  </w:t>
      </w:r>
    </w:p>
    <w:p w14:paraId="62C7B4AD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набор образцов поведения и идеальных взаимоотношений, характерных для данного общества;</w:t>
      </w:r>
    </w:p>
    <w:p w14:paraId="226B3FAB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идеальный пласт общественной жизни, задающий ценности и нормы в социально-экономической сфере [46, с.135].</w:t>
      </w:r>
    </w:p>
    <w:p w14:paraId="07764F6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Культура определяется как:  </w:t>
      </w:r>
    </w:p>
    <w:p w14:paraId="60D0D272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степень социализации личности;</w:t>
      </w:r>
    </w:p>
    <w:p w14:paraId="462649D0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социально-исторически обусловленная ступень развития общества и индивида, отражающаяся в духовных и материальных достижениях, а также в функционировании общественных структур.</w:t>
      </w:r>
    </w:p>
    <w:p w14:paraId="45EA87B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Б.С. Ерасов трактует культуру как совокупность достижений человеческого общества, приобретённых за все времена в самых разных областях. Она выражает как индивидуальные, так и общие усилия, направленные на духовное обогащение и общественное совершенствование [19, с.591].</w:t>
      </w:r>
    </w:p>
    <w:p w14:paraId="5164E7B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 представляет собой систему духовных норм и ценностей, свойственных определённой нации, народу или социальной группе большого масштаба, и является критерием общественного развития.</w:t>
      </w:r>
    </w:p>
    <w:p w14:paraId="271B5EA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С понятием "культура" тесно связано множество терминов, среди которых:  </w:t>
      </w:r>
    </w:p>
    <w:p w14:paraId="600C2050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ценности, входящие в культуру</w:t>
      </w:r>
      <w: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главные идеи, нормы и ориентиры, представляющие собой основу, на которой строятся социальные устои и поведение людей в обществе.</w:t>
      </w:r>
    </w:p>
    <w:p w14:paraId="4C407481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культурное наследие</w:t>
      </w:r>
      <w:r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богатство материальных и нематериальных памятников культуры, передающихся из поколения в поколение (например, памятники, традиции, обычаи, искусство);</w:t>
      </w:r>
    </w:p>
    <w:p w14:paraId="5FC251BA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культурные блага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объекты и услуги культуры, которые доступны обществу и способствуют духовному развитию (музеи, театры, библиотеки, книги, произведения искусства);</w:t>
      </w:r>
    </w:p>
    <w:p w14:paraId="3CC636BF" w14:textId="77777777" w:rsidR="00E300E4" w:rsidRPr="007C7081" w:rsidRDefault="00E300E4" w:rsidP="00E300E4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культурная деятельность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творческая и организационная работа, направленная на создание, распространение и сохранение культурных ценностей (выставки, концерты, театральные постановки, образовательные программы).</w:t>
      </w:r>
    </w:p>
    <w:p w14:paraId="1B2EFFA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Отсюда следует, что культуру составляют:  </w:t>
      </w:r>
    </w:p>
    <w:p w14:paraId="7511667A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система ценностей и норм, обеспечивающих социализацию индивида;</w:t>
      </w:r>
    </w:p>
    <w:p w14:paraId="37954FDB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набор идейных и материальных образований, которые содействуют формированию и развитию индивида, а также его включению в практическую деятельность;</w:t>
      </w:r>
    </w:p>
    <w:p w14:paraId="76255002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комплекс знаний, предметов и убеждений, отображающих процесс адаптации и воспроизводства социальных связей [4, с.231].</w:t>
      </w:r>
    </w:p>
    <w:p w14:paraId="107B598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Итак, культура — совокупность сознательной жизнедеятельности людей, формируемая в ходе взаимодействия с природным миром и обществом, воплощаемая в разнообразии духовных, социальных и материальных форм, служащих основой общественных, групповых и индивидуальных практик.</w:t>
      </w:r>
    </w:p>
    <w:p w14:paraId="67278E1A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Стоит также учитывать, что культура — это своего рода вторая природа, существующая объективно, независимо от конкретного человека, — результат взаимовлияния природы и человека, — результат взаимовлияния природы и человека. В этом контексте важное значение приобретает развитие культурных традиций, инноваций и межкультурных диалогов, особенно в условиях современной глобализации, когда границы между культурами стираются, а обмен культурными ценностями становится неотъемлемой частью развития современного человека.</w:t>
      </w:r>
    </w:p>
    <w:p w14:paraId="73835C6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Поведенческие нормы отражают культуру личности в целом и свидетельствуют о ее эстетическом развитии и воспитании в социуме [15, с.33].</w:t>
      </w:r>
    </w:p>
    <w:p w14:paraId="117CB6E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Согласно М.С.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Можарову</w:t>
      </w:r>
      <w:proofErr w:type="spellEnd"/>
      <w:r w:rsidRPr="007C7081">
        <w:rPr>
          <w:rFonts w:ascii="Times New Roman" w:hAnsi="Times New Roman" w:cs="Times New Roman"/>
          <w:sz w:val="28"/>
          <w:szCs w:val="28"/>
        </w:rPr>
        <w:t>, внешняя культура личности, как компонент культурного поведения, проявляется в умении выражать себя через речь, жесты, манеры, внешний вид, оформление рабочего пространства и рациональное распоряжение временем. Она формируется и поддерживается благодаря нормам и правилам культурного взаимодействия — общественному этикету и нормам коммуникации между людьми.</w:t>
      </w:r>
    </w:p>
    <w:p w14:paraId="7881B3E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Внутренняя культура охватывает систему взглядов, моральных принципов, совокупность знаний, область интересов и духовные потребности индивида. Она находит выражение в его отношении к окружающей природе, социуму и итогам своей деятельности. Уровень внутренней культуры служит показателем степени воспитанности и общей культурной зрелости человека [31].</w:t>
      </w:r>
    </w:p>
    <w:p w14:paraId="22DE9129" w14:textId="1F59D5FA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Воспитанность и нормы этикета выступают не только как внешнее проявление личности, но и отражают её внутренние характеристики. Как отмечают З.К. Хачирова и С.А. Каракотова, соблюдение этикетных правил служит индикатором богатства внутреннего мира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CA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846CA8">
        <w:rPr>
          <w:rFonts w:ascii="Times New Roman" w:hAnsi="Times New Roman" w:cs="Times New Roman"/>
          <w:sz w:val="28"/>
          <w:szCs w:val="28"/>
        </w:rPr>
        <w:t>].</w:t>
      </w:r>
      <w:r w:rsidRPr="007C7081">
        <w:rPr>
          <w:rFonts w:ascii="Times New Roman" w:hAnsi="Times New Roman" w:cs="Times New Roman"/>
          <w:sz w:val="28"/>
          <w:szCs w:val="28"/>
        </w:rPr>
        <w:t xml:space="preserve"> Тем не менее внешние формы поведения и глубинные культурные ценности могут разниться: образованные и </w:t>
      </w:r>
      <w:r w:rsidR="006769A3" w:rsidRPr="007C7081">
        <w:rPr>
          <w:rFonts w:ascii="Times New Roman" w:hAnsi="Times New Roman" w:cs="Times New Roman"/>
          <w:sz w:val="28"/>
          <w:szCs w:val="28"/>
        </w:rPr>
        <w:t>благородные, по сути,</w:t>
      </w:r>
      <w:r w:rsidRPr="007C7081">
        <w:rPr>
          <w:rFonts w:ascii="Times New Roman" w:hAnsi="Times New Roman" w:cs="Times New Roman"/>
          <w:sz w:val="28"/>
          <w:szCs w:val="28"/>
        </w:rPr>
        <w:t xml:space="preserve"> люди иногда допускают некорректные поступки, а демонстративная аккуратность не всегда свидетельствует о высоком уровне культуры и воспитанности.</w:t>
      </w:r>
    </w:p>
    <w:p w14:paraId="4F73A43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Культура поведения рассматривается как выражение человеческой культуры в поступках и межличностных связях, свидетельствующих об уважительном отношении к другим и учёте их интересов. Согласно И.В. Максимовой и Н.В. Полянской, она проявляется в умении выбирать стиль общения и следовать правилам совместного проживания [30, с.64]. И.А. Фурманов подчеркивает, что культура поведения — это устойчивые формы социального поведения в быту и в разнообразных сферах деятельности [48, с.91]. В понимании Н.А.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Шинкарёвой</w:t>
      </w:r>
      <w:proofErr w:type="spellEnd"/>
      <w:r w:rsidRPr="007C7081">
        <w:rPr>
          <w:rFonts w:ascii="Times New Roman" w:hAnsi="Times New Roman" w:cs="Times New Roman"/>
          <w:sz w:val="28"/>
          <w:szCs w:val="28"/>
        </w:rPr>
        <w:t xml:space="preserve"> и Н.А. Соловьёвой культура поведения — это совокупность сформированных в процессе усвоения нравственных норм и эстетики социальных качеств и действий [51, с.47].</w:t>
      </w:r>
    </w:p>
    <w:p w14:paraId="2270A9E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По мнению Т. В.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Дурневой</w:t>
      </w:r>
      <w:proofErr w:type="spellEnd"/>
      <w:r w:rsidRPr="007C7081">
        <w:rPr>
          <w:rFonts w:ascii="Times New Roman" w:hAnsi="Times New Roman" w:cs="Times New Roman"/>
          <w:sz w:val="28"/>
          <w:szCs w:val="28"/>
        </w:rPr>
        <w:t xml:space="preserve">, культура поведения представляет собой совокупность разнообразных форм бытового выражения, отражающих принципы этики и эстетики [18, с.44]. </w:t>
      </w:r>
    </w:p>
    <w:p w14:paraId="5732D26A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Н.И. Курочкина и С.В. Петрова рассматривают в качестве составных частей следующие:  </w:t>
      </w:r>
    </w:p>
    <w:p w14:paraId="53BF21FF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нормативы нравственно-этического характера, устанавливающие требования;</w:t>
      </w:r>
    </w:p>
    <w:p w14:paraId="66880648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принципиальные положения, санкционированные обществом, регламентирующие поведение индивида [27, с.24; 38, с.109].</w:t>
      </w:r>
    </w:p>
    <w:p w14:paraId="0B65DF6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В.А. Сластенин, И.Ф. Исаев и Е.Н. Шиянов рассматривают компоненты культуры поведения как:  </w:t>
      </w:r>
    </w:p>
    <w:p w14:paraId="5E387E28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 общения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умение вести диалог, проявлять уважение к собеседнику, слушать и выражать свои мысли тактично и корректно;</w:t>
      </w:r>
    </w:p>
    <w:p w14:paraId="384CBB85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 речи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правильное использование языка, грамотность, умение подбирать слова в соответствии с ситуацией, выразительность и ясность речи;</w:t>
      </w:r>
    </w:p>
    <w:p w14:paraId="72C2A1DF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 внешности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соблюдение правил личной гигиены, аккуратность, соответствие внешнего вида социальным нормам и требованиям ситуации;</w:t>
      </w:r>
    </w:p>
    <w:p w14:paraId="2FC8EFEF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бытовая культура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навыки соблюдения правил домашнего и общественного быта, аккуратность, умение вести хозяйство, уважение к чужому имуществу [42, с.576].</w:t>
      </w:r>
    </w:p>
    <w:p w14:paraId="4AA96A7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Т.И. Бабаева, А.Г. Гогоберидзе, О.В. Солнцева и др. видят культуру поведения как многогранное понятие, раскрывающее нравственные нормы в отношениях с людьми, в работе и в духовной и материальной сферах [3, с.1000].</w:t>
      </w:r>
    </w:p>
    <w:p w14:paraId="6066D58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Под культурой поведения понимается систематическое выполнение установленных обществом норм и правил, способность сохранять порядок в социуме и выстраивать корректные отношения с людьми. Главными отличительными чертами выступают пунктуальность и исполнительность.</w:t>
      </w:r>
    </w:p>
    <w:p w14:paraId="641AD55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Классификации культуры поведения включают:  </w:t>
      </w:r>
    </w:p>
    <w:p w14:paraId="74774C02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вербальную и невербальную: владение литературным языком, точность и ясность речи, практическое применение этих навыков;</w:t>
      </w:r>
    </w:p>
    <w:p w14:paraId="1FABEE07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церемониальную, профессиональную и другие формы поведения.</w:t>
      </w:r>
    </w:p>
    <w:p w14:paraId="21D73B6A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И.А. Фурманов считает, что поведение — это образ жизни и действия, отражающие характер, темперамент, потребности, убеждения, привычки и желания человека. Поведение — это внешняя последовательность поступков, затрагивающих интересы других людей и общества в целом. [48, с.91].</w:t>
      </w:r>
    </w:p>
    <w:p w14:paraId="590F262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Под понятием поведенческой культуры понимается не только индивидуальные нормы, но также устоявшиеся традиции, моральные ориентиры, обычаи, правила этикета и эстетические ценности, которые сформировались в обществе.  </w:t>
      </w:r>
    </w:p>
    <w:p w14:paraId="35386FE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 поведения представляет собой значимый аспект общественной культуры, служащий мерилом социального прогресса и обладающий существенным воздействием на общественную жизнь. В её основе лежат укоренённые обычаи, традиционные нормы, моральные принципы, устоявшиеся порядки и привычки, формирующие в дальнейшем морально-эстетические установки и становящиеся базисом этикета [21, с.31].</w:t>
      </w:r>
    </w:p>
    <w:p w14:paraId="512AC04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Т.В. Горшкова выделяет три основных составляющих, объединённых в концепцию культуры поведения:  </w:t>
      </w:r>
    </w:p>
    <w:p w14:paraId="701FFE58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 деятельности — это способность поддерживать порядок и чистоту там, где осуществляется труд, игра или учеба.</w:t>
      </w:r>
    </w:p>
    <w:p w14:paraId="166D74E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 общения подразумевает уважительное отношение к другим, внимание к их точкам зрения и вкусовым предпочтениям, а также освоение правил взаимодействия с представителями разных возрастных категорий.</w:t>
      </w:r>
    </w:p>
    <w:p w14:paraId="002A6A0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Навыки культурно-гигиенического характера означают, что индивид обладает потребностью в опрятности и чистоте, способностью поддерживать гигиену одежды и тела. Такие навыки вырабатываются благодаря санитарным правилам и характеру общественных связей [12, с.8].</w:t>
      </w:r>
    </w:p>
    <w:p w14:paraId="7631890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Культура - среда, в которой человек осмысленно обитает, приобретая форму через взаимодействие с окружающим миром и обществом, выражаясь в ценностях духовного и материального плана, а также социальных институтах. Она служит опорой для жизни общества, общин и отдельной личности.</w:t>
      </w:r>
    </w:p>
    <w:p w14:paraId="65626AC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 делится на несколько основных видов, каждый из которых обладает своими особенностями:</w:t>
      </w:r>
    </w:p>
    <w:p w14:paraId="0BA7DE38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Элитарная или высокая культура. Этот вид культуры характеризуется высоким уровнем художественного и интеллектуального развития. В нее входят классическая литература, музыка, изобразительное искусство, архитектура, научные достижения, а также произведения, признанные ценными на международном уровне. Элитарная культура традиционно считается доступной преимущественно для образованных и культурных элит;</w:t>
      </w:r>
    </w:p>
    <w:p w14:paraId="4204B01C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Массовая культура. Представляет собой продукты и явления, ориентированные на широкие слои населения. В нее входят популярная музыка, кино, телевидение, мода, развлекательные программы и другие формы развлечений. Массовая культура характеризуется массовым тиражированием и доступностью для большинства людей;</w:t>
      </w:r>
    </w:p>
    <w:p w14:paraId="48E4EAA1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 фольклору относятся и тесно переплетены самые разные жанры: от ремёсел и обрядов до народных песен, танцев, сказаний, отражающих этническую и национальную принадлежность. Народное творчество — это исторические и социальные явления, которые передаются из поколения в поколение. Эффективнее всего культура поведения формируется в детстве, начиная с периода младенчества и в начальной школе. Если ребёнок маленький, социальные установки закрепить легче, чем при более позднем возрасте, когда коррекция даётся труднее и менее успешно [14].</w:t>
      </w:r>
    </w:p>
    <w:p w14:paraId="1109EEC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На этом основании «культура поведения» представляет собой важную составляющую общего понятия культуры, отражающую внешние проявления нравственных, этических и эстетических норм в действиях и межличностных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>отношениях человека. Она включает в себя умение вести себя в обществе, соблюдать правила этикета, проявлять уважение к окружающим и поддерживать порядок. Формирование культуры поведения осуществляется под воздействием воспитательных мер и играет ключевую роль в социальном становлении личности. Важно учитывать, что культура поведения тесно связана с внутренней культурой человека — его мировоззрением, ценностями и знаниями, а гармоничное развитие обеих составляющих способствует воспитанию воспитанных, уважительных и социально ответственных личностей.</w:t>
      </w:r>
    </w:p>
    <w:p w14:paraId="4519AB98" w14:textId="77777777" w:rsidR="00E300E4" w:rsidRPr="007C7081" w:rsidRDefault="00E300E4" w:rsidP="00E300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D8D09F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CC8148B" w14:textId="77777777" w:rsidR="00E300E4" w:rsidRPr="007C7081" w:rsidRDefault="00E300E4" w:rsidP="000C4AA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sz w:val="28"/>
          <w:szCs w:val="28"/>
        </w:rPr>
        <w:t>1.3 Характеристики формирования культуры поведения</w:t>
      </w:r>
    </w:p>
    <w:p w14:paraId="72C8D57C" w14:textId="77777777" w:rsidR="00E300E4" w:rsidRPr="007C7081" w:rsidRDefault="00E300E4" w:rsidP="000C4AA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sz w:val="28"/>
          <w:szCs w:val="28"/>
        </w:rPr>
        <w:t>у младших школьников во внеурочной деятельности</w:t>
      </w:r>
    </w:p>
    <w:p w14:paraId="1DB2F0B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Проблема воспитания культурных норм у детей находится в центре внимания отечественных педагогов и психологов, включая таких авторитетных исследователей, как Л.Ф. Обухова, С.Г. Якобсон, Е.О. Смирнова, Л.Ф. Островская, Р.С. Буре, С.А. Козлова, С.В. Петрин и других. Отмечается, что культура поведения рассматривается как важнейший фактор нравственного развития ребёнка [7, с.63; 25, с.160; 36, с.144; 38, с.109; 34, с.460; 40; 43, с.366; 52, с.143].</w:t>
      </w:r>
    </w:p>
    <w:p w14:paraId="74C9109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Нравственное воспитание детей учёные определяют как осознанное системное введение в их сознание норм, ценностей и традиций, которые признаны в обществе и человечеством. Такой процесс способствует становлению внутреннего мира ребёнка, развитию моральных ориентиров и идеалов.</w:t>
      </w:r>
    </w:p>
    <w:p w14:paraId="608D691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Обзор и исследование методологий прошлого.</w:t>
      </w:r>
    </w:p>
    <w:p w14:paraId="2C0545B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Воспитанию культуры поведения Н.Н. Крупская и А.С. Макаренко придавали огромное значение. Они указывали на то, что в практическом воспитании имелся заметный пробел: детям не удавалось привить искреннее, осознанное желание вести себя культурно, несмотря на обязательные уроки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>этикета. К тому же влияние культуры поведения на психику ребёнка и межличностные связи зачастую упускалось из виду, что снижало эффективность воспитательной работы. Тогда нравственное воспитание прежде всего ориентировалось на усвоение норм социалистической морали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0B43">
        <w:rPr>
          <w:rFonts w:ascii="Times New Roman" w:hAnsi="Times New Roman" w:cs="Times New Roman"/>
          <w:sz w:val="28"/>
          <w:szCs w:val="28"/>
        </w:rPr>
        <w:t>[2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70B43">
        <w:rPr>
          <w:rFonts w:ascii="Times New Roman" w:hAnsi="Times New Roman" w:cs="Times New Roman"/>
          <w:sz w:val="28"/>
          <w:szCs w:val="28"/>
        </w:rPr>
        <w:t>, с.20; 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70B43">
        <w:rPr>
          <w:rFonts w:ascii="Times New Roman" w:hAnsi="Times New Roman" w:cs="Times New Roman"/>
          <w:sz w:val="28"/>
          <w:szCs w:val="28"/>
        </w:rPr>
        <w:t>, с.</w:t>
      </w:r>
      <w:r>
        <w:rPr>
          <w:rFonts w:ascii="Times New Roman" w:hAnsi="Times New Roman" w:cs="Times New Roman"/>
          <w:sz w:val="28"/>
          <w:szCs w:val="28"/>
        </w:rPr>
        <w:t>219</w:t>
      </w:r>
      <w:r w:rsidRPr="00470B43">
        <w:rPr>
          <w:rFonts w:ascii="Times New Roman" w:hAnsi="Times New Roman" w:cs="Times New Roman"/>
          <w:sz w:val="28"/>
          <w:szCs w:val="28"/>
        </w:rPr>
        <w:t>]</w:t>
      </w:r>
      <w:r w:rsidRPr="007C7081">
        <w:rPr>
          <w:rFonts w:ascii="Times New Roman" w:hAnsi="Times New Roman" w:cs="Times New Roman"/>
          <w:sz w:val="28"/>
          <w:szCs w:val="28"/>
        </w:rPr>
        <w:t>.</w:t>
      </w:r>
    </w:p>
    <w:p w14:paraId="615127D8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Истоки и современные тенденции методологических концепций.</w:t>
      </w:r>
    </w:p>
    <w:p w14:paraId="01726E8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Согласно А.М. Виноградовой, Т.А. Макаровой и Г.Ф. Ларионовой, закладыва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C7081">
        <w:rPr>
          <w:rFonts w:ascii="Times New Roman" w:hAnsi="Times New Roman" w:cs="Times New Roman"/>
          <w:sz w:val="28"/>
          <w:szCs w:val="28"/>
        </w:rPr>
        <w:t>тся нравственные ориентиры и мотивы к моральным действиям начинают у ребёнка с самого раннего возраста. В дошкольном возрасте он приобретает способность анализировать собственное поведение и поведение окружающих, проявлять инициативу в оказании помощи, соблюдать правила этикета, уважать старших и проявлять заботу о сверстниках.</w:t>
      </w:r>
    </w:p>
    <w:p w14:paraId="1E07CBF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 детей дошкольного и младшего школьного возраста заметны изменения в эмоциональной сфере, особенно в проявлениях дружбы и привязанности, а также формируется умение взаимодействовать и оценивать поведение окружающих. Вместе с тем нравственные проявления в этот период нестабильны и изменчивы. Осваивая социальные нормы, дети начинают воспринимать их не как внешние запреты, а как внутренние нравственные ориентиры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7BEA">
        <w:rPr>
          <w:rFonts w:ascii="Times New Roman" w:hAnsi="Times New Roman" w:cs="Times New Roman"/>
          <w:sz w:val="28"/>
          <w:szCs w:val="28"/>
        </w:rPr>
        <w:t>[</w:t>
      </w:r>
      <w:r w:rsidRPr="005E48D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 с.111</w:t>
      </w:r>
      <w:r w:rsidRPr="00F07BEA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29, с.80</w:t>
      </w:r>
      <w:r w:rsidRPr="00F07BEA">
        <w:rPr>
          <w:rFonts w:ascii="Times New Roman" w:hAnsi="Times New Roman" w:cs="Times New Roman"/>
          <w:sz w:val="28"/>
          <w:szCs w:val="28"/>
        </w:rPr>
        <w:t>; 1</w:t>
      </w:r>
      <w:r w:rsidRPr="005E48DD">
        <w:rPr>
          <w:rFonts w:ascii="Times New Roman" w:hAnsi="Times New Roman" w:cs="Times New Roman"/>
          <w:sz w:val="28"/>
          <w:szCs w:val="28"/>
        </w:rPr>
        <w:t>4</w:t>
      </w:r>
      <w:r w:rsidRPr="00F07BEA">
        <w:rPr>
          <w:rFonts w:ascii="Times New Roman" w:hAnsi="Times New Roman" w:cs="Times New Roman"/>
          <w:sz w:val="28"/>
          <w:szCs w:val="28"/>
        </w:rPr>
        <w:t>]</w:t>
      </w:r>
      <w:r w:rsidRPr="007C7081">
        <w:rPr>
          <w:rFonts w:ascii="Times New Roman" w:hAnsi="Times New Roman" w:cs="Times New Roman"/>
          <w:sz w:val="28"/>
          <w:szCs w:val="28"/>
        </w:rPr>
        <w:t>.</w:t>
      </w:r>
    </w:p>
    <w:p w14:paraId="2C28E48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А.М. Виноградова отмечает, что развитие этических чувств и отношений у детей возможно через воспитание нравственного осознания, которое помогает понять причины и мотивы поступков. Е.А. Лавренова подчеркивает важность воспитания дисциплинированности для формирования культуры поведения [28]. Правила поведения, по мнению Н.С. Ахметшиной, С.Н. Постновой и Р.Р. Усмановой, должны быть сформулированы взрослыми в доступной форме и закрепляться в различных видах деятельности — игровой, учебной, бытовой — для развития самостоятельности и организованности у детей [2].</w:t>
      </w:r>
    </w:p>
    <w:p w14:paraId="37D2EE0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Анализ исследований С.А. Козловой, С.В. Петрины, С.Г. Якобсона показывает, что процесс усвоения правил поведения у детей проходит в два основных этапа:</w:t>
      </w:r>
    </w:p>
    <w:p w14:paraId="320398B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Первый этап (младший дошкольный возраст): дети совершают поступки под влиянием требований взрослых, осваивают нормы через поведенческое подражание и внешнее выполнение правил. В этот период важны систематические занятия и закрепление правил в игровой и учебной деятельности.</w:t>
      </w:r>
    </w:p>
    <w:p w14:paraId="4F059B5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Второй этап (старший дошкольный и младший школьный возраст): у детей формируется внутреннее отношение к правилам, развивается самостоятельное и мотивированное следование им, появляется желание соблюдать нормы из внутренней потребности. Это обусловлено формированием нравственных мотивов и пониманием ценности правил для социальной гармонии [25, с.160; 38, с.109; 52, с.143].</w:t>
      </w:r>
    </w:p>
    <w:p w14:paraId="2526093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Воспитание у детей культуры поведения приковывает к себе пристальное внимание специалистов — педагогов и психологов. По мнению А. А. Сомовой и Г. М. Хафизовой, осознанное стремление ребенка слушаться взрослых, исполнять их указания и требования является выражением послушания — базовой формы дисциплинированности [45, с.248].</w:t>
      </w:r>
    </w:p>
    <w:p w14:paraId="3F3B5E7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В.В. Дрожжинова подчеркивает, что нравственный образ педагога — важнейший фактор формирования культуры поведения у младших школьников. Нравственные качества педагога, его характер, поступки, суждения и вежливое отношение к детям создают образец для подражания. Важна также единая система требований к поведению, реализуемая как в образовательном учреждении, так и в семье [16, с.166]. А.Н. Колесникова, Г.С. Айрумян и Н.Ф. Борисова выделяют как важное условие формирования культуры поведения общий нравственный климат в коллективе, стиль взаимодействия педагогов и детей, а также личностные качества каждого участника образовательного процесса. Эмоционально-нравственная и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>этическая основа взаимодействия создают условия для воспитания культуры поведения [26, с.1090].</w:t>
      </w:r>
    </w:p>
    <w:p w14:paraId="63A2CD0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Психологические исследования В.Н. Мясищева и Е.О. Смирновой показывают, что психологические отношения человека, отражающие активную позицию, существенно влияют на развитие поведения и взаимоотношений. В этом контексте важно формировать у детей позитивное отношение к взрослым, к себе и к правилам поведения, что способствует развитию культуры поведения [33, с.158; 43, с.366].</w:t>
      </w:r>
    </w:p>
    <w:p w14:paraId="77A02CF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Еще одной важной составляющей является развитие таких качеств, как искренность, доброжелательность, сопереживание и помощь. И.А. Каташев и В.В. Линьков отмечают, что эмоциональное развитие, основанное на чувствах расположения и симпатии, является необходимым условием нравственного поведения. У детей на этом этапе формируются нравственные мотивы, устойчивые формы поведения и приобретение эмоционального опыта [23, с.196]. Н.А. Власова подчеркивает, что младший школьник с развитой культурой поведения — личность, обладающая духовно-нравственным, интеллектуальным содержанием и стремлением к усвоению ценностей и норм [10, с.7].</w:t>
      </w:r>
    </w:p>
    <w:p w14:paraId="56E97B4F" w14:textId="69BDEFDC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рамках оценки эффективности формирования культуры поведения выделены следующие критерии, основанные на исследованиях Д.В. Григорьева и П.В. Степанова:</w:t>
      </w:r>
    </w:p>
    <w:p w14:paraId="562C6A7A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мотивационный —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наличие интереса к развитию, желание соблюдать нормы и правила;</w:t>
      </w:r>
    </w:p>
    <w:p w14:paraId="00FDAFED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когнитивный —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уровень знаний о нормах поведения и ценностях;</w:t>
      </w:r>
    </w:p>
    <w:p w14:paraId="1F52D644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деятельностный —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способность к практическому применению правил, взаимодействию и сотрудничеств;</w:t>
      </w:r>
    </w:p>
    <w:p w14:paraId="47F2A6E6" w14:textId="77777777" w:rsidR="00E300E4" w:rsidRPr="007C7081" w:rsidRDefault="00E300E4" w:rsidP="00E300E4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рефлексивный — умение анализировать свои поступки, осуществлять самоконтроль и самооценку поведения [13, с.223].</w:t>
      </w:r>
    </w:p>
    <w:p w14:paraId="42F9B3B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По мнению Р.Н. Халиловой, внеучебные мероприятия содействуют развитию культуры поведения у младших школьников и служат эффективным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>способом организации начального образования. Они значительно отличаются от классно-урочной системы, направленной на социализацию и воспитание учащихся [49].</w:t>
      </w:r>
    </w:p>
    <w:p w14:paraId="0071244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Внеурочная деятельность включает игровое, познавательное, проблемно-ценностное, досугово-развлекательное, художественное, социальное, трудовое, спортивное и туристско-краеведческое направления. Такие виды деятельности способствуют закреплению умений и знаний, формированию навыков, развитию культуры поведения и творческого взаимодействия в коллективе [4, с.231].</w:t>
      </w:r>
    </w:p>
    <w:p w14:paraId="0F8A016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Т.В. Дурнева подчеркивает, что создание условий для духовного и нравственного становления личности в рамках внеурочной деятельности, а также подготовка к жизненному самоопределению, формируют активную гражданскую позицию и систему ценностей. Важным инструментом являются игровые и ролевые принципы, позволяющие детям лучше усваивать правила и нормы поведения через игру и практическое применение знаний. Использование наглядных средств, творческих заданий (рисунок, сказки, театрализованные постановки, создание словарей вежливых слов) способствует мотивации и эмоциональному развитию детей, формированию у них понимания необходимости соблюдения правил этикета и культурного поведения [18, с.44].</w:t>
      </w:r>
    </w:p>
    <w:p w14:paraId="3C65849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Изучение подтвердило, что основой нравственного становления ребёнка выступает культура поведения. В формировании её важную функцию исполняет не только овладение моральными нормами, но и учитывание индивидуальных особенностей ребёнка, а также его склонности к анализу и осмыслению этих норм.</w:t>
      </w:r>
    </w:p>
    <w:p w14:paraId="1D9BAF7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 младших школьников формирование культуры поведения происходит медленно: в раннем школьном возрасте нормами управляют взрослые, но у детей уже появляется осознанное желание их соблюдать. В это время активно усваиваются этические нормы, развивается способность обоснованно оценивать поступки и давать более точные характеристики окружающим.</w:t>
      </w:r>
    </w:p>
    <w:p w14:paraId="78A64E7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В начальной школе воспитанию культуры поведения уделяют особое внимание нравственному сознанию, выступающему фундаментом формирования самодисциплины, послушания и моральных чувств. Особое значение имеет формирование позитивного эмоционального отношения к нормам морали и своим нравственным обязанностям.</w:t>
      </w:r>
    </w:p>
    <w:p w14:paraId="1F1D82A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педагогическом образе важнейшей категорией выступает строгое следование нормам этики, а формируемый в коллективе нравственный климат выступает эффективным рычагом воспитания моральных ценностей, проявляющихся как у каждого отдельно взятого участника, так и у всего педагогического сообщества.</w:t>
      </w:r>
    </w:p>
    <w:p w14:paraId="4A29FC8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Четыре уровня регулируют поведение младших школьников: мотивационный, когнитивный, деятельностный и рефлексивный.</w:t>
      </w:r>
    </w:p>
    <w:p w14:paraId="47C9F2A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Внеурочные занятия являются самостоятельной частью образовательного процесса, которая не связана с традиционными уроками. Они способствуют формированию у детей культуры поведения и охватывают игровые, познавательные, ценностно-проблемные, развлекательные, художественные, социальные, трудовые, спортивные, а также туристско-краеведческие направления.</w:t>
      </w:r>
    </w:p>
    <w:p w14:paraId="296DE2A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Для успешного проведения внеклассных занятий с младшими школьниками, направленных на развитие культуры поведения, необходимо применять наглядные пособия, включать творческие упражнения и поддерживать мотивационный климат, способствующий усвоению правил поведения в обществе. </w:t>
      </w:r>
    </w:p>
    <w:p w14:paraId="779DFF08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Построение культуры поведения младших школьников предстает непростым процессом — длительным, глубоким и структурно сложным. Педагогические коллективы совместно с родителями ведут последовательные, скоординированные действия, обеспечивающие поддержку начальной школы. Во внеурочной деятельности теоретический фундамент общества подкрепляется творчеством и игровыми практиками. Нравственное восприятие, мотивация, поддержка и инициативность — главные фронты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воспитания. Педагогический успех </w:t>
      </w:r>
      <w:r>
        <w:rPr>
          <w:rFonts w:ascii="Times New Roman" w:hAnsi="Times New Roman" w:cs="Times New Roman"/>
          <w:sz w:val="28"/>
          <w:szCs w:val="28"/>
        </w:rPr>
        <w:t>основан</w:t>
      </w:r>
      <w:r w:rsidRPr="007C7081">
        <w:rPr>
          <w:rFonts w:ascii="Times New Roman" w:hAnsi="Times New Roman" w:cs="Times New Roman"/>
          <w:sz w:val="28"/>
          <w:szCs w:val="28"/>
        </w:rPr>
        <w:t xml:space="preserve"> на примерах наставников, атмосфере сотрудничества и разносторонних техниках передачи знаний: наглядных пособиях, творческих замыслах, коллаборации. Такая коллективность и последовательность консервирует ценности, приучает к коммуникабельности, облегчая интеграцию в общую среду.</w:t>
      </w:r>
    </w:p>
    <w:p w14:paraId="034DBD3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616CD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99E108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5AC7B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ACD98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22CBC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F0EED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0825A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99F05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A6A7BA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7D6E2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F7910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82AE1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5DF40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66E56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7B001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C09A73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F20AE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99846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78611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329AA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64FCDE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14:paraId="6045D3EC" w14:textId="77777777" w:rsidR="00E300E4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14:paraId="71DFE790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14:paraId="259B7853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Выводы по первой главе</w:t>
      </w:r>
    </w:p>
    <w:p w14:paraId="5863C48B" w14:textId="77777777" w:rsidR="00E300E4" w:rsidRPr="007C7081" w:rsidRDefault="00E300E4" w:rsidP="00E300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77F1C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Культура — сфера целенаправленной деятельности человека, формирующаяся и эволюционирующая благодаря коммуникации и взаимодействию людей с природной средой. Она проявляется в материальных и духовных ценностях и социальных продуктах, лежащих в основе общественной, групповой и личной жизни.</w:t>
      </w:r>
    </w:p>
    <w:p w14:paraId="4282F44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Воспитание у </w:t>
      </w:r>
      <w:r>
        <w:rPr>
          <w:rFonts w:ascii="Times New Roman" w:hAnsi="Times New Roman" w:cs="Times New Roman"/>
          <w:sz w:val="28"/>
          <w:szCs w:val="28"/>
        </w:rPr>
        <w:t>младших ш</w:t>
      </w:r>
      <w:r w:rsidRPr="007C7081">
        <w:rPr>
          <w:rFonts w:ascii="Times New Roman" w:hAnsi="Times New Roman" w:cs="Times New Roman"/>
          <w:sz w:val="28"/>
          <w:szCs w:val="28"/>
        </w:rPr>
        <w:t xml:space="preserve">кольников культуры поведения эффективнее всего достигается посредством внеурочных занятий, куда входят игры, обучение, творческие, спортивные, трудовые и туристско-краеведческие мероприятия, в рамках которых реализуются проблемно-ценностное общение и развлекательные формы взаимодействия. </w:t>
      </w:r>
    </w:p>
    <w:p w14:paraId="34E1F5E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Выделены факторы, способствующие совершенствованию работы во внеурочное время: формирование стимулов для освоения норм поведения в коллективе, реализация творческих проектов, применение визуальных пособий.</w:t>
      </w:r>
    </w:p>
    <w:p w14:paraId="5BA2610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следующем</w:t>
      </w:r>
      <w:r w:rsidRPr="007C7081">
        <w:rPr>
          <w:rFonts w:ascii="Times New Roman" w:hAnsi="Times New Roman" w:cs="Times New Roman"/>
          <w:sz w:val="28"/>
          <w:szCs w:val="28"/>
        </w:rPr>
        <w:t xml:space="preserve"> разделе даётся описание эксперимента, в ходе которого младшие школьники вырабатывали правила культурного поведения в рамках внеурочной деятельности.</w:t>
      </w:r>
    </w:p>
    <w:p w14:paraId="7F71FEE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4D7D5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CEA27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3B6E9F" w14:textId="77777777" w:rsidR="00E300E4" w:rsidRPr="007C7081" w:rsidRDefault="00E300E4" w:rsidP="00E300E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B0F96DD" w14:textId="77777777" w:rsidR="00E300E4" w:rsidRPr="007C7081" w:rsidRDefault="00E300E4" w:rsidP="00E300E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01B729B" w14:textId="77777777" w:rsidR="00E300E4" w:rsidRPr="007C7081" w:rsidRDefault="00E300E4" w:rsidP="00E300E4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14:paraId="38086160" w14:textId="77777777" w:rsidR="00E300E4" w:rsidRPr="007C7081" w:rsidRDefault="00E300E4" w:rsidP="00E300E4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14:paraId="348C7B24" w14:textId="77777777" w:rsidR="00E300E4" w:rsidRPr="007C7081" w:rsidRDefault="00E300E4" w:rsidP="00E300E4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0C5CDF16" w14:textId="77777777" w:rsidR="00E300E4" w:rsidRPr="007C7081" w:rsidRDefault="00E300E4" w:rsidP="00E300E4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61E6FBA6" w14:textId="77777777" w:rsidR="00E300E4" w:rsidRPr="007C7081" w:rsidRDefault="00E300E4" w:rsidP="00E300E4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14:paraId="7550F308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Глава 2. ОПЫТНО-ЭКСПЕРИМЕНТАЛЬНАЯ РАБОТА ПО ФОРМИРОВАНИЮ КУЛЬТУРЫ ПОВЕДЕНИЯ У МЛАДШИХ ШКОЛЬНИКОВ ВО ВНЕУРОЧНОЙ ДЕЯТЕЛЬНОСТИ</w:t>
      </w:r>
    </w:p>
    <w:p w14:paraId="3D88710B" w14:textId="77777777" w:rsidR="00E300E4" w:rsidRPr="007C7081" w:rsidRDefault="00E300E4" w:rsidP="00E300E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66585A5" w14:textId="77777777" w:rsidR="00E300E4" w:rsidRPr="007C7081" w:rsidRDefault="00E300E4" w:rsidP="00E300E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FC4CBD4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sz w:val="28"/>
          <w:szCs w:val="28"/>
        </w:rPr>
        <w:t>2.1 Диагностика уровня сформированности культуры поведения младших школьников во внеурочной деятельности</w:t>
      </w:r>
    </w:p>
    <w:p w14:paraId="6BCC696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Для определения начального уровня и проверки эффективности формирования поведенческих норм у младших школьников в рамках внеклассных занятий был проведён опытно-экспериментальный проект на базе ГКОУ УР «Школа № 256 для детей с нарушением зрения» г. Ижевска. В исследовании приняли участие 40 учащихся 2–3 классов в возрасте 8–10 лет.</w:t>
      </w:r>
    </w:p>
    <w:p w14:paraId="1BF4186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 экспериментальном исследовании сформировано две группы: контрольная с учащимися 2 «А» и 3 «А» классов и экспериментальная, состоящая из учащихся 2 «Б» и 3 «Б». </w:t>
      </w:r>
    </w:p>
    <w:p w14:paraId="7E587FE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Данная работа направлена на формирование и аргументацию действенности комплекса мероприятий, нацеленных на воспитание культуры поведения младших школьников в период внеурочных занятий.</w:t>
      </w:r>
    </w:p>
    <w:p w14:paraId="2430B1D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Гипотеза исследования предполагала, что более эффективное формирование культуры поведения достигается при реализации комплекса внеурочных занятий, основывающихся на следующих психолого-педагогических условиях:</w:t>
      </w:r>
    </w:p>
    <w:p w14:paraId="7B245468" w14:textId="77777777" w:rsidR="00E300E4" w:rsidRPr="007C7081" w:rsidRDefault="00E300E4" w:rsidP="00E300E4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использование наглядных средств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применение дидактических материалов, игровых пособий, мультимедийных презентаций, иллюстраций, таблиц и карт, которые способствуют лучшему восприятию и запоминанию правил поведения, а также формируют у детей положительный эмоциональный настрой и интерес к изучению норм и традиций;</w:t>
      </w:r>
    </w:p>
    <w:p w14:paraId="3BC713EA" w14:textId="77777777" w:rsidR="00E300E4" w:rsidRPr="007C7081" w:rsidRDefault="00E300E4" w:rsidP="00E300E4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выполнение детьми творческих заданий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 xml:space="preserve">— организация мастер-классов, театрализованных постановок, рисовальных и коллажных работ, создание собственных «культурных словарей», создание дидактических игр и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>ситуационных задач, что способствует развитию у детей творческого мышления, инициативности и практическому закреплению изученных правил;</w:t>
      </w:r>
    </w:p>
    <w:p w14:paraId="5F53D4D8" w14:textId="77777777" w:rsidR="00E300E4" w:rsidRPr="007C7081" w:rsidRDefault="00E300E4" w:rsidP="00E300E4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создание условий для мотивации школьников к изучению правил поведения в обществе</w:t>
      </w:r>
      <w:r w:rsidRPr="007C7081">
        <w:t xml:space="preserve"> </w:t>
      </w:r>
      <w:r w:rsidRPr="007C7081">
        <w:rPr>
          <w:rFonts w:ascii="Times New Roman" w:hAnsi="Times New Roman" w:cs="Times New Roman"/>
          <w:sz w:val="28"/>
          <w:szCs w:val="28"/>
        </w:rPr>
        <w:t>— использование игровых методов, поощрительных систем, коллективных проектов, формирование позитивных ожиданий и ценностных ориентиров, а также создание благоприятной педагогической атмосферы, которая способствует внутреннему принятию и осознанному соблюдению норм.</w:t>
      </w:r>
    </w:p>
    <w:p w14:paraId="2E193E55" w14:textId="7F3265EB" w:rsidR="00E300E4" w:rsidRDefault="00E300E4" w:rsidP="00E300E4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Для того чтобы выявить уровень сформированности культуры поведения у младших школьников во внеурочной деятельности проведен анализ исследований, авторы этих исследований: Р.Р. Калинина, С.М. Петрова, Н.Е.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Щуркова</w:t>
      </w:r>
      <w:proofErr w:type="spellEnd"/>
      <w:r w:rsidRPr="007C7081">
        <w:rPr>
          <w:rFonts w:ascii="Times New Roman" w:hAnsi="Times New Roman" w:cs="Times New Roman"/>
          <w:sz w:val="28"/>
          <w:szCs w:val="28"/>
        </w:rPr>
        <w:t xml:space="preserve">, в модификации Н.П.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Фетискина</w:t>
      </w:r>
      <w:proofErr w:type="spellEnd"/>
      <w:r w:rsidRPr="007C7081">
        <w:rPr>
          <w:rFonts w:ascii="Times New Roman" w:hAnsi="Times New Roman" w:cs="Times New Roman"/>
          <w:sz w:val="28"/>
          <w:szCs w:val="28"/>
        </w:rPr>
        <w:t>. По результатам анализа выделены показатели и подобраны методики работы.</w:t>
      </w:r>
    </w:p>
    <w:p w14:paraId="197910E2" w14:textId="43B3E051" w:rsidR="00E300E4" w:rsidRPr="008021B9" w:rsidRDefault="008021B9" w:rsidP="008021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1B9">
        <w:rPr>
          <w:rFonts w:ascii="Times New Roman" w:hAnsi="Times New Roman" w:cs="Times New Roman"/>
          <w:b/>
          <w:sz w:val="24"/>
          <w:szCs w:val="24"/>
        </w:rPr>
        <w:t xml:space="preserve">Таблица 1 - </w:t>
      </w:r>
      <w:r w:rsidR="00E300E4" w:rsidRPr="008021B9">
        <w:rPr>
          <w:rFonts w:ascii="Times New Roman" w:hAnsi="Times New Roman" w:cs="Times New Roman"/>
          <w:b/>
          <w:sz w:val="24"/>
          <w:szCs w:val="24"/>
        </w:rPr>
        <w:t>Показатели и методики для определения уровня сформированности культуры поведения у младших школьников</w:t>
      </w:r>
    </w:p>
    <w:p w14:paraId="548964F3" w14:textId="21BC7D3A" w:rsidR="00E300E4" w:rsidRPr="007C7081" w:rsidRDefault="00E300E4" w:rsidP="00E300E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010" w:type="dxa"/>
        <w:jc w:val="center"/>
        <w:tblLook w:val="04A0" w:firstRow="1" w:lastRow="0" w:firstColumn="1" w:lastColumn="0" w:noHBand="0" w:noVBand="1"/>
      </w:tblPr>
      <w:tblGrid>
        <w:gridCol w:w="5324"/>
        <w:gridCol w:w="3686"/>
      </w:tblGrid>
      <w:tr w:rsidR="00E300E4" w:rsidRPr="007C7081" w14:paraId="427DDC9E" w14:textId="77777777" w:rsidTr="006769A3">
        <w:trPr>
          <w:jc w:val="center"/>
        </w:trPr>
        <w:tc>
          <w:tcPr>
            <w:tcW w:w="5324" w:type="dxa"/>
          </w:tcPr>
          <w:p w14:paraId="35F2969E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3686" w:type="dxa"/>
          </w:tcPr>
          <w:p w14:paraId="36890B28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Методики</w:t>
            </w:r>
          </w:p>
        </w:tc>
      </w:tr>
      <w:tr w:rsidR="00E300E4" w:rsidRPr="007C7081" w14:paraId="510F96B9" w14:textId="77777777" w:rsidTr="006769A3">
        <w:trPr>
          <w:jc w:val="center"/>
        </w:trPr>
        <w:tc>
          <w:tcPr>
            <w:tcW w:w="5324" w:type="dxa"/>
            <w:vAlign w:val="center"/>
          </w:tcPr>
          <w:p w14:paraId="71856021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Наличие интереса к общекультурному развитию</w:t>
            </w:r>
          </w:p>
        </w:tc>
        <w:tc>
          <w:tcPr>
            <w:tcW w:w="3686" w:type="dxa"/>
            <w:vAlign w:val="center"/>
          </w:tcPr>
          <w:p w14:paraId="24C5BDD0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«Сюжетные картинки» Р.Р. </w:t>
            </w:r>
            <w:proofErr w:type="spellStart"/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Калининой</w:t>
            </w:r>
            <w:proofErr w:type="spellEnd"/>
          </w:p>
        </w:tc>
      </w:tr>
      <w:tr w:rsidR="00E300E4" w:rsidRPr="007C7081" w14:paraId="2C6E1B8A" w14:textId="77777777" w:rsidTr="006769A3">
        <w:trPr>
          <w:jc w:val="center"/>
        </w:trPr>
        <w:tc>
          <w:tcPr>
            <w:tcW w:w="5324" w:type="dxa"/>
            <w:vAlign w:val="center"/>
          </w:tcPr>
          <w:p w14:paraId="5E161FF5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Уровень усвоения знаний о культуре поведения</w:t>
            </w:r>
          </w:p>
        </w:tc>
        <w:tc>
          <w:tcPr>
            <w:tcW w:w="3686" w:type="dxa"/>
            <w:vAlign w:val="center"/>
          </w:tcPr>
          <w:p w14:paraId="11D4D14C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Методика «Пословицы» С.М. Петровой</w:t>
            </w:r>
          </w:p>
        </w:tc>
      </w:tr>
      <w:tr w:rsidR="00E300E4" w:rsidRPr="007C7081" w14:paraId="15F48F80" w14:textId="77777777" w:rsidTr="006769A3">
        <w:trPr>
          <w:jc w:val="center"/>
        </w:trPr>
        <w:tc>
          <w:tcPr>
            <w:tcW w:w="5324" w:type="dxa"/>
            <w:vAlign w:val="center"/>
          </w:tcPr>
          <w:p w14:paraId="17234930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Уровень развития умения межличностного взаимодействия</w:t>
            </w:r>
          </w:p>
        </w:tc>
        <w:tc>
          <w:tcPr>
            <w:tcW w:w="3686" w:type="dxa"/>
            <w:vAlign w:val="center"/>
          </w:tcPr>
          <w:p w14:paraId="3FBB77ED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интерактивной направленной личности (Н.Е. </w:t>
            </w:r>
            <w:proofErr w:type="spellStart"/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Щуркова</w:t>
            </w:r>
            <w:proofErr w:type="spellEnd"/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, в модификации Н.П. </w:t>
            </w:r>
            <w:proofErr w:type="spellStart"/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Фетискина</w:t>
            </w:r>
            <w:proofErr w:type="spellEnd"/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300E4" w:rsidRPr="007C7081" w14:paraId="4963BA24" w14:textId="77777777" w:rsidTr="006769A3">
        <w:trPr>
          <w:jc w:val="center"/>
        </w:trPr>
        <w:tc>
          <w:tcPr>
            <w:tcW w:w="5324" w:type="dxa"/>
            <w:vAlign w:val="center"/>
          </w:tcPr>
          <w:p w14:paraId="6231D127" w14:textId="77777777" w:rsidR="00E300E4" w:rsidRPr="007C7081" w:rsidRDefault="00E300E4" w:rsidP="006769A3">
            <w:pPr>
              <w:pStyle w:val="Default"/>
            </w:pPr>
            <w:r w:rsidRPr="007C7081">
              <w:t xml:space="preserve">Уровень развития способности к самоконтролю, а также к оценке собственного и чужого поведения </w:t>
            </w:r>
          </w:p>
        </w:tc>
        <w:tc>
          <w:tcPr>
            <w:tcW w:w="3686" w:type="dxa"/>
            <w:vAlign w:val="center"/>
          </w:tcPr>
          <w:p w14:paraId="2C31B317" w14:textId="77777777" w:rsidR="00E300E4" w:rsidRPr="007C7081" w:rsidRDefault="00E300E4" w:rsidP="006769A3">
            <w:pPr>
              <w:pStyle w:val="Default"/>
              <w:ind w:firstLine="14"/>
            </w:pPr>
            <w:r w:rsidRPr="007C7081">
              <w:t>Наблюдение за навыками культуры поведения</w:t>
            </w:r>
          </w:p>
          <w:p w14:paraId="09B03EBE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E8DCF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D72643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«Сюжетные картинки» Р.Р. </w:t>
      </w:r>
      <w:proofErr w:type="spellStart"/>
      <w:r w:rsidRPr="007C7081">
        <w:rPr>
          <w:rFonts w:ascii="Times New Roman" w:hAnsi="Times New Roman" w:cs="Times New Roman"/>
          <w:color w:val="000000"/>
          <w:sz w:val="28"/>
          <w:szCs w:val="28"/>
        </w:rPr>
        <w:t>Калининой</w:t>
      </w:r>
      <w:proofErr w:type="spellEnd"/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. Предназначена для оценки личных моральных и мотивационных качеств ребенка, а также его интереса к общекультурному развитию [22, с.160].                                                                </w:t>
      </w:r>
    </w:p>
    <w:p w14:paraId="187BACC9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В ходе тестирования испытуемым предлагается серия картинок, сюжетом которых являются хорошие и плохие поступки их сверстников. Задача испытуемых состоит в том, чтобы рассортировать предложенные карточки с картинками на две группы: хорошие и плохие поступки. В </w:t>
      </w:r>
      <w:r w:rsidRPr="007C708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зависимости от того, каким образом испытуемый рассортирует карточки, определяется сформированность моральной и мотивационной составляющей его личности. Тестирование проводиться индивидуально в устной форме. Время проведения теста не ограничено. Оценка результатов по тесту производится в соответствии со следующими показателями: </w:t>
      </w:r>
    </w:p>
    <w:p w14:paraId="5BA058D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color w:val="000000"/>
          <w:sz w:val="28"/>
          <w:szCs w:val="28"/>
        </w:rPr>
        <w:t>- 0 баллов присваивается испытуемому, если он неправильно рассортировал картинки: в одной стопке оказались картинки с изображением как по</w:t>
      </w:r>
      <w:r w:rsidRPr="007C7081">
        <w:rPr>
          <w:rFonts w:ascii="Times New Roman" w:hAnsi="Times New Roman" w:cs="Times New Roman"/>
          <w:sz w:val="28"/>
          <w:szCs w:val="28"/>
        </w:rPr>
        <w:t xml:space="preserve">ложительных, так и отрицательных поступков). В процессе выполнения задания у ребенка наблюдаются неадекватные эмоциональные реакции или эмоциональные реакции отсутствуют вовсе; </w:t>
      </w:r>
    </w:p>
    <w:p w14:paraId="317CDDF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- 1 балл присваивается испытуемому, если он правильно раскладывает картинки, но не может обосновать свои действия, а его эмоциональные реакции неадекватны; </w:t>
      </w:r>
    </w:p>
    <w:p w14:paraId="1E5C068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- 2 балла присваивается испытуемому, если он правильно раскладывает картинки, обосновывает свои действия, его эмоциональные реакции адекватны, но выражены слабо; </w:t>
      </w:r>
    </w:p>
    <w:p w14:paraId="4B72381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- 3 балла присваивается испытуемому, если он правильно раскладывает картинки, обосновывает свой выбор (возможно, называет моральную нормы), его эмоциональные реакции адекватны, ярки, проявляются в мимике, активной жестикуляции и т.д.                                                                </w:t>
      </w:r>
    </w:p>
    <w:p w14:paraId="77DD964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Уровень интереса к культурному развитию определяется суммарным количеством баллов: 0–1 балл означает низкий уровень, 2 балла — средний, 3 балла — высокий.</w:t>
      </w:r>
    </w:p>
    <w:p w14:paraId="0ADBF5A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6C77F7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081">
        <w:rPr>
          <w:noProof/>
          <w:lang w:eastAsia="ru-RU"/>
        </w:rPr>
        <w:lastRenderedPageBreak/>
        <w:drawing>
          <wp:inline distT="0" distB="0" distL="0" distR="0" wp14:anchorId="3BE037BF" wp14:editId="23C77B1F">
            <wp:extent cx="5486400" cy="3200400"/>
            <wp:effectExtent l="0" t="0" r="0" b="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3430636" w14:textId="75C1511A" w:rsidR="00E300E4" w:rsidRPr="007C7081" w:rsidRDefault="00E300E4" w:rsidP="00E300E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4314A4B" w14:textId="50B94719" w:rsidR="00E300E4" w:rsidRPr="008021B9" w:rsidRDefault="008021B9" w:rsidP="008021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1B9">
        <w:rPr>
          <w:rFonts w:ascii="Times New Roman" w:hAnsi="Times New Roman" w:cs="Times New Roman"/>
          <w:b/>
          <w:sz w:val="24"/>
          <w:szCs w:val="24"/>
        </w:rPr>
        <w:t>Рисунок 1 – Сравнительная диаграмма уровня</w:t>
      </w:r>
      <w:r w:rsidR="00E300E4" w:rsidRPr="008021B9">
        <w:rPr>
          <w:rFonts w:ascii="Times New Roman" w:hAnsi="Times New Roman" w:cs="Times New Roman"/>
          <w:b/>
          <w:sz w:val="24"/>
          <w:szCs w:val="24"/>
        </w:rPr>
        <w:t xml:space="preserve"> интереса к общекультурному развитию</w:t>
      </w:r>
      <w:r w:rsidRPr="008021B9">
        <w:rPr>
          <w:rFonts w:ascii="Times New Roman" w:hAnsi="Times New Roman" w:cs="Times New Roman"/>
          <w:b/>
          <w:sz w:val="24"/>
          <w:szCs w:val="24"/>
        </w:rPr>
        <w:t xml:space="preserve"> у детей КГ и ЭГ на </w:t>
      </w:r>
      <w:r w:rsidR="009A4F35" w:rsidRPr="008021B9">
        <w:rPr>
          <w:rFonts w:ascii="Times New Roman" w:hAnsi="Times New Roman" w:cs="Times New Roman"/>
          <w:b/>
          <w:sz w:val="24"/>
          <w:szCs w:val="24"/>
        </w:rPr>
        <w:t>констатирующ</w:t>
      </w:r>
      <w:r w:rsidRPr="008021B9">
        <w:rPr>
          <w:rFonts w:ascii="Times New Roman" w:hAnsi="Times New Roman" w:cs="Times New Roman"/>
          <w:b/>
          <w:sz w:val="24"/>
          <w:szCs w:val="24"/>
        </w:rPr>
        <w:t>ем</w:t>
      </w:r>
      <w:r w:rsidR="009A4F35" w:rsidRPr="008021B9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Pr="008021B9">
        <w:rPr>
          <w:rFonts w:ascii="Times New Roman" w:hAnsi="Times New Roman" w:cs="Times New Roman"/>
          <w:b/>
          <w:sz w:val="24"/>
          <w:szCs w:val="24"/>
        </w:rPr>
        <w:t>е</w:t>
      </w:r>
      <w:r w:rsidR="0025074C">
        <w:rPr>
          <w:rFonts w:ascii="Times New Roman" w:hAnsi="Times New Roman" w:cs="Times New Roman"/>
          <w:b/>
          <w:sz w:val="24"/>
          <w:szCs w:val="24"/>
        </w:rPr>
        <w:t xml:space="preserve"> эксперимента (в %)</w:t>
      </w:r>
    </w:p>
    <w:p w14:paraId="21FC04C7" w14:textId="77777777" w:rsidR="00E300E4" w:rsidRPr="007C7081" w:rsidRDefault="00E300E4" w:rsidP="00B940A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 контрольной </w:t>
      </w:r>
      <w:r>
        <w:rPr>
          <w:rFonts w:ascii="Times New Roman" w:hAnsi="Times New Roman" w:cs="Times New Roman"/>
          <w:sz w:val="28"/>
          <w:szCs w:val="28"/>
        </w:rPr>
        <w:t>группе</w:t>
      </w:r>
      <w:r w:rsidRPr="007C7081">
        <w:rPr>
          <w:rFonts w:ascii="Times New Roman" w:hAnsi="Times New Roman" w:cs="Times New Roman"/>
          <w:sz w:val="28"/>
          <w:szCs w:val="28"/>
        </w:rPr>
        <w:t xml:space="preserve"> при использовании метод</w:t>
      </w:r>
      <w:r>
        <w:rPr>
          <w:rFonts w:ascii="Times New Roman" w:hAnsi="Times New Roman" w:cs="Times New Roman"/>
          <w:sz w:val="28"/>
          <w:szCs w:val="28"/>
        </w:rPr>
        <w:t>ике</w:t>
      </w:r>
      <w:r w:rsidRPr="007C7081">
        <w:rPr>
          <w:rFonts w:ascii="Times New Roman" w:hAnsi="Times New Roman" w:cs="Times New Roman"/>
          <w:sz w:val="28"/>
          <w:szCs w:val="28"/>
        </w:rPr>
        <w:t xml:space="preserve"> «Сюжетные картинки» 10 % испытуемых набрали 0 баллов, что отражает ошибочные эмоциональные реакции и неправильную группировку изображений. Сочетание картинок с положительным и отрицательным поведением в одном наборе свидетельствует о низком уровне развития. 45 % получили 1 балл, что характеризует наличие неадекватных эмоциональных реакций при правильной группировке, что также соответствует низкому уровню. 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C7081">
        <w:rPr>
          <w:rFonts w:ascii="Times New Roman" w:hAnsi="Times New Roman" w:cs="Times New Roman"/>
          <w:sz w:val="28"/>
          <w:szCs w:val="28"/>
        </w:rPr>
        <w:t xml:space="preserve"> % испытуемых набрали 2 балла, что свидетельствует о сформированных, но слабо выраженных адекватных эмоциях, при правильной сортировке (средний уровень).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7C7081">
        <w:rPr>
          <w:rFonts w:ascii="Times New Roman" w:hAnsi="Times New Roman" w:cs="Times New Roman"/>
          <w:sz w:val="28"/>
          <w:szCs w:val="28"/>
        </w:rPr>
        <w:t xml:space="preserve"> % набрали 3 балла, что свидетельствует о высоком уровне, проявляющемся в правильной группировке и ярких эмоциональных реакциях. </w:t>
      </w:r>
    </w:p>
    <w:p w14:paraId="5C4FFE9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10% экспериментальной группы, прошедшей тестирование с использованием сюжетных изображений, набрали</w:t>
      </w:r>
      <w:r w:rsidRPr="007C70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 </w:t>
      </w:r>
      <w:r>
        <w:rPr>
          <w:rFonts w:ascii="Times New Roman" w:hAnsi="Times New Roman" w:cs="Times New Roman"/>
          <w:sz w:val="28"/>
          <w:szCs w:val="28"/>
        </w:rPr>
        <w:t>баллов</w:t>
      </w:r>
      <w:r w:rsidRPr="007C7081">
        <w:rPr>
          <w:rFonts w:ascii="Times New Roman" w:hAnsi="Times New Roman" w:cs="Times New Roman"/>
          <w:sz w:val="28"/>
          <w:szCs w:val="28"/>
        </w:rPr>
        <w:t xml:space="preserve">, что свидетельствует о низком уровне, 40% </w:t>
      </w:r>
      <w:r>
        <w:rPr>
          <w:rFonts w:ascii="Times New Roman" w:hAnsi="Times New Roman" w:cs="Times New Roman"/>
          <w:sz w:val="28"/>
          <w:szCs w:val="28"/>
        </w:rPr>
        <w:t>испытуемых</w:t>
      </w:r>
      <w:r w:rsidRPr="007C7081">
        <w:rPr>
          <w:rFonts w:ascii="Times New Roman" w:hAnsi="Times New Roman" w:cs="Times New Roman"/>
          <w:sz w:val="28"/>
          <w:szCs w:val="28"/>
        </w:rPr>
        <w:t xml:space="preserve"> получили 1 </w:t>
      </w:r>
      <w:r>
        <w:rPr>
          <w:rFonts w:ascii="Times New Roman" w:hAnsi="Times New Roman" w:cs="Times New Roman"/>
          <w:sz w:val="28"/>
          <w:szCs w:val="28"/>
        </w:rPr>
        <w:t>балл</w:t>
      </w:r>
      <w:r w:rsidRPr="007C7081">
        <w:rPr>
          <w:rFonts w:ascii="Times New Roman" w:hAnsi="Times New Roman" w:cs="Times New Roman"/>
          <w:sz w:val="28"/>
          <w:szCs w:val="28"/>
        </w:rPr>
        <w:t xml:space="preserve">, </w:t>
      </w:r>
      <w:r w:rsidRPr="008126AF">
        <w:rPr>
          <w:rFonts w:ascii="Times New Roman" w:hAnsi="Times New Roman" w:cs="Times New Roman"/>
          <w:sz w:val="28"/>
          <w:szCs w:val="28"/>
        </w:rPr>
        <w:t>40%</w:t>
      </w:r>
      <w:r w:rsidRPr="00A6356A">
        <w:rPr>
          <w:rFonts w:ascii="Times New Roman" w:hAnsi="Times New Roman" w:cs="Times New Roman"/>
          <w:sz w:val="28"/>
          <w:szCs w:val="28"/>
        </w:rPr>
        <w:t xml:space="preserve"> испытуемых – оценку в 2 балла </w:t>
      </w:r>
      <w:r w:rsidRPr="007C7081">
        <w:rPr>
          <w:rFonts w:ascii="Times New Roman" w:hAnsi="Times New Roman" w:cs="Times New Roman"/>
          <w:sz w:val="28"/>
          <w:szCs w:val="28"/>
        </w:rPr>
        <w:t xml:space="preserve">и 10% набрали максимальные 3 </w:t>
      </w:r>
      <w:r>
        <w:rPr>
          <w:rFonts w:ascii="Times New Roman" w:hAnsi="Times New Roman" w:cs="Times New Roman"/>
          <w:sz w:val="28"/>
          <w:szCs w:val="28"/>
        </w:rPr>
        <w:t>балл</w:t>
      </w:r>
      <w:r w:rsidRPr="007C7081">
        <w:rPr>
          <w:rFonts w:ascii="Times New Roman" w:hAnsi="Times New Roman" w:cs="Times New Roman"/>
          <w:sz w:val="28"/>
          <w:szCs w:val="28"/>
        </w:rPr>
        <w:t xml:space="preserve">а. </w:t>
      </w:r>
    </w:p>
    <w:p w14:paraId="03E5C3F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Данные с иллюстрации 1 демонстрируют, что среди учащихся обеих групп — контрольной и экспериментальной — в равной мере доминирует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умеренный интерес к общекультурному развитию, составляющий 55 % и 50 % соответственно. Отсюда можно сделать вывод, что для большинства обучающихся правила и нормы воспринимаются незначительно. </w:t>
      </w:r>
    </w:p>
    <w:p w14:paraId="209B928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контрольной группе к культурному развитию с проявлением среднего интереса относится 35% детей, в экспериментальной — 40%. Высокий интерес отмечен у 10% детей обеих групп. Следовательно, большинство детей проявляют слабый интерес, а лишь меньшинство — средний и высокий. Таким образом, в обеих группах преобладают дети с низкой мотивацией к культурному развитию, что требует дополнительных мер для повышения их мотивации и вовлеченности.</w:t>
      </w:r>
    </w:p>
    <w:p w14:paraId="0B52116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Сводные таблицы результатов исследования представлены в Приложении 5.</w:t>
      </w:r>
    </w:p>
    <w:p w14:paraId="6673532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Стимульный материал к методике представлен в Приложении 1.                                                                </w:t>
      </w:r>
    </w:p>
    <w:p w14:paraId="71499665" w14:textId="62A2CC3D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Метод</w:t>
      </w:r>
      <w:r>
        <w:rPr>
          <w:rFonts w:ascii="Times New Roman" w:hAnsi="Times New Roman" w:cs="Times New Roman"/>
          <w:sz w:val="28"/>
          <w:szCs w:val="28"/>
        </w:rPr>
        <w:t>ика</w:t>
      </w:r>
      <w:r w:rsidRPr="007C7081">
        <w:rPr>
          <w:rFonts w:ascii="Times New Roman" w:hAnsi="Times New Roman" w:cs="Times New Roman"/>
          <w:sz w:val="28"/>
          <w:szCs w:val="28"/>
        </w:rPr>
        <w:t xml:space="preserve"> «Пословицы», разработанн</w:t>
      </w:r>
      <w:r w:rsidR="00E72706">
        <w:rPr>
          <w:rFonts w:ascii="Times New Roman" w:hAnsi="Times New Roman" w:cs="Times New Roman"/>
          <w:sz w:val="28"/>
          <w:szCs w:val="28"/>
        </w:rPr>
        <w:t>ая</w:t>
      </w:r>
      <w:r w:rsidRPr="007C7081">
        <w:rPr>
          <w:rFonts w:ascii="Times New Roman" w:hAnsi="Times New Roman" w:cs="Times New Roman"/>
          <w:sz w:val="28"/>
          <w:szCs w:val="28"/>
        </w:rPr>
        <w:t xml:space="preserve"> В.Н. Панферовым и С.М. Петровой [37], применяется для оценки усвоения норм поведения и ценностных ориентаций у испытуемых. </w:t>
      </w:r>
      <w:r w:rsidR="00456A1B">
        <w:rPr>
          <w:rFonts w:ascii="Times New Roman" w:hAnsi="Times New Roman" w:cs="Times New Roman"/>
          <w:sz w:val="28"/>
          <w:szCs w:val="28"/>
        </w:rPr>
        <w:t xml:space="preserve">Участникам </w:t>
      </w:r>
      <w:r w:rsidR="00456A1B" w:rsidRPr="007C7081">
        <w:rPr>
          <w:rFonts w:ascii="Times New Roman" w:hAnsi="Times New Roman" w:cs="Times New Roman"/>
          <w:sz w:val="28"/>
          <w:szCs w:val="28"/>
        </w:rPr>
        <w:t>предлагается</w:t>
      </w:r>
      <w:r w:rsidRPr="007C7081">
        <w:rPr>
          <w:rFonts w:ascii="Times New Roman" w:hAnsi="Times New Roman" w:cs="Times New Roman"/>
          <w:sz w:val="28"/>
          <w:szCs w:val="28"/>
        </w:rPr>
        <w:t xml:space="preserve"> 60 пословиц, после чего просят оценить степень согласия с каждой суждением по пятибалльной шкале: от 1 («почти не согласен») до 5 («полностью согласен»). Для каждого вида ценностной ориентации — например, отношения к жизни, материальным ценностям, к людям, дружбе, труду и закону — фиксируют степень согласия. Итоговый балл варьируется в пределах от 0 до 15, что даёт возможность выделить три уровня усвоения культуры поведения: низкий (0–5), средний (6–11) и высокий (12–15 баллов).</w:t>
      </w:r>
    </w:p>
    <w:p w14:paraId="2F1B865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FEB0B8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081">
        <w:rPr>
          <w:noProof/>
          <w:lang w:eastAsia="ru-RU"/>
        </w:rPr>
        <w:lastRenderedPageBreak/>
        <w:drawing>
          <wp:inline distT="0" distB="0" distL="0" distR="0" wp14:anchorId="36CB1AD8" wp14:editId="28D1AE5B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86B3F7B" w14:textId="77777777" w:rsidR="008A6E64" w:rsidRDefault="008A6E64" w:rsidP="00E300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EE8CA30" w14:textId="409FE851" w:rsidR="00E300E4" w:rsidRPr="008A6E64" w:rsidRDefault="008A6E64" w:rsidP="008A6E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6E64">
        <w:rPr>
          <w:rFonts w:ascii="Times New Roman" w:hAnsi="Times New Roman" w:cs="Times New Roman"/>
          <w:b/>
          <w:sz w:val="24"/>
          <w:szCs w:val="24"/>
        </w:rPr>
        <w:t>Рисунок 2 - Сравнительная диаграмма уровня</w:t>
      </w:r>
      <w:r w:rsidR="00E300E4" w:rsidRPr="008A6E64">
        <w:rPr>
          <w:rFonts w:ascii="Times New Roman" w:hAnsi="Times New Roman" w:cs="Times New Roman"/>
          <w:b/>
          <w:sz w:val="24"/>
          <w:szCs w:val="24"/>
        </w:rPr>
        <w:t xml:space="preserve"> усвоения знаний о культуре поведения</w:t>
      </w:r>
      <w:r w:rsidRPr="008A6E64">
        <w:rPr>
          <w:rFonts w:ascii="Times New Roman" w:hAnsi="Times New Roman" w:cs="Times New Roman"/>
          <w:b/>
          <w:sz w:val="24"/>
          <w:szCs w:val="24"/>
        </w:rPr>
        <w:t xml:space="preserve"> у детей КГ и ЭГ на констатирующем этапе эксперимента (в %)</w:t>
      </w:r>
    </w:p>
    <w:p w14:paraId="2DF66780" w14:textId="4C39DF03" w:rsidR="00E300E4" w:rsidRPr="007C7081" w:rsidRDefault="009C1281" w:rsidP="00B940A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Согласно ме</w:t>
      </w:r>
      <w:r>
        <w:rPr>
          <w:rFonts w:ascii="Times New Roman" w:hAnsi="Times New Roman" w:cs="Times New Roman"/>
          <w:sz w:val="28"/>
          <w:szCs w:val="28"/>
        </w:rPr>
        <w:t>тодике</w:t>
      </w:r>
      <w:r w:rsidR="00E300E4" w:rsidRPr="007C7081">
        <w:rPr>
          <w:rFonts w:ascii="Times New Roman" w:hAnsi="Times New Roman" w:cs="Times New Roman"/>
          <w:sz w:val="28"/>
          <w:szCs w:val="28"/>
        </w:rPr>
        <w:t>, предложенной С.М. Петровой в работе «Пословицы», среди участников контрольной группы половина проявила слабое усвоение культурных норм, что выражалось в негативном восприятии ценностных установок, связанных с жизнью, отношениями между людьми, дружбой, учёбой и трудом. В контрольной группе 40 % испытуемых</w:t>
      </w:r>
      <w:r w:rsidR="00E300E4" w:rsidRPr="007C70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E300E4" w:rsidRPr="007C7081">
        <w:rPr>
          <w:rFonts w:ascii="Times New Roman" w:hAnsi="Times New Roman" w:cs="Times New Roman"/>
          <w:sz w:val="28"/>
          <w:szCs w:val="28"/>
        </w:rPr>
        <w:t>обнаружили средний уровень усвоения культуры, характеризующийся частично отрицательным, частично положительным отношением к ценностным суждениям. Так, для них дружба, счастье и отношение к окружающим были важны, а учёба и труд — менее значимы. Остальные 10 % испытуемых контрольной группы обладали высоким уровнем усвоения культуры, выражавшимся в позитивном отношении к всем ценностям. В экспериментальной группе 45 % испытуемых имели низкий, 45 % — средний и 10 % — высокий уровень усвоения культурных норм.</w:t>
      </w:r>
      <w:r w:rsidR="00E300E4" w:rsidRPr="007C70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</w:t>
      </w:r>
    </w:p>
    <w:p w14:paraId="60ED5AD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Сводные таблицы результатов исследования представлены в Приложении 5.</w:t>
      </w:r>
    </w:p>
    <w:p w14:paraId="0CC2AC9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Набор пословиц и классификация пословиц по ценностным суждениям представлены в Приложении 2.                                                                </w:t>
      </w:r>
    </w:p>
    <w:p w14:paraId="236314F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Опросник для диагностики интерактивных качеств младших школьников, разработанный Н.Е. Щурковой и усовершенствованный Н.П.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Фетискиным</w:t>
      </w:r>
      <w:proofErr w:type="spellEnd"/>
      <w:r w:rsidRPr="007C7081">
        <w:rPr>
          <w:rFonts w:ascii="Times New Roman" w:hAnsi="Times New Roman" w:cs="Times New Roman"/>
          <w:sz w:val="28"/>
          <w:szCs w:val="28"/>
        </w:rPr>
        <w:t xml:space="preserve"> [47, с. 362], предусматривает три варианта ответов —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708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70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708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70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708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7081">
        <w:rPr>
          <w:rFonts w:ascii="Times New Roman" w:hAnsi="Times New Roman" w:cs="Times New Roman"/>
          <w:sz w:val="28"/>
          <w:szCs w:val="28"/>
        </w:rPr>
        <w:t xml:space="preserve">, из которых участник выбирает наиболее приемлемый. Ответы оцениваются ключом в 0 или 1 балл. Сумма баллов отражает уровень развития умений ориентироваться на собственные интересы, общения и сотрудничества и классифицируется как низкий (до 13), средний (14–23) и высокий (24–31). </w:t>
      </w:r>
    </w:p>
    <w:p w14:paraId="2B2701F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846011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081">
        <w:rPr>
          <w:noProof/>
          <w:lang w:eastAsia="ru-RU"/>
        </w:rPr>
        <w:drawing>
          <wp:inline distT="0" distB="0" distL="0" distR="0" wp14:anchorId="0F1AA364" wp14:editId="0BFAEE00">
            <wp:extent cx="5486400" cy="3200400"/>
            <wp:effectExtent l="0" t="0" r="0" b="0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B662A23" w14:textId="4EA03BD5" w:rsidR="00E300E4" w:rsidRPr="007C7081" w:rsidRDefault="00E300E4" w:rsidP="00E300E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DF6DE1E" w14:textId="159C1135" w:rsidR="00E84782" w:rsidRPr="002D7136" w:rsidRDefault="008A6E64" w:rsidP="002D71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136">
        <w:rPr>
          <w:rFonts w:ascii="Times New Roman" w:hAnsi="Times New Roman" w:cs="Times New Roman"/>
          <w:b/>
          <w:sz w:val="24"/>
          <w:szCs w:val="24"/>
        </w:rPr>
        <w:t>Рисунок 3 – Сравнительная диаграмма уровня</w:t>
      </w:r>
      <w:r w:rsidR="00E300E4" w:rsidRPr="002D7136">
        <w:rPr>
          <w:rFonts w:ascii="Times New Roman" w:hAnsi="Times New Roman" w:cs="Times New Roman"/>
          <w:b/>
          <w:sz w:val="24"/>
          <w:szCs w:val="24"/>
        </w:rPr>
        <w:t xml:space="preserve"> развития</w:t>
      </w:r>
      <w:r w:rsidR="00E84782" w:rsidRPr="002D7136">
        <w:rPr>
          <w:rFonts w:ascii="Times New Roman" w:hAnsi="Times New Roman" w:cs="Times New Roman"/>
          <w:b/>
          <w:sz w:val="24"/>
          <w:szCs w:val="24"/>
        </w:rPr>
        <w:t xml:space="preserve"> ориентации на</w:t>
      </w:r>
      <w:r w:rsidR="00E300E4" w:rsidRPr="002D7136">
        <w:rPr>
          <w:rFonts w:ascii="Times New Roman" w:hAnsi="Times New Roman" w:cs="Times New Roman"/>
          <w:b/>
          <w:sz w:val="24"/>
          <w:szCs w:val="24"/>
        </w:rPr>
        <w:t xml:space="preserve"> личны</w:t>
      </w:r>
      <w:r w:rsidR="00E84782" w:rsidRPr="002D7136">
        <w:rPr>
          <w:rFonts w:ascii="Times New Roman" w:hAnsi="Times New Roman" w:cs="Times New Roman"/>
          <w:b/>
          <w:sz w:val="24"/>
          <w:szCs w:val="24"/>
        </w:rPr>
        <w:t>е</w:t>
      </w:r>
      <w:r w:rsidR="00E300E4" w:rsidRPr="002D7136">
        <w:rPr>
          <w:rFonts w:ascii="Times New Roman" w:hAnsi="Times New Roman" w:cs="Times New Roman"/>
          <w:b/>
          <w:sz w:val="24"/>
          <w:szCs w:val="24"/>
        </w:rPr>
        <w:t xml:space="preserve"> интерес</w:t>
      </w:r>
      <w:r w:rsidR="00E84782" w:rsidRPr="002D7136">
        <w:rPr>
          <w:rFonts w:ascii="Times New Roman" w:hAnsi="Times New Roman" w:cs="Times New Roman"/>
          <w:b/>
          <w:sz w:val="24"/>
          <w:szCs w:val="24"/>
        </w:rPr>
        <w:t>ы</w:t>
      </w:r>
      <w:r w:rsidR="002D7136" w:rsidRPr="002D7136">
        <w:rPr>
          <w:rFonts w:ascii="Times New Roman" w:hAnsi="Times New Roman" w:cs="Times New Roman"/>
          <w:b/>
          <w:sz w:val="24"/>
          <w:szCs w:val="24"/>
        </w:rPr>
        <w:t xml:space="preserve"> у детей КГ и ЭГ на констатирующем этапе эксперимента (в %)</w:t>
      </w:r>
    </w:p>
    <w:p w14:paraId="4D7C9AD6" w14:textId="77777777" w:rsidR="00E300E4" w:rsidRPr="007C7081" w:rsidRDefault="00E300E4" w:rsidP="00B940A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Было проведено исследование интерактивного типа личности в составе двух групп. В контрольной группе низкий показатель наблюдался у 15% испытуемых, средний — у 55%, высокий — у 30%. Следовательно, большинство ориентировались на личные интересы и потребности в межличностном взаимодействии. Экспериментальная группа показала иное распределение: 15% — низкий, 65% — средний и 20% — высокий уровень интерактивной направленности. </w:t>
      </w:r>
    </w:p>
    <w:p w14:paraId="404CEDFE" w14:textId="005E07C4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Обобщённые данные исследования в виде таблиц представлены в </w:t>
      </w:r>
      <w:r w:rsidR="00216FA8">
        <w:rPr>
          <w:rFonts w:ascii="Times New Roman" w:hAnsi="Times New Roman" w:cs="Times New Roman"/>
          <w:sz w:val="28"/>
          <w:szCs w:val="28"/>
        </w:rPr>
        <w:t>П</w:t>
      </w:r>
      <w:r w:rsidRPr="007C7081">
        <w:rPr>
          <w:rFonts w:ascii="Times New Roman" w:hAnsi="Times New Roman" w:cs="Times New Roman"/>
          <w:sz w:val="28"/>
          <w:szCs w:val="28"/>
        </w:rPr>
        <w:t>риложении 5.</w:t>
      </w:r>
    </w:p>
    <w:p w14:paraId="6252F27A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081">
        <w:rPr>
          <w:noProof/>
          <w:lang w:eastAsia="ru-RU"/>
        </w:rPr>
        <w:lastRenderedPageBreak/>
        <w:drawing>
          <wp:inline distT="0" distB="0" distL="0" distR="0" wp14:anchorId="34893218" wp14:editId="0E53901F">
            <wp:extent cx="5486400" cy="3200400"/>
            <wp:effectExtent l="0" t="0" r="0" b="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32D1DEB" w14:textId="3E3AE02E" w:rsidR="00E300E4" w:rsidRPr="007C7081" w:rsidRDefault="00E300E4" w:rsidP="00E300E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5C44E82" w14:textId="3070351F" w:rsidR="00E84782" w:rsidRPr="00B940AF" w:rsidRDefault="00B940AF" w:rsidP="00B940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0AF">
        <w:rPr>
          <w:rFonts w:ascii="Times New Roman" w:hAnsi="Times New Roman" w:cs="Times New Roman"/>
          <w:b/>
          <w:sz w:val="24"/>
          <w:szCs w:val="24"/>
        </w:rPr>
        <w:t>Рисунок 4 – Сравнительная диаграмма уровня</w:t>
      </w:r>
      <w:r w:rsidR="00E300E4" w:rsidRPr="00B940AF">
        <w:rPr>
          <w:rFonts w:ascii="Times New Roman" w:hAnsi="Times New Roman" w:cs="Times New Roman"/>
          <w:b/>
          <w:sz w:val="24"/>
          <w:szCs w:val="24"/>
        </w:rPr>
        <w:t xml:space="preserve"> развития ориентации на сотрудничество и взаимодействие</w:t>
      </w:r>
      <w:r w:rsidRPr="00B940AF">
        <w:rPr>
          <w:rFonts w:ascii="Times New Roman" w:hAnsi="Times New Roman" w:cs="Times New Roman"/>
          <w:b/>
          <w:sz w:val="24"/>
          <w:szCs w:val="24"/>
        </w:rPr>
        <w:t xml:space="preserve"> у детей КГ и ЭГ на констатирующем этапе эксперимента (в %)</w:t>
      </w:r>
    </w:p>
    <w:p w14:paraId="2CF46627" w14:textId="77777777" w:rsidR="00E300E4" w:rsidRPr="007C7081" w:rsidRDefault="00E300E4" w:rsidP="00B940A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Показатели взаимодействия и совместной деятельности у 20 % учащихся контрольной группы оказались средними, тогда как у 80 % отмечен низкий уровень, что свидетельствует о недостаточно сформированных умениях коллективной работы и создании дружеских связей.</w:t>
      </w:r>
    </w:p>
    <w:p w14:paraId="36FFC075" w14:textId="3ABFB686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Средний уровень сотрудничества в экспериментальной группе выявлен у 15%, а у 85% он оказался низким, что демонстрирует тенденцию к </w:t>
      </w:r>
      <w:r w:rsidR="00216FA8" w:rsidRPr="007C7081">
        <w:rPr>
          <w:rFonts w:ascii="Times New Roman" w:hAnsi="Times New Roman" w:cs="Times New Roman"/>
          <w:sz w:val="28"/>
          <w:szCs w:val="28"/>
        </w:rPr>
        <w:t>не вовлеченности</w:t>
      </w:r>
      <w:r w:rsidRPr="007C7081">
        <w:rPr>
          <w:rFonts w:ascii="Times New Roman" w:hAnsi="Times New Roman" w:cs="Times New Roman"/>
          <w:sz w:val="28"/>
          <w:szCs w:val="28"/>
        </w:rPr>
        <w:t xml:space="preserve"> в совместную деятельность.</w:t>
      </w:r>
    </w:p>
    <w:p w14:paraId="0C871DA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Основные итоги исследования можно увидеть 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C7081">
        <w:rPr>
          <w:rFonts w:ascii="Times New Roman" w:hAnsi="Times New Roman" w:cs="Times New Roman"/>
          <w:sz w:val="28"/>
          <w:szCs w:val="28"/>
        </w:rPr>
        <w:t>риложении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7C7081">
        <w:rPr>
          <w:rFonts w:ascii="Times New Roman" w:hAnsi="Times New Roman" w:cs="Times New Roman"/>
          <w:sz w:val="28"/>
          <w:szCs w:val="28"/>
        </w:rPr>
        <w:t>.</w:t>
      </w:r>
    </w:p>
    <w:p w14:paraId="368843CA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 Приложении 3 размещены методические рекомендации и пояснения шкал. </w:t>
      </w:r>
    </w:p>
    <w:p w14:paraId="249D6CD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Оценка самоконтроля и способности младших школьников правильно оценивать собственное и чужое поведение осуществляется с помощью мониторинга проявлений их культурного поведения. В процессе наблюдения записывают разнообразные аспекты культуры поведения: культуру речи, умение приветствовать и прощаться, особенности обращения и его тон, выражение благодарности, культуру диалога, готовность помочь,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аккуратность внешнего вида и добросовестность в исполнении трудовых обязанностей. </w:t>
      </w:r>
    </w:p>
    <w:p w14:paraId="4665EA8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Оценка происходит в обыденной обстановке, когда присутствующий не вмешивается в развитие ситуации. За корректное исполнение требований ставится 2 балла, за частично правильное — 1 балл, за неполное выполнение — 0. По сумме выставленных баллов определяется уровень культурного поведения: 0–7 — низкий, 8–14 — средний, 15–20 — высокий. </w:t>
      </w:r>
    </w:p>
    <w:p w14:paraId="4EE3C04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081">
        <w:rPr>
          <w:rFonts w:ascii="Times New Roman" w:hAnsi="Times New Roman" w:cs="Times New Roman"/>
          <w:sz w:val="28"/>
          <w:szCs w:val="28"/>
        </w:rPr>
        <w:t>Критерии по каждому показателю включают конкретные признаки и действия, соответствующие уровню культуры поведения, такие как правильное использование речевых форм, уважительное обращение, аккуратность внешнего вида и ответственность в выполнении трудовых обязанностей.</w:t>
      </w:r>
    </w:p>
    <w:p w14:paraId="1254E95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89991B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081">
        <w:rPr>
          <w:noProof/>
          <w:lang w:eastAsia="ru-RU"/>
        </w:rPr>
        <w:drawing>
          <wp:inline distT="0" distB="0" distL="0" distR="0" wp14:anchorId="36CCC117" wp14:editId="6818624D">
            <wp:extent cx="5486400" cy="3200400"/>
            <wp:effectExtent l="0" t="0" r="0" b="0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FC39878" w14:textId="05D22AFE" w:rsidR="00E300E4" w:rsidRPr="007C7081" w:rsidRDefault="00E300E4" w:rsidP="00E300E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92F07B3" w14:textId="6D6A5F56" w:rsidR="00E300E4" w:rsidRPr="00905CF2" w:rsidRDefault="00905CF2" w:rsidP="00905C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5CF2">
        <w:rPr>
          <w:rFonts w:ascii="Times New Roman" w:hAnsi="Times New Roman" w:cs="Times New Roman"/>
          <w:b/>
          <w:sz w:val="24"/>
          <w:szCs w:val="24"/>
        </w:rPr>
        <w:t>Рисунок 5 – Сравнительная диаграмма у</w:t>
      </w:r>
      <w:r w:rsidR="00E300E4" w:rsidRPr="00905CF2">
        <w:rPr>
          <w:rFonts w:ascii="Times New Roman" w:hAnsi="Times New Roman" w:cs="Times New Roman"/>
          <w:b/>
          <w:sz w:val="24"/>
          <w:szCs w:val="24"/>
        </w:rPr>
        <w:t>ровн</w:t>
      </w:r>
      <w:r w:rsidRPr="00905CF2">
        <w:rPr>
          <w:rFonts w:ascii="Times New Roman" w:hAnsi="Times New Roman" w:cs="Times New Roman"/>
          <w:b/>
          <w:sz w:val="24"/>
          <w:szCs w:val="24"/>
        </w:rPr>
        <w:t>я</w:t>
      </w:r>
      <w:r w:rsidR="00E300E4" w:rsidRPr="00905CF2">
        <w:rPr>
          <w:rFonts w:ascii="Times New Roman" w:hAnsi="Times New Roman" w:cs="Times New Roman"/>
          <w:b/>
          <w:sz w:val="24"/>
          <w:szCs w:val="24"/>
        </w:rPr>
        <w:t xml:space="preserve"> культуры поведения</w:t>
      </w:r>
      <w:r w:rsidRPr="00905CF2">
        <w:rPr>
          <w:rFonts w:ascii="Times New Roman" w:hAnsi="Times New Roman" w:cs="Times New Roman"/>
          <w:b/>
          <w:sz w:val="24"/>
          <w:szCs w:val="24"/>
        </w:rPr>
        <w:t xml:space="preserve"> у детей КГ и ЭГ на констатирующем этапе эксперимента (в %)</w:t>
      </w:r>
    </w:p>
    <w:p w14:paraId="6C47019E" w14:textId="77777777" w:rsidR="00E300E4" w:rsidRPr="007C7081" w:rsidRDefault="00E300E4" w:rsidP="00905CF2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Проведённые наблюдения за поведением воспитанников обеих групп (при помощи методики оценки культурного поведения) показали, что у 50% детей отмечается низкий уровень культуры поведения. 40% испытуемых имеют средний уровень, а лишь 10% демонстрируют высокий уровень.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Признаки низкой культуры проявлялись в резких высказываниях, нежелании здороваться и прощаться, грубом обращении с педагогами и сверстниками, игнорировании благодарности, отсутствии навыков слушать, нежелании помогать окружающим, несоблюдении норм опрятности и требований педагогов. </w:t>
      </w:r>
    </w:p>
    <w:p w14:paraId="7B15EEF3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Учащиеся со средней степенью развития коммуникативной культуры не всегда следовали нормам вежливой речи, однако демонстрировали определённое уважение к окружающим. Так, они приветствовали и прощались, в основном, с учителем; просьбы и замечания высказывали порой в повелительном тоне; благодарность выражали умеренно, а помощь предлагали редко. Часто перебивая собеседников, не всегда поддерживали порядок и аккуратность и нередко относились к поручениям педагога без должного усердия. В отличие от них, дети с высокой культурой общения неизменно проявляли вежливость и уважение и к учителю, и к сверстникам, приветствовали и прощались громко и дружелюбно со всеми, просьбы формулировали вежливо, сохраняли спокойствие и доброжелательность, часто и охотно выражали благодарность, не перебивали собеседников, строго поддерживали порядок и аккуратность, а также добросовестно выполняли все задания педагога.</w:t>
      </w:r>
    </w:p>
    <w:p w14:paraId="137CD77E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Равный процент обучающихся из обеих категорий, составляющий 10%, усвоил нормы культуры поведения на высоком уровне. В целом по двум исследованиям уровень знаний о культуре поведения у обеих групп невысок, что указывает на необходимость усиления педагогического воздействия для повышения результативности образования в этом аспекте.</w:t>
      </w:r>
    </w:p>
    <w:p w14:paraId="3763AFF3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Суммируя, можно констатировать преобладание низкой культуры общения в рассмотренных группах, что указывает на нужду в разработке и реализации новых методик воспитания, нацеленных на развитие таких навыков у младших школьников.</w:t>
      </w:r>
    </w:p>
    <w:p w14:paraId="0661D97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Сводные результаты исследования представлены в Таблицах 2 и 3 Приложении 5.</w:t>
      </w:r>
    </w:p>
    <w:p w14:paraId="72DF878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критериев по каждому из показателей культуры поведения представлено в Приложении 4.                                                                </w:t>
      </w:r>
    </w:p>
    <w:p w14:paraId="04606C0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Исходя из результатов констатирующего исследования, можно утверждать: младшие школьники демонстрируют слабую заинтересованность в формировании общекультурных компетенций, что выражается в трудностях при распознавании положительных и отрицательных поступков. Анализ данных показал невысокий уровень усвоения норм поведения и среднее развитие культуры общения, проявляющиеся в отсутствии ценностных ориентиров на основные гуманитарные принципы и не вполне адекватном межличностном взаимодействии. Несмотря на низкую импульсивность, наблюдается преобладание личных интересов над групповыми, что негативно отражается на формировании культуры поведения.</w:t>
      </w:r>
    </w:p>
    <w:p w14:paraId="021D957A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Данные результаты доказывают, что разработка и применение комплекса мероприятий, не связанных с учебным расписанием, которые содействуют формированию культуры поведения у младших школьников при организации внеурочной деятельности, является необходимостью. Следующая часть исследования посвящена изложению концептуальной базы указанного комплекса.</w:t>
      </w:r>
    </w:p>
    <w:p w14:paraId="43FC14A1" w14:textId="77777777" w:rsidR="00E300E4" w:rsidRPr="007C7081" w:rsidRDefault="00E300E4" w:rsidP="00E300E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8B03DE1" w14:textId="77777777" w:rsidR="00E300E4" w:rsidRPr="007C7081" w:rsidRDefault="00E300E4" w:rsidP="00E300E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C42C5F7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sz w:val="28"/>
          <w:szCs w:val="28"/>
        </w:rPr>
        <w:t>2.2 Содержание работы по формированию культуры поведения</w:t>
      </w:r>
    </w:p>
    <w:p w14:paraId="08B17DC9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sz w:val="28"/>
          <w:szCs w:val="28"/>
        </w:rPr>
        <w:t>младших школьников во внеурочной деятельности</w:t>
      </w:r>
    </w:p>
    <w:p w14:paraId="1C332E7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процессе формирующего эксперимента в составе экспериментальной группы был разработан и внедрен специальный обучающий курс, направленный на выработку у младших школьников правил культуры поведения в свободное время. При создании курса учитывались исследования и методические рекомендации таких авторов, как Т.В. Дурнева, Н.А. Власова, Л.А. Гриценко и других [18; 10; 14]. При этом учитывались следующие психолого-педагогические условия:</w:t>
      </w:r>
    </w:p>
    <w:p w14:paraId="728A1F4F" w14:textId="77777777" w:rsidR="00E300E4" w:rsidRPr="007C7081" w:rsidRDefault="00E300E4" w:rsidP="00E300E4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применение визуальных учебных материалов;</w:t>
      </w:r>
    </w:p>
    <w:p w14:paraId="37E00D9D" w14:textId="77777777" w:rsidR="00E300E4" w:rsidRPr="007C7081" w:rsidRDefault="00E300E4" w:rsidP="00E300E4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выполнение учащимися творческих заданий;</w:t>
      </w:r>
    </w:p>
    <w:p w14:paraId="297719E0" w14:textId="77777777" w:rsidR="00E300E4" w:rsidRPr="007C7081" w:rsidRDefault="00E300E4" w:rsidP="00E300E4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создание условий, способствующих мотивации школьников к усвоению норм общественного поведения.</w:t>
      </w:r>
    </w:p>
    <w:p w14:paraId="5928780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Разработанная программа была направлена на освоение младшими школьниками культуры общения и развитие адаптивных поведенческих стратегий для разноплановых жизненных ситуаций. Среди приоритетных направлений воспитательной деятельности следует выделить:</w:t>
      </w:r>
    </w:p>
    <w:p w14:paraId="00923DC1" w14:textId="77777777" w:rsidR="00E300E4" w:rsidRPr="007C7081" w:rsidRDefault="00E300E4" w:rsidP="00E300E4">
      <w:pPr>
        <w:pStyle w:val="a3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освоение навыков совместного взаимодействия и организации общих дел;</w:t>
      </w:r>
    </w:p>
    <w:p w14:paraId="0557BCFB" w14:textId="77777777" w:rsidR="00E300E4" w:rsidRPr="007C7081" w:rsidRDefault="00E300E4" w:rsidP="00E300E4">
      <w:pPr>
        <w:pStyle w:val="a3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усовершенствование речевого этикета и коммуникативной культуры;</w:t>
      </w:r>
    </w:p>
    <w:p w14:paraId="11F98E94" w14:textId="77777777" w:rsidR="00E300E4" w:rsidRPr="007C7081" w:rsidRDefault="00E300E4" w:rsidP="00E300E4">
      <w:pPr>
        <w:pStyle w:val="a3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формирование умений общения и коммуникации в межличностных контактах;</w:t>
      </w:r>
    </w:p>
    <w:p w14:paraId="2DDF74E1" w14:textId="77777777" w:rsidR="00E300E4" w:rsidRPr="007C7081" w:rsidRDefault="00E300E4" w:rsidP="00E300E4">
      <w:pPr>
        <w:pStyle w:val="a3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ознакомление с нравственными ценностями и основами социальных отношений;</w:t>
      </w:r>
    </w:p>
    <w:p w14:paraId="70939D47" w14:textId="77777777" w:rsidR="00E300E4" w:rsidRPr="007C7081" w:rsidRDefault="00E300E4" w:rsidP="00E300E4">
      <w:pPr>
        <w:pStyle w:val="a3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приобретение навыков уважения и учёта точек зрения собеседников.</w:t>
      </w:r>
    </w:p>
    <w:p w14:paraId="6A05B263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Всего выполнено 34 заняти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C7081">
        <w:rPr>
          <w:rFonts w:ascii="Times New Roman" w:hAnsi="Times New Roman" w:cs="Times New Roman"/>
          <w:sz w:val="28"/>
          <w:szCs w:val="28"/>
        </w:rPr>
        <w:t xml:space="preserve">, каждое из которых длилось 35 минут и проводилось дважды в неделю. </w:t>
      </w:r>
    </w:p>
    <w:p w14:paraId="77997B1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 целью развития у младших школьников навыков культурного поведения и общения в учебной среде применялся комплекс разнообразных методик и форм взаимодействия:</w:t>
      </w:r>
    </w:p>
    <w:p w14:paraId="56134C16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беседы, ролевые и сюжетно-ролевые игры, постановки драматического характера;</w:t>
      </w:r>
    </w:p>
    <w:p w14:paraId="3D5ACD39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рассказы педагогов и детей;</w:t>
      </w:r>
    </w:p>
    <w:p w14:paraId="5F7FC664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погружение в мир художественной литературы;</w:t>
      </w:r>
    </w:p>
    <w:p w14:paraId="43EADD7E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выполнение упражнений, сочетающих творческий поиск с подражанием;</w:t>
      </w:r>
    </w:p>
    <w:p w14:paraId="24400B95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создание собственных рассказов, наблюдение за жизненными ситуациями, анализ иллюстраций и фотографий;</w:t>
      </w:r>
    </w:p>
    <w:p w14:paraId="480920AE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моделирование и анализ ситуаций с элементами импровизации;</w:t>
      </w:r>
    </w:p>
    <w:p w14:paraId="21378CFA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участие в дискуссиях, исследовательская работа, реализация коллективных творческих проектов;</w:t>
      </w:r>
    </w:p>
    <w:p w14:paraId="6B281D86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конкурсы, выставки и смотры;</w:t>
      </w:r>
    </w:p>
    <w:p w14:paraId="7D017B30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тренинги по развитию коммуникативных умений;</w:t>
      </w:r>
    </w:p>
    <w:p w14:paraId="3CDFD4A7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наблюдение за происходящими событиями в родном городе и на родине;</w:t>
      </w:r>
    </w:p>
    <w:p w14:paraId="71EDDA04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обсуждение и инсценировка проблемных ситуаций;</w:t>
      </w:r>
    </w:p>
    <w:p w14:paraId="4CD1B301" w14:textId="77777777" w:rsidR="00E300E4" w:rsidRPr="007C7081" w:rsidRDefault="00E300E4" w:rsidP="00E300E4">
      <w:pPr>
        <w:pStyle w:val="a3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просмотр и анализ мультфильмов и кинофильмов.</w:t>
      </w:r>
    </w:p>
    <w:p w14:paraId="23CD086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Различные игровые задачи и формы взаимодействия помогли младшим школьникам овладеть необходимыми навыками и умениями.</w:t>
      </w:r>
    </w:p>
    <w:p w14:paraId="0BC8257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C7081">
        <w:rPr>
          <w:rFonts w:ascii="Times New Roman" w:hAnsi="Times New Roman" w:cs="Times New Roman"/>
          <w:sz w:val="28"/>
          <w:szCs w:val="28"/>
        </w:rPr>
        <w:t>абл</w:t>
      </w:r>
      <w:r>
        <w:rPr>
          <w:rFonts w:ascii="Times New Roman" w:hAnsi="Times New Roman" w:cs="Times New Roman"/>
          <w:sz w:val="28"/>
          <w:szCs w:val="28"/>
        </w:rPr>
        <w:t>ице</w:t>
      </w:r>
      <w:r w:rsidRPr="007C7081">
        <w:rPr>
          <w:rFonts w:ascii="Times New Roman" w:hAnsi="Times New Roman" w:cs="Times New Roman"/>
          <w:sz w:val="28"/>
          <w:szCs w:val="28"/>
        </w:rPr>
        <w:t xml:space="preserve"> 6 приведён перечень </w:t>
      </w:r>
      <w:r>
        <w:rPr>
          <w:rFonts w:ascii="Times New Roman" w:hAnsi="Times New Roman" w:cs="Times New Roman"/>
          <w:sz w:val="28"/>
          <w:szCs w:val="28"/>
        </w:rPr>
        <w:t>занятий</w:t>
      </w:r>
      <w:r w:rsidRPr="007C7081">
        <w:rPr>
          <w:rFonts w:ascii="Times New Roman" w:hAnsi="Times New Roman" w:cs="Times New Roman"/>
          <w:sz w:val="28"/>
          <w:szCs w:val="28"/>
        </w:rPr>
        <w:t xml:space="preserve"> с их последовательностью, 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C7081">
        <w:rPr>
          <w:rFonts w:ascii="Times New Roman" w:hAnsi="Times New Roman" w:cs="Times New Roman"/>
          <w:sz w:val="28"/>
          <w:szCs w:val="28"/>
        </w:rPr>
        <w:t>рил</w:t>
      </w:r>
      <w:r>
        <w:rPr>
          <w:rFonts w:ascii="Times New Roman" w:hAnsi="Times New Roman" w:cs="Times New Roman"/>
          <w:sz w:val="28"/>
          <w:szCs w:val="28"/>
        </w:rPr>
        <w:t>ожении</w:t>
      </w:r>
      <w:r w:rsidRPr="007C7081">
        <w:rPr>
          <w:rFonts w:ascii="Times New Roman" w:hAnsi="Times New Roman" w:cs="Times New Roman"/>
          <w:sz w:val="28"/>
          <w:szCs w:val="28"/>
        </w:rPr>
        <w:t xml:space="preserve"> 6 — </w:t>
      </w:r>
      <w:r>
        <w:rPr>
          <w:rFonts w:ascii="Times New Roman" w:hAnsi="Times New Roman" w:cs="Times New Roman"/>
          <w:sz w:val="28"/>
          <w:szCs w:val="28"/>
        </w:rPr>
        <w:t>тематическое планирование</w:t>
      </w:r>
      <w:r w:rsidRPr="007C7081">
        <w:rPr>
          <w:rFonts w:ascii="Times New Roman" w:hAnsi="Times New Roman" w:cs="Times New Roman"/>
          <w:sz w:val="28"/>
          <w:szCs w:val="28"/>
        </w:rPr>
        <w:t>.</w:t>
      </w:r>
    </w:p>
    <w:p w14:paraId="185336F5" w14:textId="209842CE" w:rsidR="00E300E4" w:rsidRPr="00D8474A" w:rsidRDefault="00D8474A" w:rsidP="00D847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74A">
        <w:rPr>
          <w:rFonts w:ascii="Times New Roman" w:hAnsi="Times New Roman" w:cs="Times New Roman"/>
          <w:b/>
          <w:sz w:val="24"/>
          <w:szCs w:val="24"/>
        </w:rPr>
        <w:t xml:space="preserve">Таблица 6 - </w:t>
      </w:r>
      <w:r w:rsidR="00E300E4" w:rsidRPr="00D8474A">
        <w:rPr>
          <w:rFonts w:ascii="Times New Roman" w:hAnsi="Times New Roman" w:cs="Times New Roman"/>
          <w:b/>
          <w:sz w:val="24"/>
          <w:szCs w:val="24"/>
        </w:rPr>
        <w:t>Содержание занятий по формированию культурного поведения у младших школьников во внеурочной деятельности</w:t>
      </w:r>
    </w:p>
    <w:p w14:paraId="4B7002DC" w14:textId="3470FC8B" w:rsidR="00E300E4" w:rsidRPr="007C7081" w:rsidRDefault="00E300E4" w:rsidP="00E300E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14"/>
        <w:gridCol w:w="5765"/>
        <w:gridCol w:w="1365"/>
      </w:tblGrid>
      <w:tr w:rsidR="00E300E4" w:rsidRPr="007C7081" w14:paraId="42F288E5" w14:textId="77777777" w:rsidTr="006769A3">
        <w:tc>
          <w:tcPr>
            <w:tcW w:w="2214" w:type="dxa"/>
          </w:tcPr>
          <w:p w14:paraId="232A920F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занятий</w:t>
            </w:r>
          </w:p>
        </w:tc>
        <w:tc>
          <w:tcPr>
            <w:tcW w:w="5765" w:type="dxa"/>
          </w:tcPr>
          <w:p w14:paraId="3331FEA6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занятий</w:t>
            </w:r>
          </w:p>
        </w:tc>
        <w:tc>
          <w:tcPr>
            <w:tcW w:w="1365" w:type="dxa"/>
          </w:tcPr>
          <w:p w14:paraId="2002FECC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14:paraId="2DF59F71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часов</w:t>
            </w:r>
          </w:p>
        </w:tc>
      </w:tr>
      <w:tr w:rsidR="00E300E4" w:rsidRPr="007C7081" w14:paraId="66C379E2" w14:textId="77777777" w:rsidTr="006769A3">
        <w:tc>
          <w:tcPr>
            <w:tcW w:w="2214" w:type="dxa"/>
            <w:vAlign w:val="center"/>
          </w:tcPr>
          <w:p w14:paraId="6D7A80AC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«Учимся дружить»</w:t>
            </w:r>
          </w:p>
        </w:tc>
        <w:tc>
          <w:tcPr>
            <w:tcW w:w="5765" w:type="dxa"/>
          </w:tcPr>
          <w:p w14:paraId="0FA72B44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1. Формировать у учеников представления о понятиях «дружба» и «друг». </w:t>
            </w:r>
          </w:p>
          <w:p w14:paraId="1B338F05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2. Развивать умения видеть, понимать, оценивать чувства и поступки других, мотивировать, объясняет свои суждения. </w:t>
            </w:r>
          </w:p>
          <w:p w14:paraId="240278F4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3. Развивать коммуникативные навыки и формировать игровую культуру учеников, а также формировать у них негативное отношение к вредным привычкам. </w:t>
            </w:r>
          </w:p>
          <w:p w14:paraId="0DE6DCB8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4. Определить, какую пользу могут приносить привычки. </w:t>
            </w:r>
          </w:p>
          <w:p w14:paraId="6CAE3B89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5. Формировать представления о качествах необходимых в дружбе.</w:t>
            </w:r>
          </w:p>
        </w:tc>
        <w:tc>
          <w:tcPr>
            <w:tcW w:w="1365" w:type="dxa"/>
            <w:vAlign w:val="center"/>
          </w:tcPr>
          <w:p w14:paraId="732ED58D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4 часа</w:t>
            </w:r>
          </w:p>
        </w:tc>
      </w:tr>
      <w:tr w:rsidR="00E300E4" w:rsidRPr="007C7081" w14:paraId="56D62223" w14:textId="77777777" w:rsidTr="006769A3">
        <w:tc>
          <w:tcPr>
            <w:tcW w:w="2214" w:type="dxa"/>
            <w:vAlign w:val="center"/>
          </w:tcPr>
          <w:p w14:paraId="7427B016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«Я – владелец своих эмоций»</w:t>
            </w:r>
          </w:p>
        </w:tc>
        <w:tc>
          <w:tcPr>
            <w:tcW w:w="5765" w:type="dxa"/>
          </w:tcPr>
          <w:p w14:paraId="319B25CB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1. Формировать навыки конструктивного поведения в проблемных ситуациях, умение использовать различные приемы проявления чувства. </w:t>
            </w:r>
          </w:p>
          <w:p w14:paraId="2805A282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2. Учить выражать свои эмоции и чувства. </w:t>
            </w:r>
          </w:p>
          <w:p w14:paraId="7B380CD2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3. Развивать способность сдерживать себя и выражать чувства гнева, страха, злости в социально приемлемой форме. </w:t>
            </w:r>
          </w:p>
          <w:p w14:paraId="3050CBF3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Учить быть здоровым и душой, и телом, стремится творить свое здоровье, применяя знания и умения в согласии с законами природы, законами бытия.</w:t>
            </w:r>
          </w:p>
        </w:tc>
        <w:tc>
          <w:tcPr>
            <w:tcW w:w="1365" w:type="dxa"/>
            <w:vAlign w:val="center"/>
          </w:tcPr>
          <w:p w14:paraId="26AD0644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часов</w:t>
            </w:r>
          </w:p>
        </w:tc>
      </w:tr>
      <w:tr w:rsidR="00E300E4" w:rsidRPr="007C7081" w14:paraId="7F686C89" w14:textId="77777777" w:rsidTr="006769A3">
        <w:tc>
          <w:tcPr>
            <w:tcW w:w="2214" w:type="dxa"/>
            <w:vAlign w:val="center"/>
          </w:tcPr>
          <w:p w14:paraId="6FE884D5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«Встречи с самим собой»</w:t>
            </w:r>
          </w:p>
        </w:tc>
        <w:tc>
          <w:tcPr>
            <w:tcW w:w="5765" w:type="dxa"/>
          </w:tcPr>
          <w:p w14:paraId="463CE3B4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1. Развивать умение говорить о себе в первом лице. </w:t>
            </w:r>
          </w:p>
          <w:p w14:paraId="28F841D7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2. Формировать представление о своем внешнем облике, об элементарных навыках ухода за своим лицом и телом. </w:t>
            </w:r>
          </w:p>
          <w:p w14:paraId="57029997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3. Создавать положительно-эмоциональный фон в различных видах деятельности, воспитывать взаимоуважение, обучаться вежливому обращению друг с другом. </w:t>
            </w:r>
          </w:p>
          <w:p w14:paraId="19CB1072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4. Развить уровень сплоченности в детском коллективе. 5. Развить способность осмысливать свое персональное «Я» как части своего класса.</w:t>
            </w:r>
          </w:p>
        </w:tc>
        <w:tc>
          <w:tcPr>
            <w:tcW w:w="1365" w:type="dxa"/>
            <w:vAlign w:val="center"/>
          </w:tcPr>
          <w:p w14:paraId="1E42B00C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5 часов</w:t>
            </w:r>
          </w:p>
        </w:tc>
      </w:tr>
      <w:tr w:rsidR="00E300E4" w:rsidRPr="007C7081" w14:paraId="3EB08B29" w14:textId="77777777" w:rsidTr="006769A3">
        <w:tc>
          <w:tcPr>
            <w:tcW w:w="2214" w:type="dxa"/>
            <w:vAlign w:val="center"/>
          </w:tcPr>
          <w:p w14:paraId="6418BC1A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«Я среди других людей»</w:t>
            </w:r>
          </w:p>
        </w:tc>
        <w:tc>
          <w:tcPr>
            <w:tcW w:w="5765" w:type="dxa"/>
          </w:tcPr>
          <w:p w14:paraId="23F526DC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1. Приобретать знания о правах и обязанностях ребенка в обществе, правилах поведения в школе. </w:t>
            </w:r>
          </w:p>
          <w:p w14:paraId="0EE0919A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2. Формировать знания и понимание содержания понятие «обязанность», понимание необходимость выполнения этих обязанностей. </w:t>
            </w:r>
          </w:p>
          <w:p w14:paraId="583E85F4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3. Формировать представление о своих обязанностях по отношению к родителям, учителям, к школе, классу. 4. Развивать коммуникабельность. </w:t>
            </w:r>
          </w:p>
          <w:p w14:paraId="71A5C6A4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5. Формировать положительную установку на участие в занятии, ответственного отношения к выполнению заданий. </w:t>
            </w:r>
          </w:p>
          <w:p w14:paraId="7FC27C15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6. Строить мост взаимопонимания в отношениях между всеми участниками коллектива.</w:t>
            </w:r>
          </w:p>
        </w:tc>
        <w:tc>
          <w:tcPr>
            <w:tcW w:w="1365" w:type="dxa"/>
            <w:vAlign w:val="center"/>
          </w:tcPr>
          <w:p w14:paraId="631F313B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8 часов</w:t>
            </w:r>
          </w:p>
        </w:tc>
      </w:tr>
      <w:tr w:rsidR="00E300E4" w:rsidRPr="007C7081" w14:paraId="6474EEA0" w14:textId="77777777" w:rsidTr="006769A3">
        <w:tc>
          <w:tcPr>
            <w:tcW w:w="2214" w:type="dxa"/>
            <w:vAlign w:val="center"/>
          </w:tcPr>
          <w:p w14:paraId="15D77EDC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«Вежливая речь»</w:t>
            </w:r>
          </w:p>
        </w:tc>
        <w:tc>
          <w:tcPr>
            <w:tcW w:w="5765" w:type="dxa"/>
          </w:tcPr>
          <w:p w14:paraId="072A8508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1. Учить правила вежливости и формировать элементарные представления о добрых и недобрых поступках. </w:t>
            </w:r>
          </w:p>
          <w:p w14:paraId="053E45D9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2. Знакомство с образом этих поступков при помощи художественных произведений, сказок, фильмов; посредством анализа близких детям ситуаций жизни (школьного коллектива, семьи). </w:t>
            </w:r>
          </w:p>
          <w:p w14:paraId="410A4350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3. Активное освоение детьми в речевой и поведенческой практике «вежливых» слов, их значения в установлении добрых отношений с окружающими. </w:t>
            </w:r>
          </w:p>
          <w:p w14:paraId="41C537B8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4. Развивать в детях доброе, терпимое отношение к сверстнику, другу, младшим, к семье. </w:t>
            </w:r>
          </w:p>
          <w:p w14:paraId="45F757A6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5. Учить проявлять элементарное уважение к родителям, близким (на примере конкретных жизненных ситуаций). </w:t>
            </w:r>
          </w:p>
          <w:p w14:paraId="3CEA51EC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6. Осуществлять практическое знакомство с правилами коллективных игр, позволяющих играть дружно, без конфликтов.</w:t>
            </w:r>
          </w:p>
        </w:tc>
        <w:tc>
          <w:tcPr>
            <w:tcW w:w="1365" w:type="dxa"/>
            <w:vAlign w:val="center"/>
          </w:tcPr>
          <w:p w14:paraId="0455A3AE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6 часов</w:t>
            </w:r>
          </w:p>
        </w:tc>
      </w:tr>
      <w:tr w:rsidR="00E300E4" w:rsidRPr="007C7081" w14:paraId="45AF757E" w14:textId="77777777" w:rsidTr="006769A3">
        <w:tc>
          <w:tcPr>
            <w:tcW w:w="2214" w:type="dxa"/>
            <w:vAlign w:val="center"/>
          </w:tcPr>
          <w:p w14:paraId="74F3549A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Правила и законы общения</w:t>
            </w:r>
          </w:p>
        </w:tc>
        <w:tc>
          <w:tcPr>
            <w:tcW w:w="5765" w:type="dxa"/>
          </w:tcPr>
          <w:p w14:paraId="3601880A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1. Расширять представление о стиле общения. </w:t>
            </w:r>
          </w:p>
          <w:p w14:paraId="73CCB747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2. Углублять знания о правилах этикета. </w:t>
            </w:r>
          </w:p>
          <w:p w14:paraId="0FA02238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3. Развивать умение строить позитивные отношения в обществе. </w:t>
            </w:r>
          </w:p>
          <w:p w14:paraId="0D4D88E7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4. Воспитывать ценностное отношение к себе и другим. </w:t>
            </w:r>
          </w:p>
          <w:p w14:paraId="7289AF20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Развивать умение адекватно оценивать ситуацию и предотвращает конфликты. </w:t>
            </w:r>
          </w:p>
          <w:p w14:paraId="27105B15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 xml:space="preserve">6. Учить самостоятельно формулировать правила коллективной игры или работы. </w:t>
            </w:r>
          </w:p>
          <w:p w14:paraId="3983033B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t>7. Учить преодолевать застенчивость, обретать уверенность в себе, воспитывает чувства товарищества и взаимопомощи.</w:t>
            </w:r>
          </w:p>
        </w:tc>
        <w:tc>
          <w:tcPr>
            <w:tcW w:w="1365" w:type="dxa"/>
            <w:vAlign w:val="center"/>
          </w:tcPr>
          <w:p w14:paraId="721FB6A9" w14:textId="77777777" w:rsidR="00E300E4" w:rsidRPr="007C7081" w:rsidRDefault="00E300E4" w:rsidP="00676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 часов</w:t>
            </w:r>
          </w:p>
        </w:tc>
      </w:tr>
    </w:tbl>
    <w:p w14:paraId="773B459A" w14:textId="77777777" w:rsidR="00E300E4" w:rsidRPr="007C7081" w:rsidRDefault="00E300E4" w:rsidP="00E300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7EA1530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учебном процессе было важно неукоснительно соблюдать ряд установленных принципов и правил:</w:t>
      </w:r>
    </w:p>
    <w:p w14:paraId="2A3BB02D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Творческий порыв учащихся поощрялся, исключалось шаблонное исполнение заданий, всякая активность, связанная с познавательным интересом, приветствовалась;</w:t>
      </w:r>
    </w:p>
    <w:p w14:paraId="4EE26ABD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ходе оценивания прогресса негативные оценки не применялись, ставилась задача мотивировать и всячески поддерживать инициаторов значимых успехов в обучении.</w:t>
      </w:r>
    </w:p>
    <w:p w14:paraId="5F25BDE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Основные принципы организации воспитательной и образовательной деятельности:</w:t>
      </w:r>
    </w:p>
    <w:p w14:paraId="45F45B88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Постоянство: учебно-воспитательный процесс носит планомерный, системный и непрерывный характер;</w:t>
      </w:r>
    </w:p>
    <w:p w14:paraId="4A6844DA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Осознание: воспитанники должны четко понимать задачи, цели и ожидаемые результаты своей деятельности;</w:t>
      </w:r>
    </w:p>
    <w:p w14:paraId="1D262DDF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Адекватность: содержание и методы обучения подбираются с учетом возрастных, индивидуальных особенностей и возможностей воспитанников;</w:t>
      </w:r>
    </w:p>
    <w:p w14:paraId="5CBA9336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Наглядность: использование наглядных материалов и образцов, упрощающих восприятие и закрепление знаний;</w:t>
      </w:r>
    </w:p>
    <w:p w14:paraId="7CAE583A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Повторяемость: систематическое повторение с постепенным расширением объема и возрастанием сложности;</w:t>
      </w:r>
    </w:p>
    <w:p w14:paraId="477BB290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Актуальность: содержание дидактических материалов обновляется с учетом современных требований стандартов и внедрения новых технологий;</w:t>
      </w:r>
    </w:p>
    <w:p w14:paraId="6F7E2423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Командность: воспитание умений коллективной работы, эффективного общения и сотрудничества;</w:t>
      </w:r>
    </w:p>
    <w:p w14:paraId="553D4D26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Новаторство: применение современных методов и материалов, способствующих творческому и личностному росту воспитанников.</w:t>
      </w:r>
    </w:p>
    <w:p w14:paraId="2BC57D27" w14:textId="77777777" w:rsidR="00E300E4" w:rsidRPr="007C7081" w:rsidRDefault="00E300E4" w:rsidP="00E300E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Внеурочная программа ориентирована на достижение ключевых результатов по трём основным направлениям: </w:t>
      </w:r>
    </w:p>
    <w:p w14:paraId="525F0C8C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Style w:val="a4"/>
          <w:rFonts w:ascii="Arial" w:hAnsi="Arial" w:cs="Arial"/>
          <w:color w:val="FFFFFF"/>
          <w:sz w:val="27"/>
          <w:szCs w:val="27"/>
          <w:shd w:val="clear" w:color="auto" w:fill="151026"/>
        </w:rPr>
      </w:pPr>
      <w:r w:rsidRPr="007C7081">
        <w:rPr>
          <w:rFonts w:ascii="Times New Roman" w:hAnsi="Times New Roman" w:cs="Times New Roman"/>
          <w:sz w:val="28"/>
          <w:szCs w:val="28"/>
        </w:rPr>
        <w:t>1. Формирование у школьников новых моделей поведения:</w:t>
      </w:r>
    </w:p>
    <w:p w14:paraId="2371265C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Развитие коммуникационных умений — выражение собственных позиций, критический разбор чужой аргументации, построение убедительных рассуждений, участие в дискуссиях;</w:t>
      </w:r>
    </w:p>
    <w:p w14:paraId="46D9668C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Совершенствование монологической речи: повествовательные, описательные и творческие тексты;</w:t>
      </w:r>
    </w:p>
    <w:p w14:paraId="1D3FDB82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Выработка культуры межличностного общения: налаживание адекватного взаимодействия, формирование уважения, отзывчивости, эмпатии;</w:t>
      </w:r>
    </w:p>
    <w:p w14:paraId="35D4CB1E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Повышение активности в волонтёрских инициативах, развитие самостоятельности, лидерских и организаторских способностей.</w:t>
      </w:r>
    </w:p>
    <w:p w14:paraId="3F80FCEA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2. Углубление этических и моральных представлений:</w:t>
      </w:r>
    </w:p>
    <w:p w14:paraId="52736DA1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Расширение и применение знаний, полученных на уроках, во внеурочной деятельности;</w:t>
      </w:r>
    </w:p>
    <w:p w14:paraId="3141A46A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Осмысление ценностей, признанных общечеловеческими, и формирование ответственности за их реализацию;</w:t>
      </w:r>
    </w:p>
    <w:p w14:paraId="3E4D31B4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Этический разбор поступков как исторических, так и литературных персонажей с учётом норм морали.</w:t>
      </w:r>
    </w:p>
    <w:p w14:paraId="32788CE6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3. Трансформация мотивационной сферы и развитие саморефлексии:</w:t>
      </w:r>
    </w:p>
    <w:p w14:paraId="55C22A78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Освоение умений объективно оценивать как своё, так и чужое поведение;</w:t>
      </w:r>
    </w:p>
    <w:p w14:paraId="14E43269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Развитие навыков самоконтроля и саморегуляции, умения корректировать своё поведение;</w:t>
      </w:r>
    </w:p>
    <w:p w14:paraId="116EA071" w14:textId="77777777" w:rsidR="00E300E4" w:rsidRPr="007C7081" w:rsidRDefault="00E300E4" w:rsidP="00E300E4">
      <w:pPr>
        <w:pStyle w:val="a3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lastRenderedPageBreak/>
        <w:t>Осознание слабых сторон и создание внутренней мотивации для их преодоления.</w:t>
      </w:r>
    </w:p>
    <w:p w14:paraId="5C0DCEAA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В описываемом комплексе занятий по культуре поведения младших школьников, реализуемом во внеурочное время, выполнены все требуемые условия. Ниже приводится анализ полученных результатов исследования.</w:t>
      </w:r>
    </w:p>
    <w:p w14:paraId="18BE31C4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387F628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1FB4116" w14:textId="77777777" w:rsidR="00E300E4" w:rsidRPr="007C7081" w:rsidRDefault="00E300E4" w:rsidP="00E300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2.3 Анализ результатов исследования</w:t>
      </w:r>
    </w:p>
    <w:p w14:paraId="3EFCB9B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Повторное исследование осуществили по окончании сбора исходных данных, изложенных в</w:t>
      </w:r>
      <w:r>
        <w:rPr>
          <w:rFonts w:ascii="Times New Roman" w:hAnsi="Times New Roman" w:cs="Times New Roman"/>
          <w:sz w:val="28"/>
          <w:szCs w:val="28"/>
        </w:rPr>
        <w:t xml:space="preserve"> предыдущем</w:t>
      </w:r>
      <w:r w:rsidRPr="007C7081">
        <w:rPr>
          <w:rFonts w:ascii="Times New Roman" w:hAnsi="Times New Roman" w:cs="Times New Roman"/>
          <w:sz w:val="28"/>
          <w:szCs w:val="28"/>
        </w:rPr>
        <w:t xml:space="preserve"> разделе. Контрольный этап опирался на те же методики, что и констатирующий. </w:t>
      </w:r>
    </w:p>
    <w:p w14:paraId="006C86D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Согласно информации из Таблицы 7, на </w:t>
      </w:r>
      <w:r>
        <w:rPr>
          <w:rFonts w:ascii="Times New Roman" w:hAnsi="Times New Roman" w:cs="Times New Roman"/>
          <w:sz w:val="28"/>
          <w:szCs w:val="28"/>
        </w:rPr>
        <w:t>контрольном этапе</w:t>
      </w:r>
      <w:r w:rsidRPr="007C7081">
        <w:rPr>
          <w:rFonts w:ascii="Times New Roman" w:hAnsi="Times New Roman" w:cs="Times New Roman"/>
          <w:sz w:val="28"/>
          <w:szCs w:val="28"/>
        </w:rPr>
        <w:t xml:space="preserve"> эксперимента в экспериментальной группе, обучаемой по методу «Сюжетные картинки» Р.Р.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Калининой</w:t>
      </w:r>
      <w:proofErr w:type="spellEnd"/>
      <w:r w:rsidRPr="007C7081">
        <w:rPr>
          <w:rFonts w:ascii="Times New Roman" w:hAnsi="Times New Roman" w:cs="Times New Roman"/>
          <w:sz w:val="28"/>
          <w:szCs w:val="28"/>
        </w:rPr>
        <w:t xml:space="preserve">, 10% испытуемых продемонстрировали низкий уровень (1 балл), 30% – средний (2 балла), 60% – высокий (3 балла). </w:t>
      </w:r>
    </w:p>
    <w:p w14:paraId="5E7D5073" w14:textId="77777777" w:rsidR="00E300E4" w:rsidRPr="007C7081" w:rsidRDefault="00E300E4" w:rsidP="00E300E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8843907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7C7081">
        <w:rPr>
          <w:noProof/>
          <w:lang w:eastAsia="ru-RU"/>
        </w:rPr>
        <w:drawing>
          <wp:inline distT="0" distB="0" distL="0" distR="0" wp14:anchorId="0A8000BD" wp14:editId="6BA90130">
            <wp:extent cx="5486400" cy="3200400"/>
            <wp:effectExtent l="0" t="0" r="3810" b="1524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38C7A0A" w14:textId="6D5344B1" w:rsidR="00E300E4" w:rsidRPr="007C7081" w:rsidRDefault="00E300E4" w:rsidP="00E300E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F32A9D3" w14:textId="466B0FCD" w:rsidR="00E300E4" w:rsidRPr="002A34E4" w:rsidRDefault="002A34E4" w:rsidP="002A34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34E4">
        <w:rPr>
          <w:rFonts w:ascii="Times New Roman" w:hAnsi="Times New Roman" w:cs="Times New Roman"/>
          <w:b/>
          <w:sz w:val="24"/>
          <w:szCs w:val="24"/>
        </w:rPr>
        <w:t>Рисунок 6 – Сравнительная диаграмма у</w:t>
      </w:r>
      <w:r w:rsidR="00E300E4" w:rsidRPr="002A34E4">
        <w:rPr>
          <w:rFonts w:ascii="Times New Roman" w:hAnsi="Times New Roman" w:cs="Times New Roman"/>
          <w:b/>
          <w:sz w:val="24"/>
          <w:szCs w:val="24"/>
        </w:rPr>
        <w:t>ровн</w:t>
      </w:r>
      <w:r w:rsidRPr="002A34E4">
        <w:rPr>
          <w:rFonts w:ascii="Times New Roman" w:hAnsi="Times New Roman" w:cs="Times New Roman"/>
          <w:b/>
          <w:sz w:val="24"/>
          <w:szCs w:val="24"/>
        </w:rPr>
        <w:t>я</w:t>
      </w:r>
      <w:r w:rsidR="00E300E4" w:rsidRPr="002A34E4">
        <w:rPr>
          <w:rFonts w:ascii="Times New Roman" w:hAnsi="Times New Roman" w:cs="Times New Roman"/>
          <w:b/>
          <w:sz w:val="24"/>
          <w:szCs w:val="24"/>
        </w:rPr>
        <w:t xml:space="preserve"> интереса к общекультурному развитию</w:t>
      </w:r>
      <w:r w:rsidRPr="002A34E4">
        <w:rPr>
          <w:rFonts w:ascii="Times New Roman" w:hAnsi="Times New Roman" w:cs="Times New Roman"/>
          <w:b/>
          <w:sz w:val="24"/>
          <w:szCs w:val="24"/>
        </w:rPr>
        <w:t xml:space="preserve"> у детей ЭГ на</w:t>
      </w:r>
      <w:r w:rsidR="008A46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46DD" w:rsidRPr="008A46DD">
        <w:rPr>
          <w:rStyle w:val="docdata"/>
          <w:rFonts w:ascii="Times New Roman" w:hAnsi="Times New Roman" w:cs="Times New Roman"/>
          <w:b/>
          <w:bCs/>
          <w:color w:val="000000"/>
          <w:sz w:val="24"/>
          <w:szCs w:val="24"/>
        </w:rPr>
        <w:t>констатирующем</w:t>
      </w:r>
      <w:r w:rsidRPr="002A34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46DD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Pr="002A34E4">
        <w:rPr>
          <w:rFonts w:ascii="Times New Roman" w:hAnsi="Times New Roman" w:cs="Times New Roman"/>
          <w:b/>
          <w:sz w:val="24"/>
          <w:szCs w:val="24"/>
        </w:rPr>
        <w:t>контрольном этап</w:t>
      </w:r>
      <w:r w:rsidR="008A46DD">
        <w:rPr>
          <w:rFonts w:ascii="Times New Roman" w:hAnsi="Times New Roman" w:cs="Times New Roman"/>
          <w:b/>
          <w:sz w:val="24"/>
          <w:szCs w:val="24"/>
        </w:rPr>
        <w:t>ах</w:t>
      </w:r>
      <w:r w:rsidRPr="002A34E4">
        <w:rPr>
          <w:rFonts w:ascii="Times New Roman" w:hAnsi="Times New Roman" w:cs="Times New Roman"/>
          <w:b/>
          <w:sz w:val="24"/>
          <w:szCs w:val="24"/>
        </w:rPr>
        <w:t xml:space="preserve"> эксперимента (в %)</w:t>
      </w:r>
    </w:p>
    <w:p w14:paraId="65A9D579" w14:textId="726E299E" w:rsidR="00E300E4" w:rsidRPr="007C7081" w:rsidRDefault="00E300E4" w:rsidP="002A34E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14:paraId="3F6F6A49" w14:textId="77777777" w:rsidR="00E300E4" w:rsidRPr="007C7081" w:rsidRDefault="00E300E4" w:rsidP="002A34E4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708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 результатам эксперимента была подтверждена действенность внедрённой системы </w:t>
      </w:r>
      <w:r>
        <w:rPr>
          <w:rFonts w:ascii="Times New Roman" w:hAnsi="Times New Roman" w:cs="Times New Roman"/>
          <w:color w:val="000000"/>
          <w:sz w:val="28"/>
          <w:szCs w:val="28"/>
        </w:rPr>
        <w:t>внеуроч</w:t>
      </w:r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ных занятий, которая значительно активизировала стремление к культурному развитию, углубила познания в сфере культурного поведения и улучшила качество в </w:t>
      </w:r>
      <w:r>
        <w:rPr>
          <w:rFonts w:ascii="Times New Roman" w:hAnsi="Times New Roman" w:cs="Times New Roman"/>
          <w:color w:val="000000"/>
          <w:sz w:val="28"/>
          <w:szCs w:val="28"/>
        </w:rPr>
        <w:t>экспериментальн</w:t>
      </w:r>
      <w:r w:rsidRPr="007C7081">
        <w:rPr>
          <w:rFonts w:ascii="Times New Roman" w:hAnsi="Times New Roman" w:cs="Times New Roman"/>
          <w:color w:val="000000"/>
          <w:sz w:val="28"/>
          <w:szCs w:val="28"/>
        </w:rPr>
        <w:t>ой группе. Так, интерес к культурным практикам вырос на 50%.</w:t>
      </w:r>
    </w:p>
    <w:p w14:paraId="304D3881" w14:textId="18AEA346" w:rsidR="00E300E4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По методике "Пословицы", разработанной С.М. Петровой, на контрольном этапе в экспериментальной группе выявлены следующие показатели: средний уровень понимания культуры поведения зафиксирован у 65% респондентов, у 35% — высокий. </w:t>
      </w:r>
    </w:p>
    <w:p w14:paraId="7EBA752A" w14:textId="77777777" w:rsidR="00973C53" w:rsidRPr="007C7081" w:rsidRDefault="00973C53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7D795E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7C7081">
        <w:rPr>
          <w:noProof/>
          <w:lang w:eastAsia="ru-RU"/>
        </w:rPr>
        <w:drawing>
          <wp:inline distT="0" distB="0" distL="0" distR="0" wp14:anchorId="4D9F86EC" wp14:editId="7C07E891">
            <wp:extent cx="5486400" cy="32004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1A5D014" w14:textId="4140239B" w:rsidR="00E300E4" w:rsidRPr="007C7081" w:rsidRDefault="00E300E4" w:rsidP="00E300E4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2629B91A" w14:textId="5D7429F4" w:rsidR="00E300E4" w:rsidRPr="002A34E4" w:rsidRDefault="002A34E4" w:rsidP="002A34E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A34E4">
        <w:rPr>
          <w:rFonts w:ascii="Times New Roman" w:hAnsi="Times New Roman" w:cs="Times New Roman"/>
          <w:b/>
          <w:color w:val="000000"/>
          <w:sz w:val="24"/>
          <w:szCs w:val="24"/>
        </w:rPr>
        <w:t>Рисунок 7 – Сравнительная диаграмма у</w:t>
      </w:r>
      <w:r w:rsidR="00E300E4" w:rsidRPr="002A34E4">
        <w:rPr>
          <w:rFonts w:ascii="Times New Roman" w:hAnsi="Times New Roman" w:cs="Times New Roman"/>
          <w:b/>
          <w:color w:val="000000"/>
          <w:sz w:val="24"/>
          <w:szCs w:val="24"/>
        </w:rPr>
        <w:t>ровн</w:t>
      </w:r>
      <w:r w:rsidRPr="002A34E4">
        <w:rPr>
          <w:rFonts w:ascii="Times New Roman" w:hAnsi="Times New Roman" w:cs="Times New Roman"/>
          <w:b/>
          <w:color w:val="000000"/>
          <w:sz w:val="24"/>
          <w:szCs w:val="24"/>
        </w:rPr>
        <w:t>я</w:t>
      </w:r>
      <w:r w:rsidR="00E300E4" w:rsidRPr="002A34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усвоения знан</w:t>
      </w:r>
      <w:r w:rsidRPr="002A34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ий о культуре поведения </w:t>
      </w:r>
      <w:r w:rsidRPr="002A34E4">
        <w:rPr>
          <w:rFonts w:ascii="Times New Roman" w:hAnsi="Times New Roman" w:cs="Times New Roman"/>
          <w:b/>
          <w:sz w:val="24"/>
          <w:szCs w:val="24"/>
        </w:rPr>
        <w:t>у детей ЭГ на</w:t>
      </w:r>
      <w:r w:rsidR="008A46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46DD" w:rsidRPr="008A46DD">
        <w:rPr>
          <w:rStyle w:val="docdata"/>
          <w:rFonts w:ascii="Times New Roman" w:hAnsi="Times New Roman" w:cs="Times New Roman"/>
          <w:b/>
          <w:bCs/>
          <w:color w:val="000000"/>
          <w:sz w:val="24"/>
          <w:szCs w:val="24"/>
        </w:rPr>
        <w:t>констатирующем</w:t>
      </w:r>
      <w:r w:rsidR="008A46DD" w:rsidRPr="002A34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46DD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8A46DD" w:rsidRPr="002A34E4">
        <w:rPr>
          <w:rFonts w:ascii="Times New Roman" w:hAnsi="Times New Roman" w:cs="Times New Roman"/>
          <w:b/>
          <w:sz w:val="24"/>
          <w:szCs w:val="24"/>
        </w:rPr>
        <w:t>контрольном этап</w:t>
      </w:r>
      <w:r w:rsidR="008A46DD">
        <w:rPr>
          <w:rFonts w:ascii="Times New Roman" w:hAnsi="Times New Roman" w:cs="Times New Roman"/>
          <w:b/>
          <w:sz w:val="24"/>
          <w:szCs w:val="24"/>
        </w:rPr>
        <w:t>ах</w:t>
      </w:r>
      <w:r w:rsidRPr="002A34E4">
        <w:rPr>
          <w:rFonts w:ascii="Times New Roman" w:hAnsi="Times New Roman" w:cs="Times New Roman"/>
          <w:b/>
          <w:sz w:val="24"/>
          <w:szCs w:val="24"/>
        </w:rPr>
        <w:t xml:space="preserve"> эксперимента (в %)</w:t>
      </w:r>
    </w:p>
    <w:p w14:paraId="29AED3D8" w14:textId="77777777" w:rsidR="00E300E4" w:rsidRPr="007C7081" w:rsidRDefault="00E300E4" w:rsidP="002A34E4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Как видно из рисунка 7, 45 % опрошенных из экспериментальной группы на начальном этапе демонстрировали недостаточное усвоение знаний о культуре поведения, в контрольной же группе такие данные отсутствуют. Численность испытуемых со средним уровнем понимания материала в экспериментальной группе увеличилась с 45 % до 65 %. Доля участников с высоким уровнем знаний на этапе констатирования составила в исследуемой группе 10 %, а в контрольной достигла 35 %. Это говорит о том, что к концу </w:t>
      </w:r>
      <w:r w:rsidRPr="007C7081">
        <w:rPr>
          <w:rFonts w:ascii="Times New Roman" w:hAnsi="Times New Roman" w:cs="Times New Roman"/>
          <w:sz w:val="28"/>
          <w:szCs w:val="28"/>
        </w:rPr>
        <w:lastRenderedPageBreak/>
        <w:t>эксперимента отмечается рост уровня освоения знаний о культуре поведения в экспериментальной группе.</w:t>
      </w:r>
    </w:p>
    <w:p w14:paraId="3301C9B1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7081">
        <w:rPr>
          <w:rFonts w:ascii="Times New Roman" w:hAnsi="Times New Roman" w:cs="Times New Roman"/>
          <w:color w:val="000000"/>
          <w:sz w:val="28"/>
          <w:szCs w:val="28"/>
        </w:rPr>
        <w:t>Приводим результаты, которые показала экспериментальная группа при повторном прохождении диагност</w:t>
      </w:r>
      <w:r>
        <w:rPr>
          <w:rFonts w:ascii="Times New Roman" w:hAnsi="Times New Roman" w:cs="Times New Roman"/>
          <w:color w:val="000000"/>
          <w:sz w:val="28"/>
          <w:szCs w:val="28"/>
        </w:rPr>
        <w:t>ики</w:t>
      </w:r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 интерактивной направленности личности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7C7081">
        <w:rPr>
          <w:rFonts w:ascii="Times New Roman" w:hAnsi="Times New Roman" w:cs="Times New Roman"/>
          <w:sz w:val="28"/>
          <w:szCs w:val="28"/>
        </w:rPr>
        <w:t xml:space="preserve">Н. Е.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Щурков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7C7081">
        <w:rPr>
          <w:rFonts w:ascii="Times New Roman" w:hAnsi="Times New Roman" w:cs="Times New Roman"/>
          <w:sz w:val="28"/>
          <w:szCs w:val="28"/>
        </w:rPr>
        <w:t xml:space="preserve"> в интерпретации Н. П. </w:t>
      </w:r>
      <w:proofErr w:type="spellStart"/>
      <w:r w:rsidRPr="007C7081">
        <w:rPr>
          <w:rFonts w:ascii="Times New Roman" w:hAnsi="Times New Roman" w:cs="Times New Roman"/>
          <w:sz w:val="28"/>
          <w:szCs w:val="28"/>
        </w:rPr>
        <w:t>Фетискина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. Дополнительная информация об обследованных участниках занесена в Таблицу 8 Приложения 7. </w:t>
      </w:r>
    </w:p>
    <w:p w14:paraId="66A360AE" w14:textId="77777777" w:rsidR="00E300E4" w:rsidRPr="007C7081" w:rsidRDefault="00E300E4" w:rsidP="00E300E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4C0DF72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7C7081">
        <w:rPr>
          <w:noProof/>
          <w:lang w:eastAsia="ru-RU"/>
        </w:rPr>
        <w:drawing>
          <wp:inline distT="0" distB="0" distL="0" distR="0" wp14:anchorId="567204E6" wp14:editId="6F32E011">
            <wp:extent cx="5486400" cy="3200400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1648EDAF" w14:textId="77777777" w:rsidR="00E300E4" w:rsidRPr="007C7081" w:rsidRDefault="00E300E4" w:rsidP="00E300E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3140A281" w14:textId="0F881DBC" w:rsidR="00E300E4" w:rsidRPr="00D34A70" w:rsidRDefault="00D34A70" w:rsidP="00D34A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A70">
        <w:rPr>
          <w:rFonts w:ascii="Times New Roman" w:hAnsi="Times New Roman" w:cs="Times New Roman"/>
          <w:b/>
          <w:sz w:val="24"/>
          <w:szCs w:val="24"/>
        </w:rPr>
        <w:t>Рисунок 8 – Сравнительная диаграмма у</w:t>
      </w:r>
      <w:r w:rsidR="00E84782" w:rsidRPr="00D34A70">
        <w:rPr>
          <w:rFonts w:ascii="Times New Roman" w:hAnsi="Times New Roman" w:cs="Times New Roman"/>
          <w:b/>
          <w:sz w:val="24"/>
          <w:szCs w:val="24"/>
        </w:rPr>
        <w:t>ровн</w:t>
      </w:r>
      <w:r w:rsidRPr="00D34A70">
        <w:rPr>
          <w:rFonts w:ascii="Times New Roman" w:hAnsi="Times New Roman" w:cs="Times New Roman"/>
          <w:b/>
          <w:sz w:val="24"/>
          <w:szCs w:val="24"/>
        </w:rPr>
        <w:t>я</w:t>
      </w:r>
      <w:r w:rsidR="00E84782" w:rsidRPr="00D34A70">
        <w:rPr>
          <w:rFonts w:ascii="Times New Roman" w:hAnsi="Times New Roman" w:cs="Times New Roman"/>
          <w:b/>
          <w:sz w:val="24"/>
          <w:szCs w:val="24"/>
        </w:rPr>
        <w:t xml:space="preserve"> развития ориентации на л</w:t>
      </w:r>
      <w:r w:rsidRPr="00D34A70">
        <w:rPr>
          <w:rFonts w:ascii="Times New Roman" w:hAnsi="Times New Roman" w:cs="Times New Roman"/>
          <w:b/>
          <w:sz w:val="24"/>
          <w:szCs w:val="24"/>
        </w:rPr>
        <w:t xml:space="preserve">ичные интересы у детей ЭГ </w:t>
      </w:r>
      <w:r w:rsidR="00C21EC2" w:rsidRPr="002A34E4">
        <w:rPr>
          <w:rFonts w:ascii="Times New Roman" w:hAnsi="Times New Roman" w:cs="Times New Roman"/>
          <w:b/>
          <w:sz w:val="24"/>
          <w:szCs w:val="24"/>
        </w:rPr>
        <w:t>на</w:t>
      </w:r>
      <w:r w:rsidR="00C21E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EC2" w:rsidRPr="008A46DD">
        <w:rPr>
          <w:rStyle w:val="docdata"/>
          <w:rFonts w:ascii="Times New Roman" w:hAnsi="Times New Roman" w:cs="Times New Roman"/>
          <w:b/>
          <w:bCs/>
          <w:color w:val="000000"/>
          <w:sz w:val="24"/>
          <w:szCs w:val="24"/>
        </w:rPr>
        <w:t>констатирующем</w:t>
      </w:r>
      <w:r w:rsidR="00C21EC2" w:rsidRPr="002A34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EC2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C21EC2" w:rsidRPr="002A34E4">
        <w:rPr>
          <w:rFonts w:ascii="Times New Roman" w:hAnsi="Times New Roman" w:cs="Times New Roman"/>
          <w:b/>
          <w:sz w:val="24"/>
          <w:szCs w:val="24"/>
        </w:rPr>
        <w:t>контрольном</w:t>
      </w:r>
      <w:r w:rsidR="00973C53">
        <w:rPr>
          <w:rFonts w:ascii="Times New Roman" w:hAnsi="Times New Roman" w:cs="Times New Roman"/>
          <w:b/>
          <w:sz w:val="24"/>
          <w:szCs w:val="24"/>
        </w:rPr>
        <w:t xml:space="preserve"> этапах</w:t>
      </w:r>
      <w:r w:rsidRPr="00D34A70">
        <w:rPr>
          <w:rFonts w:ascii="Times New Roman" w:hAnsi="Times New Roman" w:cs="Times New Roman"/>
          <w:b/>
          <w:sz w:val="24"/>
          <w:szCs w:val="24"/>
        </w:rPr>
        <w:t xml:space="preserve"> эксперимента (в %)</w:t>
      </w:r>
    </w:p>
    <w:p w14:paraId="17A6EB55" w14:textId="77777777" w:rsidR="00E300E4" w:rsidRPr="007C7081" w:rsidRDefault="00E300E4" w:rsidP="00D34A70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сведениям из таблицы 8, контрольный этап выявил у 80% </w:t>
      </w:r>
      <w:r>
        <w:rPr>
          <w:rFonts w:ascii="Times New Roman" w:hAnsi="Times New Roman" w:cs="Times New Roman"/>
          <w:color w:val="000000"/>
          <w:sz w:val="28"/>
          <w:szCs w:val="28"/>
        </w:rPr>
        <w:t>испытуемых</w:t>
      </w:r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A27B3">
        <w:rPr>
          <w:rFonts w:ascii="Times New Roman" w:hAnsi="Times New Roman" w:cs="Times New Roman"/>
          <w:color w:val="000000"/>
          <w:sz w:val="28"/>
          <w:szCs w:val="28"/>
        </w:rPr>
        <w:t>низкий уровень ориентации на личные интересы</w:t>
      </w:r>
      <w:r w:rsidRPr="007C7081">
        <w:rPr>
          <w:rFonts w:ascii="Times New Roman" w:hAnsi="Times New Roman" w:cs="Times New Roman"/>
          <w:color w:val="000000"/>
          <w:sz w:val="28"/>
          <w:szCs w:val="28"/>
        </w:rPr>
        <w:t>, а у 20% — умеренную её выраженность.</w:t>
      </w:r>
    </w:p>
    <w:p w14:paraId="799EE5C1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7C7081">
        <w:rPr>
          <w:noProof/>
          <w:lang w:eastAsia="ru-RU"/>
        </w:rPr>
        <w:lastRenderedPageBreak/>
        <w:drawing>
          <wp:inline distT="0" distB="0" distL="0" distR="0" wp14:anchorId="0DCAD754" wp14:editId="39B35B67">
            <wp:extent cx="5486400" cy="320040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FE1210F" w14:textId="1DA5433D" w:rsidR="00E300E4" w:rsidRPr="007C7081" w:rsidRDefault="00E300E4" w:rsidP="00E300E4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60B726B0" w14:textId="77777777" w:rsidR="0096082F" w:rsidRDefault="0096082F" w:rsidP="009608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2F">
        <w:rPr>
          <w:rFonts w:ascii="Times New Roman" w:hAnsi="Times New Roman" w:cs="Times New Roman"/>
          <w:b/>
          <w:sz w:val="24"/>
          <w:szCs w:val="24"/>
        </w:rPr>
        <w:t>Рисунок 9 – Сравнительная диаграмма у</w:t>
      </w:r>
      <w:r w:rsidR="00E300E4" w:rsidRPr="0096082F">
        <w:rPr>
          <w:rFonts w:ascii="Times New Roman" w:hAnsi="Times New Roman" w:cs="Times New Roman"/>
          <w:b/>
          <w:sz w:val="24"/>
          <w:szCs w:val="24"/>
        </w:rPr>
        <w:t>ровн</w:t>
      </w:r>
      <w:r w:rsidRPr="0096082F">
        <w:rPr>
          <w:rFonts w:ascii="Times New Roman" w:hAnsi="Times New Roman" w:cs="Times New Roman"/>
          <w:b/>
          <w:sz w:val="24"/>
          <w:szCs w:val="24"/>
        </w:rPr>
        <w:t>я</w:t>
      </w:r>
      <w:r w:rsidR="00E300E4" w:rsidRPr="0096082F">
        <w:rPr>
          <w:rFonts w:ascii="Times New Roman" w:hAnsi="Times New Roman" w:cs="Times New Roman"/>
          <w:b/>
          <w:sz w:val="24"/>
          <w:szCs w:val="24"/>
        </w:rPr>
        <w:t xml:space="preserve"> развития ориентации</w:t>
      </w:r>
      <w:r w:rsidR="00E84782" w:rsidRPr="0096082F"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="00E300E4" w:rsidRPr="0096082F">
        <w:rPr>
          <w:rFonts w:ascii="Times New Roman" w:hAnsi="Times New Roman" w:cs="Times New Roman"/>
          <w:b/>
          <w:sz w:val="24"/>
          <w:szCs w:val="24"/>
        </w:rPr>
        <w:t xml:space="preserve"> сотрудничеств</w:t>
      </w:r>
      <w:r w:rsidR="00E84782" w:rsidRPr="0096082F">
        <w:rPr>
          <w:rFonts w:ascii="Times New Roman" w:hAnsi="Times New Roman" w:cs="Times New Roman"/>
          <w:b/>
          <w:sz w:val="24"/>
          <w:szCs w:val="24"/>
        </w:rPr>
        <w:t>о и взаимодействие</w:t>
      </w:r>
      <w:r w:rsidR="00E300E4" w:rsidRPr="009608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82F">
        <w:rPr>
          <w:rFonts w:ascii="Times New Roman" w:hAnsi="Times New Roman" w:cs="Times New Roman"/>
          <w:b/>
          <w:sz w:val="24"/>
          <w:szCs w:val="24"/>
        </w:rPr>
        <w:t xml:space="preserve">у детей ЭГ </w:t>
      </w:r>
    </w:p>
    <w:p w14:paraId="5ABE37B4" w14:textId="520B834E" w:rsidR="00E300E4" w:rsidRPr="0096082F" w:rsidRDefault="0096082F" w:rsidP="009608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2F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C21EC2" w:rsidRPr="008A46DD">
        <w:rPr>
          <w:rStyle w:val="docdata"/>
          <w:rFonts w:ascii="Times New Roman" w:hAnsi="Times New Roman" w:cs="Times New Roman"/>
          <w:b/>
          <w:bCs/>
          <w:color w:val="000000"/>
          <w:sz w:val="24"/>
          <w:szCs w:val="24"/>
        </w:rPr>
        <w:t>констатирующем</w:t>
      </w:r>
      <w:r w:rsidR="00C21EC2" w:rsidRPr="002A34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EC2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C21EC2" w:rsidRPr="002A34E4">
        <w:rPr>
          <w:rFonts w:ascii="Times New Roman" w:hAnsi="Times New Roman" w:cs="Times New Roman"/>
          <w:b/>
          <w:sz w:val="24"/>
          <w:szCs w:val="24"/>
        </w:rPr>
        <w:t>контрольном этап</w:t>
      </w:r>
      <w:r w:rsidR="00C21EC2">
        <w:rPr>
          <w:rFonts w:ascii="Times New Roman" w:hAnsi="Times New Roman" w:cs="Times New Roman"/>
          <w:b/>
          <w:sz w:val="24"/>
          <w:szCs w:val="24"/>
        </w:rPr>
        <w:t>ах</w:t>
      </w:r>
      <w:r w:rsidR="00C21EC2" w:rsidRPr="002A34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82F">
        <w:rPr>
          <w:rFonts w:ascii="Times New Roman" w:hAnsi="Times New Roman" w:cs="Times New Roman"/>
          <w:b/>
          <w:sz w:val="24"/>
          <w:szCs w:val="24"/>
        </w:rPr>
        <w:t>эксперимента (в %)</w:t>
      </w:r>
    </w:p>
    <w:p w14:paraId="4E6BECE0" w14:textId="77777777" w:rsidR="00E300E4" w:rsidRPr="007C7081" w:rsidRDefault="00E300E4" w:rsidP="0096082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По шкале ориентация на сотрудничество и взаимодействие 10% испытуемых экспериментально группы показали низкий уровень, 75% - средний уровень, а остальные 15% показали – высокий уровень.                                                                </w:t>
      </w:r>
    </w:p>
    <w:p w14:paraId="1D6B2A3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color w:val="000000"/>
          <w:sz w:val="28"/>
          <w:szCs w:val="28"/>
        </w:rPr>
        <w:t xml:space="preserve">В финальном этапе исследования у испытуемых экспериментальной категории </w:t>
      </w:r>
      <w:r w:rsidRPr="007C7081">
        <w:rPr>
          <w:rFonts w:ascii="Times New Roman" w:hAnsi="Times New Roman" w:cs="Times New Roman"/>
          <w:sz w:val="28"/>
          <w:szCs w:val="28"/>
        </w:rPr>
        <w:t xml:space="preserve">явно усилилась направленность на </w:t>
      </w:r>
      <w:r w:rsidRPr="005D55BC">
        <w:rPr>
          <w:rFonts w:ascii="Times New Roman" w:hAnsi="Times New Roman" w:cs="Times New Roman"/>
          <w:sz w:val="28"/>
          <w:szCs w:val="28"/>
        </w:rPr>
        <w:t>интересы окружающих</w:t>
      </w:r>
      <w:r w:rsidRPr="007C7081">
        <w:rPr>
          <w:rFonts w:ascii="Times New Roman" w:hAnsi="Times New Roman" w:cs="Times New Roman"/>
          <w:sz w:val="28"/>
          <w:szCs w:val="28"/>
        </w:rPr>
        <w:t>.</w:t>
      </w:r>
    </w:p>
    <w:p w14:paraId="333F357B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Согласно повторному исследованию, выполненному по методике «Наблюдение за навыками культуры поведения», в экспериментальной группе 60 % участников демонстрировали средний уровень культуры поведения, а 40 % отличались высоким уровнем.</w:t>
      </w:r>
    </w:p>
    <w:p w14:paraId="1AF37DB0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7C7081">
        <w:rPr>
          <w:noProof/>
          <w:lang w:eastAsia="ru-RU"/>
        </w:rPr>
        <w:lastRenderedPageBreak/>
        <w:drawing>
          <wp:inline distT="0" distB="0" distL="0" distR="0" wp14:anchorId="30C64680" wp14:editId="418B6C4D">
            <wp:extent cx="5486400" cy="3200400"/>
            <wp:effectExtent l="0" t="0" r="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0A297FCA" w14:textId="727F704E" w:rsidR="00E300E4" w:rsidRPr="007C7081" w:rsidRDefault="00E300E4" w:rsidP="00E300E4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38B81B2E" w14:textId="3AD13C0F" w:rsidR="00E300E4" w:rsidRPr="0096082F" w:rsidRDefault="0096082F" w:rsidP="009608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2F">
        <w:rPr>
          <w:rFonts w:ascii="Times New Roman" w:hAnsi="Times New Roman" w:cs="Times New Roman"/>
          <w:b/>
          <w:sz w:val="24"/>
          <w:szCs w:val="24"/>
        </w:rPr>
        <w:t xml:space="preserve">Рисунок 10 – Сравнительная диаграмма уровня культуры поведения у детей ЭГ </w:t>
      </w:r>
      <w:r w:rsidR="00C21EC2" w:rsidRPr="002A34E4">
        <w:rPr>
          <w:rFonts w:ascii="Times New Roman" w:hAnsi="Times New Roman" w:cs="Times New Roman"/>
          <w:b/>
          <w:sz w:val="24"/>
          <w:szCs w:val="24"/>
        </w:rPr>
        <w:t>на</w:t>
      </w:r>
      <w:r w:rsidR="00C21E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EC2" w:rsidRPr="008A46DD">
        <w:rPr>
          <w:rStyle w:val="docdata"/>
          <w:rFonts w:ascii="Times New Roman" w:hAnsi="Times New Roman" w:cs="Times New Roman"/>
          <w:b/>
          <w:bCs/>
          <w:color w:val="000000"/>
          <w:sz w:val="24"/>
          <w:szCs w:val="24"/>
        </w:rPr>
        <w:t>констатирующем</w:t>
      </w:r>
      <w:r w:rsidR="00C21EC2" w:rsidRPr="002A34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EC2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C21EC2" w:rsidRPr="002A34E4">
        <w:rPr>
          <w:rFonts w:ascii="Times New Roman" w:hAnsi="Times New Roman" w:cs="Times New Roman"/>
          <w:b/>
          <w:sz w:val="24"/>
          <w:szCs w:val="24"/>
        </w:rPr>
        <w:t>контрольном этап</w:t>
      </w:r>
      <w:r w:rsidR="00C21EC2">
        <w:rPr>
          <w:rFonts w:ascii="Times New Roman" w:hAnsi="Times New Roman" w:cs="Times New Roman"/>
          <w:b/>
          <w:sz w:val="24"/>
          <w:szCs w:val="24"/>
        </w:rPr>
        <w:t xml:space="preserve">ах </w:t>
      </w:r>
      <w:r w:rsidRPr="0096082F">
        <w:rPr>
          <w:rFonts w:ascii="Times New Roman" w:hAnsi="Times New Roman" w:cs="Times New Roman"/>
          <w:b/>
          <w:sz w:val="24"/>
          <w:szCs w:val="24"/>
        </w:rPr>
        <w:t xml:space="preserve">эксперимента (в %) </w:t>
      </w:r>
    </w:p>
    <w:p w14:paraId="09F792F3" w14:textId="77777777" w:rsidR="00E300E4" w:rsidRPr="007C7081" w:rsidRDefault="00E300E4" w:rsidP="0096082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В ходе констатирующего обследования низкий уровень культуры поведения выявлялся у половины опрошенных, а по итогам контрольного этапа </w:t>
      </w:r>
      <w:r>
        <w:rPr>
          <w:rFonts w:ascii="Times New Roman" w:hAnsi="Times New Roman" w:cs="Times New Roman"/>
          <w:sz w:val="28"/>
          <w:szCs w:val="28"/>
        </w:rPr>
        <w:t>– 0%</w:t>
      </w:r>
      <w:r w:rsidRPr="007C7081">
        <w:rPr>
          <w:rFonts w:ascii="Times New Roman" w:hAnsi="Times New Roman" w:cs="Times New Roman"/>
          <w:sz w:val="28"/>
          <w:szCs w:val="28"/>
        </w:rPr>
        <w:t xml:space="preserve">. Средний уровень культуры, имевшийся у 40% участников в начале эксперимента, достиг 60% после проведённых занятий. Вместе с тем количество </w:t>
      </w:r>
      <w:r>
        <w:rPr>
          <w:rFonts w:ascii="Times New Roman" w:hAnsi="Times New Roman" w:cs="Times New Roman"/>
          <w:sz w:val="28"/>
          <w:szCs w:val="28"/>
        </w:rPr>
        <w:t>испытуемых</w:t>
      </w:r>
      <w:r w:rsidRPr="007C7081">
        <w:rPr>
          <w:rFonts w:ascii="Times New Roman" w:hAnsi="Times New Roman" w:cs="Times New Roman"/>
          <w:sz w:val="28"/>
          <w:szCs w:val="28"/>
        </w:rPr>
        <w:t xml:space="preserve"> с высоким уровнем культуры поведения возросло с 10% на констатирующем этапе до 40% по итогам контрольного.</w:t>
      </w:r>
    </w:p>
    <w:p w14:paraId="79CD229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Результаты эксперимента по оценке эффективности учебного курса, направленного на развитие культуры поведения младших школьников, показали: после занятий, проведённых в экспериментальной группе, у детей повысился интерес к общекультурному развитию. В контрольной группе аналогичного повышения не наблюдалось. Кроме того, у младших школьников улучшилось понимание культуры поведения и сформировались навыки соответствующего поведения, а также произошёл сдвиг личностной ориентации с индивидуальных интересов в сторону общественных. Все это свидетельствует о выработке у испытуемых способности корректно взаимодействовать с окружающими. </w:t>
      </w:r>
    </w:p>
    <w:p w14:paraId="4DB491B5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C20C3F" w14:textId="77777777" w:rsidR="00E300E4" w:rsidRPr="007C7081" w:rsidRDefault="00E300E4" w:rsidP="00E300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08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Выводы по второй главе</w:t>
      </w:r>
    </w:p>
    <w:p w14:paraId="315CC7B2" w14:textId="77777777" w:rsidR="00E300E4" w:rsidRPr="007C7081" w:rsidRDefault="00E300E4" w:rsidP="00E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65C65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5BC">
        <w:rPr>
          <w:rFonts w:ascii="Times New Roman" w:hAnsi="Times New Roman" w:cs="Times New Roman"/>
          <w:sz w:val="28"/>
          <w:szCs w:val="28"/>
        </w:rPr>
        <w:t xml:space="preserve">Исследование, проведенное во второй главе работы, позволило </w:t>
      </w:r>
      <w:r w:rsidRPr="007C7081">
        <w:rPr>
          <w:rFonts w:ascii="Times New Roman" w:hAnsi="Times New Roman" w:cs="Times New Roman"/>
          <w:sz w:val="28"/>
          <w:szCs w:val="28"/>
        </w:rPr>
        <w:t xml:space="preserve">обнаружить особенности культурного самосознания у младших школьников. У них проявляется слабый интерес к развитию культурных ценностей, что выявляется в недостаточном различении правильных и неправильных поступков, низком уровне освоения норм культурного поведения и скудных умениях межличностного общения. Главные ценности человечества для детей не имеют особой значимости, они испытывают сложности в установлении адекватных социальных связей и ориентируются преимущественно на личные цели, что негативно отражается на культуре поведения в целом. Эти данные подтверждают важность системной внеурочной работы, направленной на формирование культуры поведения у младших школьников. </w:t>
      </w:r>
    </w:p>
    <w:p w14:paraId="0E76C6CF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При разработке внеурочно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C70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комплекса</w:t>
      </w:r>
      <w:r w:rsidRPr="007C7081">
        <w:rPr>
          <w:rFonts w:ascii="Times New Roman" w:hAnsi="Times New Roman" w:cs="Times New Roman"/>
          <w:sz w:val="28"/>
          <w:szCs w:val="28"/>
        </w:rPr>
        <w:t xml:space="preserve"> занятий, нацеленно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C7081">
        <w:rPr>
          <w:rFonts w:ascii="Times New Roman" w:hAnsi="Times New Roman" w:cs="Times New Roman"/>
          <w:sz w:val="28"/>
          <w:szCs w:val="28"/>
        </w:rPr>
        <w:t xml:space="preserve"> на воспитание культуры поведения младших школьников, учли ряд принципов: обязательное включение визуальных образов, использование творческих заданий, а также создание условий, способствующих усвоению норм общения. </w:t>
      </w:r>
    </w:p>
    <w:p w14:paraId="7DB5A672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 xml:space="preserve">Повторное обследование младших школьников, обучавшихся по данной программе, выявило усиление интереса к культуре и формирование у них устойчивых представлений о правилах поведения. Констатируется формирование культуры коммуникации и сдвиг ориентации личности с эгоцентризма на общественные ценности, что свидетельствует о развитии умений социокультурного взаимодействия и повышении общего уровня культуры поведения. </w:t>
      </w:r>
    </w:p>
    <w:p w14:paraId="3CBF6CE8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C1E61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A5943E" w14:textId="77777777" w:rsidR="00E300E4" w:rsidRDefault="00E300E4" w:rsidP="00E300E4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1634E0B9" w14:textId="77777777" w:rsidR="00E300E4" w:rsidRDefault="00E300E4" w:rsidP="00E300E4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059DD6A7" w14:textId="77777777" w:rsidR="00E300E4" w:rsidRDefault="00E300E4" w:rsidP="00E300E4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1340760C" w14:textId="77777777" w:rsidR="00E300E4" w:rsidRDefault="00E300E4" w:rsidP="00E300E4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2AFD78BC" w14:textId="77777777" w:rsidR="00E300E4" w:rsidRPr="007C7081" w:rsidRDefault="00E300E4" w:rsidP="00E300E4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590D9DFC" w14:textId="77777777" w:rsidR="00E300E4" w:rsidRPr="007C7081" w:rsidRDefault="00E300E4" w:rsidP="00E300E4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7A72B6A4" w14:textId="77777777" w:rsidR="00E300E4" w:rsidRPr="007C7081" w:rsidRDefault="00E300E4" w:rsidP="00E300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7C7081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ЗАКЛЮЧЕНИЕ</w:t>
      </w:r>
    </w:p>
    <w:p w14:paraId="1DD5B993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3D09F4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Заключение данной работы подтверждает эффективность разработанной программы по формированию культуры поведения у младших школьников во внеурочной деятельности. По итогам эмпирического исследования обнаружили слабую сформированность культуры поведения младших школьников: мотивация оставалась низкой, жизненный кругозор — узким. Комплекс занятий содержал наглядные пособия, творческие упражнения, условия, пробуждающие интерес к изучению правил коммуникации и этикета.</w:t>
      </w:r>
    </w:p>
    <w:p w14:paraId="5FB3AF67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Результаты повторного обследования показали существенный рост мотивации к развитию, осознания норм поведения и общения, укрепления навыков межличностного взаимодействия. Ценностные ориентиры трансформировались: сменился индивидуализм — на коллективизм, что косвенно доказывает успешность поставленных задач и достижение качественных изменений личности.</w:t>
      </w:r>
    </w:p>
    <w:p w14:paraId="0B5CF37D" w14:textId="77777777" w:rsidR="00E300E4" w:rsidRPr="007C7081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На основе полученных данных можно сделать вывод о необходимости системной работы по формированию культуры поведения у младших школьников через внедрение разнообразных форм внеурочной деятельности, использование визуальных и творческих методов, а также создание условий для мотивации и самостоятельного освоения правил поведения. Проведенное исследование подтверждает гипотезу о том, что целенаправленная и комплексная работа в данном направлении способствует развитию у детей социально значимых качеств, формированию положительной культуры поведения, что является важным условием их гармоничного развития и социализации.</w:t>
      </w:r>
    </w:p>
    <w:p w14:paraId="07F5B990" w14:textId="77777777" w:rsidR="00E300E4" w:rsidRDefault="00E300E4" w:rsidP="00E300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081">
        <w:rPr>
          <w:rFonts w:ascii="Times New Roman" w:hAnsi="Times New Roman" w:cs="Times New Roman"/>
          <w:sz w:val="28"/>
          <w:szCs w:val="28"/>
        </w:rPr>
        <w:t>Цель работы достигнута, поставленные задачи выполнены.</w:t>
      </w:r>
    </w:p>
    <w:bookmarkEnd w:id="1"/>
    <w:p w14:paraId="78DC70CC" w14:textId="77777777" w:rsidR="00E300E4" w:rsidRPr="00186C48" w:rsidRDefault="00E300E4" w:rsidP="00E300E4"/>
    <w:p w14:paraId="143F92A1" w14:textId="1258E151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C89818" w14:textId="087FCF5A" w:rsidR="00E300E4" w:rsidRDefault="00E300E4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426246" w14:textId="77777777" w:rsidR="00E300E4" w:rsidRDefault="00E300E4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759FF5" w14:textId="03488030" w:rsidR="001C753F" w:rsidRDefault="000D3326" w:rsidP="001C75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D3326">
        <w:rPr>
          <w:rFonts w:ascii="Times New Roman" w:hAnsi="Times New Roman" w:cs="Times New Roman"/>
          <w:sz w:val="32"/>
          <w:szCs w:val="32"/>
        </w:rPr>
        <w:lastRenderedPageBreak/>
        <w:t>СПИСОК ЛИТЕРАТУРЫ И ИСТОЧНИКИ ИНФОРМАЦИИ</w:t>
      </w:r>
    </w:p>
    <w:p w14:paraId="0F6A7673" w14:textId="77777777" w:rsidR="000D3326" w:rsidRDefault="000D3326" w:rsidP="001C75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8863820" w14:textId="3ECC1329" w:rsidR="001C753F" w:rsidRPr="00BB6DA2" w:rsidRDefault="001C753F" w:rsidP="001C75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4A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C74">
        <w:rPr>
          <w:rFonts w:ascii="Times New Roman" w:hAnsi="Times New Roman" w:cs="Times New Roman"/>
          <w:sz w:val="28"/>
          <w:szCs w:val="28"/>
        </w:rPr>
        <w:t xml:space="preserve">Абрамова Г. С. Возрастная психология: Учеб. пособие для студ. вузов. — 4-е изд., стереотип. — М.: Издательский центр «Академия», 1999. </w:t>
      </w:r>
      <w:r w:rsidR="00E214D3">
        <w:rPr>
          <w:rFonts w:ascii="Times New Roman" w:hAnsi="Times New Roman" w:cs="Times New Roman"/>
          <w:sz w:val="28"/>
          <w:szCs w:val="28"/>
        </w:rPr>
        <w:t>–</w:t>
      </w:r>
      <w:r w:rsidRPr="00163C74">
        <w:rPr>
          <w:rFonts w:ascii="Times New Roman" w:hAnsi="Times New Roman" w:cs="Times New Roman"/>
          <w:sz w:val="28"/>
          <w:szCs w:val="28"/>
        </w:rPr>
        <w:t xml:space="preserve"> 672</w:t>
      </w:r>
      <w:r w:rsidR="00E214D3">
        <w:rPr>
          <w:rFonts w:ascii="Times New Roman" w:hAnsi="Times New Roman" w:cs="Times New Roman"/>
          <w:sz w:val="28"/>
          <w:szCs w:val="28"/>
        </w:rPr>
        <w:t xml:space="preserve"> с</w:t>
      </w:r>
      <w:r w:rsidRPr="00163C74">
        <w:rPr>
          <w:rFonts w:ascii="Times New Roman" w:hAnsi="Times New Roman" w:cs="Times New Roman"/>
          <w:sz w:val="28"/>
          <w:szCs w:val="28"/>
        </w:rPr>
        <w:t>.</w:t>
      </w:r>
    </w:p>
    <w:p w14:paraId="2023C6FE" w14:textId="1C027608" w:rsidR="001C753F" w:rsidRPr="00D778EB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4A0">
        <w:rPr>
          <w:rFonts w:ascii="Times New Roman" w:hAnsi="Times New Roman" w:cs="Times New Roman"/>
          <w:sz w:val="28"/>
          <w:szCs w:val="28"/>
        </w:rPr>
        <w:t>2.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Ахметшина Н.С., Постнова С.Н., Усманова Р.Р. Воспитание сознательной дисциплины и культуры поведения у младших школьников [Электронный ресурс] // Педагогика общеобразовательной школы. 2016. </w:t>
      </w:r>
      <w:r w:rsidRPr="00474581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D778EB">
        <w:rPr>
          <w:rFonts w:ascii="Times New Roman" w:hAnsi="Times New Roman" w:cs="Times New Roman"/>
          <w:sz w:val="28"/>
          <w:szCs w:val="28"/>
        </w:rPr>
        <w:t xml:space="preserve">: </w:t>
      </w:r>
      <w:r w:rsidRPr="00474581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D778EB">
        <w:rPr>
          <w:rFonts w:ascii="Times New Roman" w:hAnsi="Times New Roman" w:cs="Times New Roman"/>
          <w:sz w:val="28"/>
          <w:szCs w:val="28"/>
        </w:rPr>
        <w:t>://</w:t>
      </w:r>
      <w:r w:rsidRPr="00474581">
        <w:rPr>
          <w:rFonts w:ascii="Times New Roman" w:hAnsi="Times New Roman" w:cs="Times New Roman"/>
          <w:sz w:val="28"/>
          <w:szCs w:val="28"/>
          <w:lang w:val="en-US"/>
        </w:rPr>
        <w:t>interactive</w:t>
      </w:r>
      <w:r w:rsidRPr="00D778EB">
        <w:rPr>
          <w:rFonts w:ascii="Times New Roman" w:hAnsi="Times New Roman" w:cs="Times New Roman"/>
          <w:sz w:val="28"/>
          <w:szCs w:val="28"/>
        </w:rPr>
        <w:t>-</w:t>
      </w:r>
      <w:r w:rsidRPr="00474581">
        <w:rPr>
          <w:rFonts w:ascii="Times New Roman" w:hAnsi="Times New Roman" w:cs="Times New Roman"/>
          <w:sz w:val="28"/>
          <w:szCs w:val="28"/>
          <w:lang w:val="en-US"/>
        </w:rPr>
        <w:t>plus</w:t>
      </w:r>
      <w:r w:rsidRPr="00D778E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7458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778EB">
        <w:rPr>
          <w:rFonts w:ascii="Times New Roman" w:hAnsi="Times New Roman" w:cs="Times New Roman"/>
          <w:sz w:val="28"/>
          <w:szCs w:val="28"/>
        </w:rPr>
        <w:t>/</w:t>
      </w:r>
      <w:r w:rsidRPr="0047458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778EB">
        <w:rPr>
          <w:rFonts w:ascii="Times New Roman" w:hAnsi="Times New Roman" w:cs="Times New Roman"/>
          <w:sz w:val="28"/>
          <w:szCs w:val="28"/>
        </w:rPr>
        <w:t>-</w:t>
      </w:r>
      <w:r w:rsidRPr="00474581">
        <w:rPr>
          <w:rFonts w:ascii="Times New Roman" w:hAnsi="Times New Roman" w:cs="Times New Roman"/>
          <w:sz w:val="28"/>
          <w:szCs w:val="28"/>
          <w:lang w:val="en-US"/>
        </w:rPr>
        <w:t>articles</w:t>
      </w:r>
      <w:r w:rsidRPr="00D778EB">
        <w:rPr>
          <w:rFonts w:ascii="Times New Roman" w:hAnsi="Times New Roman" w:cs="Times New Roman"/>
          <w:sz w:val="28"/>
          <w:szCs w:val="28"/>
        </w:rPr>
        <w:t>/</w:t>
      </w:r>
      <w:r w:rsidRPr="00474581">
        <w:rPr>
          <w:rFonts w:ascii="Times New Roman" w:hAnsi="Times New Roman" w:cs="Times New Roman"/>
          <w:sz w:val="28"/>
          <w:szCs w:val="28"/>
          <w:lang w:val="en-US"/>
        </w:rPr>
        <w:t>collection</w:t>
      </w:r>
      <w:r w:rsidRPr="00D778EB">
        <w:rPr>
          <w:rFonts w:ascii="Times New Roman" w:hAnsi="Times New Roman" w:cs="Times New Roman"/>
          <w:sz w:val="28"/>
          <w:szCs w:val="28"/>
        </w:rPr>
        <w:t>-20140318/</w:t>
      </w:r>
      <w:r w:rsidRPr="00474581">
        <w:rPr>
          <w:rFonts w:ascii="Times New Roman" w:hAnsi="Times New Roman" w:cs="Times New Roman"/>
          <w:sz w:val="28"/>
          <w:szCs w:val="28"/>
          <w:lang w:val="en-US"/>
        </w:rPr>
        <w:t>collection</w:t>
      </w:r>
      <w:r w:rsidRPr="00D778EB">
        <w:rPr>
          <w:rFonts w:ascii="Times New Roman" w:hAnsi="Times New Roman" w:cs="Times New Roman"/>
          <w:sz w:val="28"/>
          <w:szCs w:val="28"/>
        </w:rPr>
        <w:t>-20140318-1633.</w:t>
      </w:r>
      <w:r w:rsidRPr="00474581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D778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338BC3" w14:textId="508003E9" w:rsidR="006C662D" w:rsidRDefault="006C662D" w:rsidP="006C66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62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Бабаева</w:t>
      </w:r>
      <w:r w:rsidRPr="0040599A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Т.И., Гогоберидзе</w:t>
      </w:r>
      <w:r w:rsidRPr="0040599A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А.Г., Солнцева</w:t>
      </w:r>
      <w:r w:rsidRPr="0040599A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О.В.</w:t>
      </w:r>
      <w:r w:rsidRPr="006C662D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/</w:t>
      </w:r>
      <w:r w:rsidRPr="006C662D">
        <w:rPr>
          <w:rFonts w:ascii="Times New Roman" w:hAnsi="Times New Roman" w:cs="Times New Roman"/>
          <w:sz w:val="28"/>
          <w:szCs w:val="28"/>
        </w:rPr>
        <w:t>/</w:t>
      </w:r>
      <w:r w:rsidRPr="00BB6DA2">
        <w:rPr>
          <w:rFonts w:ascii="Times New Roman" w:hAnsi="Times New Roman" w:cs="Times New Roman"/>
          <w:sz w:val="28"/>
          <w:szCs w:val="28"/>
        </w:rPr>
        <w:t xml:space="preserve"> Детство: примерная образовательная программа дошкольного образования</w:t>
      </w:r>
      <w:r w:rsidRPr="006C662D"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СПб.: Детство-Пресс, 2014.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1000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795CDED" w14:textId="09924FF6" w:rsidR="001C753F" w:rsidRPr="00BB6DA2" w:rsidRDefault="006C662D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62D">
        <w:rPr>
          <w:rFonts w:ascii="Times New Roman" w:hAnsi="Times New Roman" w:cs="Times New Roman"/>
          <w:sz w:val="28"/>
          <w:szCs w:val="28"/>
        </w:rPr>
        <w:t>4</w:t>
      </w:r>
      <w:r w:rsidR="001C753F" w:rsidRPr="00D954A0">
        <w:rPr>
          <w:rFonts w:ascii="Times New Roman" w:hAnsi="Times New Roman" w:cs="Times New Roman"/>
          <w:sz w:val="28"/>
          <w:szCs w:val="28"/>
        </w:rPr>
        <w:t>.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 Белецкая Е.А., Иванова Т.И. Формирование культуры поведения младших школьников в социокультурном пространстве образовательного учреждения (практический подход) // Концепт. 2013. Т. 4. С. 231–235. </w:t>
      </w:r>
    </w:p>
    <w:p w14:paraId="6909B3CB" w14:textId="4E93E03B" w:rsidR="001C753F" w:rsidRPr="00BB6DA2" w:rsidRDefault="006C662D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62D">
        <w:rPr>
          <w:rFonts w:ascii="Times New Roman" w:hAnsi="Times New Roman" w:cs="Times New Roman"/>
          <w:sz w:val="28"/>
          <w:szCs w:val="28"/>
        </w:rPr>
        <w:t>5</w:t>
      </w:r>
      <w:r w:rsidR="001C753F" w:rsidRPr="00D954A0">
        <w:rPr>
          <w:rFonts w:ascii="Times New Roman" w:hAnsi="Times New Roman" w:cs="Times New Roman"/>
          <w:sz w:val="28"/>
          <w:szCs w:val="28"/>
        </w:rPr>
        <w:t>.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753F" w:rsidRPr="00BB6DA2">
        <w:rPr>
          <w:rFonts w:ascii="Times New Roman" w:hAnsi="Times New Roman" w:cs="Times New Roman"/>
          <w:sz w:val="28"/>
          <w:szCs w:val="28"/>
        </w:rPr>
        <w:t>Биджева</w:t>
      </w:r>
      <w:proofErr w:type="spellEnd"/>
      <w:r w:rsidR="001C753F" w:rsidRPr="00BB6DA2">
        <w:rPr>
          <w:rFonts w:ascii="Times New Roman" w:hAnsi="Times New Roman" w:cs="Times New Roman"/>
          <w:sz w:val="28"/>
          <w:szCs w:val="28"/>
        </w:rPr>
        <w:t xml:space="preserve"> М.С. О формировании речевой культуры учащихся // Новая наука: современное состояние и пути развития. 2017. № 1. С. 24-26. </w:t>
      </w:r>
    </w:p>
    <w:p w14:paraId="34436384" w14:textId="27BC877C" w:rsidR="001C753F" w:rsidRPr="00BB6DA2" w:rsidRDefault="006C662D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62D">
        <w:rPr>
          <w:rFonts w:ascii="Times New Roman" w:hAnsi="Times New Roman" w:cs="Times New Roman"/>
          <w:sz w:val="28"/>
          <w:szCs w:val="28"/>
        </w:rPr>
        <w:t>6</w:t>
      </w:r>
      <w:r w:rsidR="001C753F" w:rsidRPr="00D954A0">
        <w:rPr>
          <w:rFonts w:ascii="Times New Roman" w:hAnsi="Times New Roman" w:cs="Times New Roman"/>
          <w:sz w:val="28"/>
          <w:szCs w:val="28"/>
        </w:rPr>
        <w:t>.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 Бирюкова Е.А. О значении понятия «культура» // Актуальные проблемы гуманитарных и естественных наук. 2016. № 12-4. С. 131-134. </w:t>
      </w:r>
    </w:p>
    <w:p w14:paraId="184D8098" w14:textId="717E5B0A" w:rsidR="001C753F" w:rsidRDefault="006C662D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62D">
        <w:rPr>
          <w:rFonts w:ascii="Times New Roman" w:hAnsi="Times New Roman" w:cs="Times New Roman"/>
          <w:sz w:val="28"/>
          <w:szCs w:val="28"/>
        </w:rPr>
        <w:t>7</w:t>
      </w:r>
      <w:r w:rsidR="001C753F" w:rsidRPr="00D954A0">
        <w:rPr>
          <w:rFonts w:ascii="Times New Roman" w:hAnsi="Times New Roman" w:cs="Times New Roman"/>
          <w:sz w:val="28"/>
          <w:szCs w:val="28"/>
        </w:rPr>
        <w:t>.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 Буре Р.С. Социально-нравственное воспитание дошкольников. М.: Мозаика-Синтез, 2011.</w:t>
      </w:r>
      <w:r w:rsidR="009225D3">
        <w:rPr>
          <w:rFonts w:ascii="Times New Roman" w:hAnsi="Times New Roman" w:cs="Times New Roman"/>
          <w:sz w:val="28"/>
          <w:szCs w:val="28"/>
        </w:rPr>
        <w:t xml:space="preserve"> </w:t>
      </w:r>
      <w:r w:rsidR="001C753F" w:rsidRPr="00BB6DA2">
        <w:rPr>
          <w:rFonts w:ascii="Times New Roman" w:hAnsi="Times New Roman" w:cs="Times New Roman"/>
          <w:sz w:val="28"/>
          <w:szCs w:val="28"/>
        </w:rPr>
        <w:t>63</w:t>
      </w:r>
      <w:r w:rsidR="00E214D3">
        <w:rPr>
          <w:rFonts w:ascii="Times New Roman" w:hAnsi="Times New Roman" w:cs="Times New Roman"/>
          <w:sz w:val="28"/>
          <w:szCs w:val="28"/>
        </w:rPr>
        <w:t xml:space="preserve"> с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4AFF30" w14:textId="6008C0FD" w:rsidR="001C753F" w:rsidRPr="00D8474A" w:rsidRDefault="006C662D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CC2D1E">
        <w:rPr>
          <w:rFonts w:ascii="Times New Roman" w:hAnsi="Times New Roman" w:cs="Times New Roman"/>
          <w:sz w:val="28"/>
          <w:szCs w:val="28"/>
        </w:rPr>
        <w:t>8</w:t>
      </w:r>
      <w:r w:rsidR="001C753F" w:rsidRPr="00D954A0">
        <w:rPr>
          <w:rFonts w:ascii="Times New Roman" w:hAnsi="Times New Roman" w:cs="Times New Roman"/>
          <w:sz w:val="28"/>
          <w:szCs w:val="28"/>
        </w:rPr>
        <w:t xml:space="preserve">. </w:t>
      </w:r>
      <w:r w:rsidR="001C753F" w:rsidRPr="009A51D4">
        <w:rPr>
          <w:rFonts w:ascii="Times New Roman" w:hAnsi="Times New Roman" w:cs="Times New Roman"/>
          <w:sz w:val="28"/>
          <w:szCs w:val="28"/>
        </w:rPr>
        <w:t xml:space="preserve">Википедия – свободная энциклопедия. </w:t>
      </w:r>
      <w:r w:rsidR="001C753F" w:rsidRPr="0009300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1C753F" w:rsidRPr="00D8474A">
        <w:rPr>
          <w:rFonts w:ascii="Times New Roman" w:hAnsi="Times New Roman" w:cs="Times New Roman"/>
          <w:sz w:val="28"/>
          <w:szCs w:val="28"/>
        </w:rPr>
        <w:t xml:space="preserve">.: </w:t>
      </w:r>
      <w:r w:rsidR="001C753F" w:rsidRPr="00093009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C753F" w:rsidRPr="00D8474A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1C753F" w:rsidRPr="0009300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1C753F" w:rsidRPr="00D8474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C753F" w:rsidRPr="00093009">
        <w:rPr>
          <w:rFonts w:ascii="Times New Roman" w:hAnsi="Times New Roman" w:cs="Times New Roman"/>
          <w:sz w:val="28"/>
          <w:szCs w:val="28"/>
          <w:lang w:val="en-US"/>
        </w:rPr>
        <w:t>wikipedia</w:t>
      </w:r>
      <w:proofErr w:type="spellEnd"/>
      <w:r w:rsidR="001C753F" w:rsidRPr="00D8474A">
        <w:rPr>
          <w:rFonts w:ascii="Times New Roman" w:hAnsi="Times New Roman" w:cs="Times New Roman"/>
          <w:sz w:val="28"/>
          <w:szCs w:val="28"/>
        </w:rPr>
        <w:t>.</w:t>
      </w:r>
      <w:r w:rsidR="001C753F" w:rsidRPr="00093009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1C753F" w:rsidRPr="00D8474A">
        <w:rPr>
          <w:rFonts w:ascii="Times New Roman" w:hAnsi="Times New Roman" w:cs="Times New Roman"/>
          <w:sz w:val="28"/>
          <w:szCs w:val="28"/>
        </w:rPr>
        <w:t xml:space="preserve">/ </w:t>
      </w:r>
    </w:p>
    <w:p w14:paraId="796DD04C" w14:textId="247873E9" w:rsidR="0023651A" w:rsidRDefault="006C662D" w:rsidP="002365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62D">
        <w:rPr>
          <w:rFonts w:ascii="Times New Roman" w:hAnsi="Times New Roman" w:cs="Times New Roman"/>
          <w:sz w:val="28"/>
          <w:szCs w:val="28"/>
        </w:rPr>
        <w:t>9</w:t>
      </w:r>
      <w:r w:rsidR="001C753F">
        <w:rPr>
          <w:rFonts w:ascii="Times New Roman" w:hAnsi="Times New Roman" w:cs="Times New Roman"/>
          <w:sz w:val="28"/>
          <w:szCs w:val="28"/>
        </w:rPr>
        <w:t>.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 </w:t>
      </w:r>
      <w:r w:rsidR="0023651A" w:rsidRPr="00BB6DA2">
        <w:rPr>
          <w:rFonts w:ascii="Times New Roman" w:hAnsi="Times New Roman" w:cs="Times New Roman"/>
          <w:sz w:val="28"/>
          <w:szCs w:val="28"/>
        </w:rPr>
        <w:t>Виноградов</w:t>
      </w:r>
      <w:r w:rsidR="0023651A">
        <w:rPr>
          <w:rFonts w:ascii="Times New Roman" w:hAnsi="Times New Roman" w:cs="Times New Roman"/>
          <w:sz w:val="28"/>
          <w:szCs w:val="28"/>
        </w:rPr>
        <w:t>а</w:t>
      </w:r>
      <w:r w:rsidR="0023651A" w:rsidRPr="00BB6DA2">
        <w:rPr>
          <w:rFonts w:ascii="Times New Roman" w:hAnsi="Times New Roman" w:cs="Times New Roman"/>
          <w:sz w:val="28"/>
          <w:szCs w:val="28"/>
        </w:rPr>
        <w:t xml:space="preserve"> </w:t>
      </w:r>
      <w:r w:rsidR="0023651A">
        <w:rPr>
          <w:rFonts w:ascii="Times New Roman" w:hAnsi="Times New Roman" w:cs="Times New Roman"/>
          <w:sz w:val="28"/>
          <w:szCs w:val="28"/>
        </w:rPr>
        <w:t xml:space="preserve">А.М. </w:t>
      </w:r>
      <w:r w:rsidR="0023651A" w:rsidRPr="00BB6DA2">
        <w:rPr>
          <w:rFonts w:ascii="Times New Roman" w:hAnsi="Times New Roman" w:cs="Times New Roman"/>
          <w:sz w:val="28"/>
          <w:szCs w:val="28"/>
        </w:rPr>
        <w:t>Воспитание нравственных чувств у старших дошкольников / М.: Просвещение, 1980.</w:t>
      </w:r>
      <w:r w:rsidR="0023651A">
        <w:rPr>
          <w:rFonts w:ascii="Times New Roman" w:hAnsi="Times New Roman" w:cs="Times New Roman"/>
          <w:sz w:val="28"/>
          <w:szCs w:val="28"/>
        </w:rPr>
        <w:t xml:space="preserve"> </w:t>
      </w:r>
      <w:r w:rsidR="0023651A" w:rsidRPr="00BB6DA2">
        <w:rPr>
          <w:rFonts w:ascii="Times New Roman" w:hAnsi="Times New Roman" w:cs="Times New Roman"/>
          <w:sz w:val="28"/>
          <w:szCs w:val="28"/>
        </w:rPr>
        <w:t>111</w:t>
      </w:r>
      <w:r w:rsidR="007E1F93">
        <w:rPr>
          <w:rFonts w:ascii="Times New Roman" w:hAnsi="Times New Roman" w:cs="Times New Roman"/>
          <w:sz w:val="28"/>
          <w:szCs w:val="28"/>
        </w:rPr>
        <w:t xml:space="preserve"> с</w:t>
      </w:r>
      <w:r w:rsidR="0023651A"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9179E39" w14:textId="3D6E9518" w:rsidR="001C753F" w:rsidRDefault="006C662D" w:rsidP="002365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62D">
        <w:rPr>
          <w:rFonts w:ascii="Times New Roman" w:hAnsi="Times New Roman" w:cs="Times New Roman"/>
          <w:sz w:val="28"/>
          <w:szCs w:val="28"/>
        </w:rPr>
        <w:t>10</w:t>
      </w:r>
      <w:r w:rsidR="001C753F">
        <w:rPr>
          <w:rFonts w:ascii="Times New Roman" w:hAnsi="Times New Roman" w:cs="Times New Roman"/>
          <w:sz w:val="28"/>
          <w:szCs w:val="28"/>
        </w:rPr>
        <w:t>.</w:t>
      </w:r>
      <w:r w:rsidR="0023651A">
        <w:rPr>
          <w:rFonts w:ascii="Times New Roman" w:hAnsi="Times New Roman" w:cs="Times New Roman"/>
          <w:sz w:val="28"/>
          <w:szCs w:val="28"/>
        </w:rPr>
        <w:t xml:space="preserve"> </w:t>
      </w:r>
      <w:r w:rsidR="0023651A" w:rsidRPr="00BB6DA2">
        <w:rPr>
          <w:rFonts w:ascii="Times New Roman" w:hAnsi="Times New Roman" w:cs="Times New Roman"/>
          <w:sz w:val="28"/>
          <w:szCs w:val="28"/>
        </w:rPr>
        <w:t xml:space="preserve">Власова Н.А. Содержание понятия «общая культура младшего школьника»: педагогический аспект // Вестник Красноярского государственного педагогического университета им. В.П. Астафьева. 2015. № 2. С. 6-9. </w:t>
      </w:r>
    </w:p>
    <w:p w14:paraId="5A1DBCFC" w14:textId="6929C5A8" w:rsidR="001C753F" w:rsidRPr="00163C74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4A0">
        <w:rPr>
          <w:rFonts w:ascii="Times New Roman" w:hAnsi="Times New Roman" w:cs="Times New Roman"/>
          <w:sz w:val="28"/>
          <w:szCs w:val="28"/>
        </w:rPr>
        <w:t>1</w:t>
      </w:r>
      <w:r w:rsidR="006C662D" w:rsidRPr="006C662D">
        <w:rPr>
          <w:rFonts w:ascii="Times New Roman" w:hAnsi="Times New Roman" w:cs="Times New Roman"/>
          <w:sz w:val="28"/>
          <w:szCs w:val="28"/>
        </w:rPr>
        <w:t>1</w:t>
      </w:r>
      <w:r w:rsidRPr="00D954A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C74">
        <w:rPr>
          <w:rFonts w:ascii="Times New Roman" w:hAnsi="Times New Roman" w:cs="Times New Roman"/>
          <w:sz w:val="28"/>
          <w:szCs w:val="28"/>
        </w:rPr>
        <w:t xml:space="preserve">Выготский Л..С. Педагогическая психология / Л. С. Выготский. — Москва: Педагогика, 1991. </w:t>
      </w:r>
      <w:r w:rsidR="007E1F93">
        <w:rPr>
          <w:rFonts w:ascii="Times New Roman" w:hAnsi="Times New Roman" w:cs="Times New Roman"/>
          <w:sz w:val="28"/>
          <w:szCs w:val="28"/>
        </w:rPr>
        <w:t>–</w:t>
      </w:r>
      <w:r w:rsidRPr="00163C74">
        <w:rPr>
          <w:rFonts w:ascii="Times New Roman" w:hAnsi="Times New Roman" w:cs="Times New Roman"/>
          <w:sz w:val="28"/>
          <w:szCs w:val="28"/>
        </w:rPr>
        <w:t xml:space="preserve"> 480</w:t>
      </w:r>
      <w:r w:rsidR="007E1F93">
        <w:rPr>
          <w:rFonts w:ascii="Times New Roman" w:hAnsi="Times New Roman" w:cs="Times New Roman"/>
          <w:sz w:val="28"/>
          <w:szCs w:val="28"/>
        </w:rPr>
        <w:t xml:space="preserve"> с</w:t>
      </w:r>
      <w:r w:rsidRPr="00163C74">
        <w:rPr>
          <w:rFonts w:ascii="Times New Roman" w:hAnsi="Times New Roman" w:cs="Times New Roman"/>
          <w:sz w:val="28"/>
          <w:szCs w:val="28"/>
        </w:rPr>
        <w:t>.</w:t>
      </w:r>
    </w:p>
    <w:p w14:paraId="41E7E5F0" w14:textId="048BA4BC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6C662D" w:rsidRPr="006C662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Горшкова Т.В. Развитие навыков культуры общения и поведения через активные формы организации воспитательного процесса (из опыта работы) // Инновационные педагогические технологии: материалы VI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 xml:space="preserve">. (г. Казань, май 2017 г.). Казань: Бук, 2017. С. 8-10. </w:t>
      </w:r>
    </w:p>
    <w:p w14:paraId="786D1295" w14:textId="0DE6F1D8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62D" w:rsidRPr="006C662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Григорьев Д.В., Степанов П.В. Внеурочная деятельность школьников. М.: Просвещение, 2010.</w:t>
      </w:r>
      <w:r w:rsidR="009225D3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223</w:t>
      </w:r>
      <w:r w:rsidR="007E1F93"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B6EDBA3" w14:textId="635F46B5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62D" w:rsidRPr="006C662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Гриценко Л.А. Культура поведения младших школьников [Электронный ресурс] // Социальная сеть работников образования. 2019 </w:t>
      </w:r>
    </w:p>
    <w:p w14:paraId="36ECB948" w14:textId="7F6874E3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1</w:t>
      </w:r>
      <w:r w:rsidR="006C662D" w:rsidRPr="006C66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 xml:space="preserve">Данилова О.А.,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Тихова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 xml:space="preserve"> Е.А. Культура поведения // Вестник научных конференций. 2017. № 10-1 (26). С. 33-35. </w:t>
      </w:r>
    </w:p>
    <w:p w14:paraId="131A0C04" w14:textId="25441284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1</w:t>
      </w:r>
      <w:r w:rsidR="0006221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Дрожжинова В.В. Общие особенности нравственных представлений младших школьников // Концепт. 2015. № 9. С. 166-170. </w:t>
      </w:r>
    </w:p>
    <w:p w14:paraId="694BA46E" w14:textId="0EFE76C3" w:rsidR="001C753F" w:rsidRPr="00163C74" w:rsidRDefault="001C753F" w:rsidP="001C753F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9A51D4">
        <w:rPr>
          <w:rFonts w:ascii="Times New Roman" w:hAnsi="Times New Roman" w:cs="Times New Roman"/>
          <w:sz w:val="28"/>
          <w:szCs w:val="28"/>
        </w:rPr>
        <w:t>1</w:t>
      </w:r>
      <w:r w:rsidR="0006221C">
        <w:rPr>
          <w:rFonts w:ascii="Times New Roman" w:hAnsi="Times New Roman" w:cs="Times New Roman"/>
          <w:sz w:val="28"/>
          <w:szCs w:val="28"/>
        </w:rPr>
        <w:t>7</w:t>
      </w:r>
      <w:r w:rsidRPr="009A51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C74">
        <w:rPr>
          <w:rFonts w:ascii="Times New Roman" w:hAnsi="Times New Roman" w:cs="Times New Roman"/>
          <w:sz w:val="28"/>
          <w:szCs w:val="28"/>
        </w:rPr>
        <w:t>Дубровина И. В. Младший школьник. Развитие познавательных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C74">
        <w:rPr>
          <w:rFonts w:ascii="Times New Roman" w:hAnsi="Times New Roman" w:cs="Times New Roman"/>
          <w:sz w:val="28"/>
          <w:szCs w:val="28"/>
        </w:rPr>
        <w:t xml:space="preserve">способностей / И. В. Дубровина — М.: Просвещение, 2003. </w:t>
      </w:r>
      <w:r w:rsidR="00F2105D">
        <w:rPr>
          <w:rFonts w:ascii="Times New Roman" w:hAnsi="Times New Roman" w:cs="Times New Roman"/>
          <w:sz w:val="28"/>
          <w:szCs w:val="28"/>
        </w:rPr>
        <w:t>–</w:t>
      </w:r>
      <w:r w:rsidRPr="00163C74">
        <w:rPr>
          <w:rFonts w:ascii="Times New Roman" w:hAnsi="Times New Roman" w:cs="Times New Roman"/>
          <w:sz w:val="28"/>
          <w:szCs w:val="28"/>
        </w:rPr>
        <w:t xml:space="preserve"> 315</w:t>
      </w:r>
      <w:r w:rsidR="00F2105D">
        <w:rPr>
          <w:rFonts w:ascii="Times New Roman" w:hAnsi="Times New Roman" w:cs="Times New Roman"/>
          <w:sz w:val="28"/>
          <w:szCs w:val="28"/>
        </w:rPr>
        <w:t xml:space="preserve"> с</w:t>
      </w:r>
      <w:r w:rsidRPr="00D54ED0">
        <w:rPr>
          <w:sz w:val="28"/>
          <w:szCs w:val="28"/>
        </w:rPr>
        <w:t>.</w:t>
      </w:r>
    </w:p>
    <w:p w14:paraId="15F00BE5" w14:textId="2E158538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1</w:t>
      </w:r>
      <w:r w:rsidR="0006221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Дурнева Т.В. Педагогические условия формирования культуры поведения младших школьников во внеурочной деятельности // Поволжский педагогический поиск. 2016. № 2 (16). С. 44-48. </w:t>
      </w:r>
    </w:p>
    <w:p w14:paraId="3505144D" w14:textId="0FDA0627" w:rsidR="001C753F" w:rsidRPr="00BB6DA2" w:rsidRDefault="0006221C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1C753F">
        <w:rPr>
          <w:rFonts w:ascii="Times New Roman" w:hAnsi="Times New Roman" w:cs="Times New Roman"/>
          <w:sz w:val="28"/>
          <w:szCs w:val="28"/>
        </w:rPr>
        <w:t xml:space="preserve">. 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Ерасов Б.С. Социальная культурология. – 3-е изд., доп. и </w:t>
      </w:r>
      <w:proofErr w:type="spellStart"/>
      <w:r w:rsidR="001C753F" w:rsidRPr="00BB6DA2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="001C753F" w:rsidRPr="00BB6DA2">
        <w:rPr>
          <w:rFonts w:ascii="Times New Roman" w:hAnsi="Times New Roman" w:cs="Times New Roman"/>
          <w:sz w:val="28"/>
          <w:szCs w:val="28"/>
        </w:rPr>
        <w:t>. М.: Аспект Пресс, 2000.</w:t>
      </w:r>
      <w:r w:rsidR="000559D1">
        <w:rPr>
          <w:rFonts w:ascii="Times New Roman" w:hAnsi="Times New Roman" w:cs="Times New Roman"/>
          <w:sz w:val="28"/>
          <w:szCs w:val="28"/>
        </w:rPr>
        <w:t xml:space="preserve"> </w:t>
      </w:r>
      <w:r w:rsidR="001C753F" w:rsidRPr="00BB6DA2">
        <w:rPr>
          <w:rFonts w:ascii="Times New Roman" w:hAnsi="Times New Roman" w:cs="Times New Roman"/>
          <w:sz w:val="28"/>
          <w:szCs w:val="28"/>
        </w:rPr>
        <w:t>591</w:t>
      </w:r>
      <w:r w:rsidR="00F45DE4">
        <w:rPr>
          <w:rFonts w:ascii="Times New Roman" w:hAnsi="Times New Roman" w:cs="Times New Roman"/>
          <w:sz w:val="28"/>
          <w:szCs w:val="28"/>
        </w:rPr>
        <w:t xml:space="preserve"> с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EE8AC16" w14:textId="5FC5675E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2</w:t>
      </w:r>
      <w:r w:rsidR="0006221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Ершова Ю.Я. Культура, субкультура, контркультура: дефиниция и демаркация понятий // Вестник Санкт-Петербургского государственного института культуры. 2016. № 4 (29), С. 42-45. </w:t>
      </w:r>
    </w:p>
    <w:p w14:paraId="5F1E80DC" w14:textId="407D9408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2</w:t>
      </w:r>
      <w:r w:rsidR="0006221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Зерщикова И.В., Соколова Г.В. Воспитание культуры поведения дошкольников // Образование и воспитание. 2015. № 4. С. 31-32. </w:t>
      </w:r>
    </w:p>
    <w:p w14:paraId="30A9EA70" w14:textId="4AFA14C6" w:rsidR="00D778EB" w:rsidRDefault="00D778EB" w:rsidP="00D778EB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529F1">
        <w:rPr>
          <w:sz w:val="28"/>
          <w:szCs w:val="28"/>
        </w:rPr>
        <w:t>2</w:t>
      </w:r>
      <w:r w:rsidR="0006221C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778EB">
        <w:rPr>
          <w:sz w:val="28"/>
          <w:szCs w:val="28"/>
        </w:rPr>
        <w:t xml:space="preserve">Калинина </w:t>
      </w:r>
      <w:r>
        <w:rPr>
          <w:sz w:val="28"/>
          <w:szCs w:val="28"/>
        </w:rPr>
        <w:t xml:space="preserve">Р.Р. </w:t>
      </w:r>
      <w:r w:rsidRPr="00D778EB">
        <w:rPr>
          <w:sz w:val="28"/>
          <w:szCs w:val="28"/>
        </w:rPr>
        <w:t xml:space="preserve">Тренинг развития личности дошкольника. – 2-е изд., доп. и </w:t>
      </w:r>
      <w:proofErr w:type="spellStart"/>
      <w:r w:rsidRPr="00D778EB">
        <w:rPr>
          <w:sz w:val="28"/>
          <w:szCs w:val="28"/>
        </w:rPr>
        <w:t>перераб</w:t>
      </w:r>
      <w:proofErr w:type="spellEnd"/>
      <w:r w:rsidRPr="00D778EB">
        <w:rPr>
          <w:sz w:val="28"/>
          <w:szCs w:val="28"/>
        </w:rPr>
        <w:t>. СПб.: Речь, 2005. 160 с.</w:t>
      </w:r>
    </w:p>
    <w:p w14:paraId="4A6AC3E0" w14:textId="33394A98" w:rsidR="0023651A" w:rsidRPr="0023651A" w:rsidRDefault="0023651A" w:rsidP="005D60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651A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6221C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23651A">
        <w:rPr>
          <w:rFonts w:ascii="Times New Roman" w:hAnsi="Times New Roman" w:cs="Times New Roman"/>
          <w:color w:val="000000"/>
          <w:sz w:val="28"/>
          <w:szCs w:val="28"/>
        </w:rPr>
        <w:t>. Каташев И.А., В.В. Линьков. Критерии нравственного развития // Наука и школа. 2016. № 2. С. 1</w:t>
      </w:r>
      <w:r w:rsidR="005D60AB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23651A">
        <w:rPr>
          <w:rFonts w:ascii="Times New Roman" w:hAnsi="Times New Roman" w:cs="Times New Roman"/>
          <w:color w:val="000000"/>
          <w:sz w:val="28"/>
          <w:szCs w:val="28"/>
        </w:rPr>
        <w:t xml:space="preserve">6-106. </w:t>
      </w:r>
    </w:p>
    <w:p w14:paraId="304272F5" w14:textId="473C7E67" w:rsidR="001C753F" w:rsidRDefault="001C753F" w:rsidP="005D60AB">
      <w:pPr>
        <w:pStyle w:val="Default"/>
        <w:spacing w:line="360" w:lineRule="auto"/>
        <w:ind w:firstLine="709"/>
        <w:jc w:val="both"/>
      </w:pPr>
      <w:r w:rsidRPr="003529F1">
        <w:rPr>
          <w:sz w:val="28"/>
          <w:szCs w:val="28"/>
        </w:rPr>
        <w:lastRenderedPageBreak/>
        <w:t>2</w:t>
      </w:r>
      <w:r w:rsidR="001F67FD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BB6DA2">
        <w:rPr>
          <w:sz w:val="28"/>
          <w:szCs w:val="28"/>
        </w:rPr>
        <w:t>Карасева А.А. Идея общественного воспитания в трудах Н.К. Крупской // Вестник Московского государственного областного университета. Серия: История и политические науки, 2019. № 2. С. 20-27.</w:t>
      </w:r>
      <w:r w:rsidRPr="00BB6DA2">
        <w:t xml:space="preserve"> </w:t>
      </w:r>
    </w:p>
    <w:p w14:paraId="0040DE39" w14:textId="2192F89E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2</w:t>
      </w:r>
      <w:r w:rsidR="001F67F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Козлова С.А. Теория и методика ознакомления дошкольников с социальной действительностью. М.: Академия, 1998.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160</w:t>
      </w:r>
      <w:r w:rsidR="00F45DE4"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1C0B9FB" w14:textId="3F28F813" w:rsidR="001173E3" w:rsidRPr="00BB6DA2" w:rsidRDefault="001173E3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F67F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173E3">
        <w:rPr>
          <w:rFonts w:ascii="Times New Roman" w:hAnsi="Times New Roman" w:cs="Times New Roman"/>
          <w:sz w:val="28"/>
          <w:szCs w:val="28"/>
        </w:rPr>
        <w:t>Колесникова А.Н., Айрумян Г.С., Борисова Н.Ф. Современная ха-</w:t>
      </w:r>
      <w:proofErr w:type="spellStart"/>
      <w:r w:rsidRPr="001173E3">
        <w:rPr>
          <w:rFonts w:ascii="Times New Roman" w:hAnsi="Times New Roman" w:cs="Times New Roman"/>
          <w:sz w:val="28"/>
          <w:szCs w:val="28"/>
        </w:rPr>
        <w:t>рактеристика</w:t>
      </w:r>
      <w:proofErr w:type="spellEnd"/>
      <w:r w:rsidRPr="001173E3">
        <w:rPr>
          <w:rFonts w:ascii="Times New Roman" w:hAnsi="Times New Roman" w:cs="Times New Roman"/>
          <w:sz w:val="28"/>
          <w:szCs w:val="28"/>
        </w:rPr>
        <w:t xml:space="preserve"> нравственной воспитанности младших школьников в аспекте Федерального государственного образовательного стандарта // Молодой </w:t>
      </w:r>
      <w:proofErr w:type="spellStart"/>
      <w:proofErr w:type="gramStart"/>
      <w:r w:rsidRPr="001173E3">
        <w:rPr>
          <w:rFonts w:ascii="Times New Roman" w:hAnsi="Times New Roman" w:cs="Times New Roman"/>
          <w:sz w:val="28"/>
          <w:szCs w:val="28"/>
        </w:rPr>
        <w:t>уче-ный</w:t>
      </w:r>
      <w:proofErr w:type="spellEnd"/>
      <w:proofErr w:type="gramEnd"/>
      <w:r w:rsidRPr="001173E3">
        <w:rPr>
          <w:rFonts w:ascii="Times New Roman" w:hAnsi="Times New Roman" w:cs="Times New Roman"/>
          <w:sz w:val="28"/>
          <w:szCs w:val="28"/>
        </w:rPr>
        <w:t>. 2015. № 9. С. 1090-1093.</w:t>
      </w:r>
    </w:p>
    <w:p w14:paraId="5420F63C" w14:textId="0151D51C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2</w:t>
      </w:r>
      <w:r w:rsidR="001F67F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Курочкина И.Н. Культура поведения ребенка. М.: Школьная Пресса, 2005.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24</w:t>
      </w:r>
      <w:r w:rsidR="00F45DE4"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9342C0" w14:textId="20D16555" w:rsidR="001C753F" w:rsidRPr="003529F1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2</w:t>
      </w:r>
      <w:r w:rsidR="001F67F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 xml:space="preserve">Лавренова Е.А. Взгляд отечественных ученых на формирование культуры поведения дошкольников [Электронный ресурс] // Преемственность в образовании. 2016. </w:t>
      </w:r>
      <w:r w:rsidRPr="003529F1">
        <w:rPr>
          <w:rFonts w:ascii="Times New Roman" w:hAnsi="Times New Roman" w:cs="Times New Roman"/>
          <w:sz w:val="28"/>
          <w:szCs w:val="28"/>
        </w:rPr>
        <w:t>№ 10.</w:t>
      </w:r>
    </w:p>
    <w:p w14:paraId="1F748942" w14:textId="5F8F1AF7" w:rsidR="001C753F" w:rsidRDefault="001F67FD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1C753F">
        <w:rPr>
          <w:rFonts w:ascii="Times New Roman" w:hAnsi="Times New Roman" w:cs="Times New Roman"/>
          <w:sz w:val="28"/>
          <w:szCs w:val="28"/>
        </w:rPr>
        <w:t xml:space="preserve">. </w:t>
      </w:r>
      <w:r w:rsidR="001C753F" w:rsidRPr="00BB6DA2">
        <w:rPr>
          <w:rFonts w:ascii="Times New Roman" w:hAnsi="Times New Roman" w:cs="Times New Roman"/>
          <w:sz w:val="28"/>
          <w:szCs w:val="28"/>
        </w:rPr>
        <w:t>Макарова Т.В. Ларионова Г.Ф. Толерантность и правовая культура дошкольников. М.: Сфера, 2008.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="001C753F" w:rsidRPr="00BB6DA2">
        <w:rPr>
          <w:rFonts w:ascii="Times New Roman" w:hAnsi="Times New Roman" w:cs="Times New Roman"/>
          <w:sz w:val="28"/>
          <w:szCs w:val="28"/>
        </w:rPr>
        <w:t>80</w:t>
      </w:r>
      <w:r w:rsidR="00F45DE4">
        <w:rPr>
          <w:rFonts w:ascii="Times New Roman" w:hAnsi="Times New Roman" w:cs="Times New Roman"/>
          <w:sz w:val="28"/>
          <w:szCs w:val="28"/>
        </w:rPr>
        <w:t xml:space="preserve"> с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199B627" w14:textId="5F493664" w:rsidR="00F519B9" w:rsidRPr="00BB6DA2" w:rsidRDefault="00F519B9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A32">
        <w:rPr>
          <w:rFonts w:ascii="Times New Roman" w:hAnsi="Times New Roman" w:cs="Times New Roman"/>
          <w:sz w:val="28"/>
          <w:szCs w:val="28"/>
        </w:rPr>
        <w:t>3</w:t>
      </w:r>
      <w:r w:rsidR="001F67FD">
        <w:rPr>
          <w:rFonts w:ascii="Times New Roman" w:hAnsi="Times New Roman" w:cs="Times New Roman"/>
          <w:sz w:val="28"/>
          <w:szCs w:val="28"/>
        </w:rPr>
        <w:t>0</w:t>
      </w:r>
      <w:r w:rsidRPr="003D7A32">
        <w:rPr>
          <w:rFonts w:ascii="Times New Roman" w:hAnsi="Times New Roman" w:cs="Times New Roman"/>
          <w:sz w:val="28"/>
          <w:szCs w:val="28"/>
        </w:rPr>
        <w:t xml:space="preserve">. Максимова </w:t>
      </w:r>
      <w:r w:rsidRPr="00F519B9">
        <w:rPr>
          <w:rFonts w:ascii="Times New Roman" w:hAnsi="Times New Roman" w:cs="Times New Roman"/>
          <w:sz w:val="28"/>
          <w:szCs w:val="28"/>
        </w:rPr>
        <w:t xml:space="preserve">И.В., Полянская Н.В. Педагогические условия </w:t>
      </w:r>
      <w:r w:rsidR="001F67FD" w:rsidRPr="00F519B9">
        <w:rPr>
          <w:rFonts w:ascii="Times New Roman" w:hAnsi="Times New Roman" w:cs="Times New Roman"/>
          <w:sz w:val="28"/>
          <w:szCs w:val="28"/>
        </w:rPr>
        <w:t>воспитания</w:t>
      </w:r>
      <w:r w:rsidRPr="00F519B9">
        <w:rPr>
          <w:rFonts w:ascii="Times New Roman" w:hAnsi="Times New Roman" w:cs="Times New Roman"/>
          <w:sz w:val="28"/>
          <w:szCs w:val="28"/>
        </w:rPr>
        <w:t xml:space="preserve"> культуры поведения у детей старшего дошкольного возраста // Теория и практика образования в современном мире: материалы III </w:t>
      </w:r>
      <w:proofErr w:type="spellStart"/>
      <w:r w:rsidRPr="00F519B9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F519B9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F519B9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F519B9">
        <w:rPr>
          <w:rFonts w:ascii="Times New Roman" w:hAnsi="Times New Roman" w:cs="Times New Roman"/>
          <w:sz w:val="28"/>
          <w:szCs w:val="28"/>
        </w:rPr>
        <w:t>. (г. Санкт-Петербург, май 2013 г.). СПб.: Реноме, 2013. С. 64–67.</w:t>
      </w:r>
    </w:p>
    <w:p w14:paraId="40787345" w14:textId="41BCD436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3</w:t>
      </w:r>
      <w:r w:rsidR="001F67F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Можаров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 xml:space="preserve"> М.С. Психология культуры личности [Электронный ресурс] // Образование и наука в России. 2018. № 13 (48). URL: https://www.gyrnal.ru/statyi/ru/1051 </w:t>
      </w:r>
    </w:p>
    <w:p w14:paraId="67EAE758" w14:textId="10E898AD" w:rsidR="001C753F" w:rsidRPr="00E97292" w:rsidRDefault="001C753F" w:rsidP="001C75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3</w:t>
      </w:r>
      <w:r w:rsidR="001F67FD">
        <w:rPr>
          <w:rFonts w:ascii="Times New Roman" w:hAnsi="Times New Roman" w:cs="Times New Roman"/>
          <w:sz w:val="28"/>
          <w:szCs w:val="28"/>
        </w:rPr>
        <w:t>2</w:t>
      </w:r>
      <w:r w:rsidRPr="00E97292">
        <w:rPr>
          <w:rFonts w:ascii="Times New Roman" w:hAnsi="Times New Roman" w:cs="Times New Roman"/>
          <w:sz w:val="28"/>
          <w:szCs w:val="28"/>
        </w:rPr>
        <w:t>. Мухина В. С. Возрастная психология: феноменология развития, детство, отрочество: Учебник для студ. вузов. -- 6-е изд., стереотип. — М.: Издательский центр «Академия», 2000.</w:t>
      </w:r>
      <w:r w:rsidR="00075A64">
        <w:rPr>
          <w:rFonts w:ascii="Times New Roman" w:hAnsi="Times New Roman" w:cs="Times New Roman"/>
          <w:sz w:val="28"/>
          <w:szCs w:val="28"/>
        </w:rPr>
        <w:t xml:space="preserve"> –</w:t>
      </w:r>
      <w:r w:rsidRPr="00E97292">
        <w:rPr>
          <w:rFonts w:ascii="Times New Roman" w:hAnsi="Times New Roman" w:cs="Times New Roman"/>
          <w:sz w:val="28"/>
          <w:szCs w:val="28"/>
        </w:rPr>
        <w:t xml:space="preserve"> 456</w:t>
      </w:r>
      <w:r w:rsidR="00075A64">
        <w:rPr>
          <w:rFonts w:ascii="Times New Roman" w:hAnsi="Times New Roman" w:cs="Times New Roman"/>
          <w:sz w:val="28"/>
          <w:szCs w:val="28"/>
        </w:rPr>
        <w:t xml:space="preserve"> с</w:t>
      </w:r>
      <w:r w:rsidRPr="00E97292">
        <w:rPr>
          <w:rFonts w:ascii="Times New Roman" w:hAnsi="Times New Roman" w:cs="Times New Roman"/>
          <w:sz w:val="28"/>
          <w:szCs w:val="28"/>
        </w:rPr>
        <w:t>.</w:t>
      </w:r>
    </w:p>
    <w:p w14:paraId="39BA0D89" w14:textId="15D67517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3</w:t>
      </w:r>
      <w:r w:rsidR="001F67F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>Мясищев В.Н. Психология отношений. М.: МПСИ, 2005.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158</w:t>
      </w:r>
      <w:r w:rsidR="00075A64"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A61032" w14:textId="4C1DBCEF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9F1">
        <w:rPr>
          <w:rFonts w:ascii="Times New Roman" w:hAnsi="Times New Roman" w:cs="Times New Roman"/>
          <w:sz w:val="28"/>
          <w:szCs w:val="28"/>
        </w:rPr>
        <w:t>3</w:t>
      </w:r>
      <w:r w:rsidR="001F67F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Обухова Л.Ф. Возрастная психология. М.: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>, 2016.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460</w:t>
      </w:r>
      <w:r w:rsidR="00075A64"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C81652" w14:textId="5066159C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1F67F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Огольцова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 xml:space="preserve"> Е.Г., Богданова М.А., Титова А.А. Особенности воспитательной системы Антона Семеновича Макаренко // Молодой ученый. 2017. № 52. С. 219-221. </w:t>
      </w:r>
    </w:p>
    <w:p w14:paraId="790D1E8E" w14:textId="780C193A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3</w:t>
      </w:r>
      <w:r w:rsidR="001F67F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>Островская Л.Ф. Беседы с родителями о нравственном воспитании дошкольника. М.: Просвещение, 1987.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144</w:t>
      </w:r>
      <w:r w:rsidR="00075A64"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88877E8" w14:textId="08FE5FEE" w:rsidR="001E333A" w:rsidRPr="00BB6DA2" w:rsidRDefault="001E333A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F67F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E333A">
        <w:rPr>
          <w:rFonts w:ascii="Times New Roman" w:hAnsi="Times New Roman" w:cs="Times New Roman"/>
          <w:sz w:val="28"/>
          <w:szCs w:val="28"/>
        </w:rPr>
        <w:t>Панферов В.Н. Психология. СПб.: Питер, 2013. 480 с.</w:t>
      </w:r>
    </w:p>
    <w:p w14:paraId="075A1477" w14:textId="1FD3274E" w:rsidR="001C753F" w:rsidRDefault="001F67FD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1C75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C753F" w:rsidRPr="00BB6DA2">
        <w:rPr>
          <w:rFonts w:ascii="Times New Roman" w:hAnsi="Times New Roman" w:cs="Times New Roman"/>
          <w:sz w:val="28"/>
          <w:szCs w:val="28"/>
        </w:rPr>
        <w:t>Петрина</w:t>
      </w:r>
      <w:proofErr w:type="spellEnd"/>
      <w:r w:rsidR="001C753F" w:rsidRPr="00BB6DA2">
        <w:rPr>
          <w:rFonts w:ascii="Times New Roman" w:hAnsi="Times New Roman" w:cs="Times New Roman"/>
          <w:sz w:val="28"/>
          <w:szCs w:val="28"/>
        </w:rPr>
        <w:t xml:space="preserve"> С.В. Воспитание культуры поведения у детей дошкольного возраста. Ростов</w:t>
      </w:r>
      <w:r w:rsidR="003D7A32">
        <w:rPr>
          <w:rFonts w:ascii="Times New Roman" w:hAnsi="Times New Roman" w:cs="Times New Roman"/>
          <w:sz w:val="28"/>
          <w:szCs w:val="28"/>
        </w:rPr>
        <w:t>-</w:t>
      </w:r>
      <w:r w:rsidR="001C753F" w:rsidRPr="00BB6DA2">
        <w:rPr>
          <w:rFonts w:ascii="Times New Roman" w:hAnsi="Times New Roman" w:cs="Times New Roman"/>
          <w:sz w:val="28"/>
          <w:szCs w:val="28"/>
        </w:rPr>
        <w:t>н</w:t>
      </w:r>
      <w:r w:rsidR="003D7A32">
        <w:rPr>
          <w:rFonts w:ascii="Times New Roman" w:hAnsi="Times New Roman" w:cs="Times New Roman"/>
          <w:sz w:val="28"/>
          <w:szCs w:val="28"/>
        </w:rPr>
        <w:t>а-</w:t>
      </w:r>
      <w:r w:rsidR="001C753F" w:rsidRPr="00BB6DA2">
        <w:rPr>
          <w:rFonts w:ascii="Times New Roman" w:hAnsi="Times New Roman" w:cs="Times New Roman"/>
          <w:sz w:val="28"/>
          <w:szCs w:val="28"/>
        </w:rPr>
        <w:t>Дону, 1976.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="001C753F" w:rsidRPr="00BB6DA2">
        <w:rPr>
          <w:rFonts w:ascii="Times New Roman" w:hAnsi="Times New Roman" w:cs="Times New Roman"/>
          <w:sz w:val="28"/>
          <w:szCs w:val="28"/>
        </w:rPr>
        <w:t>109</w:t>
      </w:r>
      <w:r w:rsidR="002D115A">
        <w:rPr>
          <w:rFonts w:ascii="Times New Roman" w:hAnsi="Times New Roman" w:cs="Times New Roman"/>
          <w:sz w:val="28"/>
          <w:szCs w:val="28"/>
        </w:rPr>
        <w:t xml:space="preserve"> с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CFDBD8" w14:textId="69B81DDA" w:rsidR="001C753F" w:rsidRPr="00BB6DA2" w:rsidRDefault="001F67FD" w:rsidP="001C753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1C753F">
        <w:rPr>
          <w:rFonts w:ascii="Times New Roman" w:hAnsi="Times New Roman" w:cs="Times New Roman"/>
          <w:sz w:val="28"/>
          <w:szCs w:val="28"/>
        </w:rPr>
        <w:t xml:space="preserve">. </w:t>
      </w:r>
      <w:r w:rsidR="001C753F" w:rsidRPr="00E97292">
        <w:rPr>
          <w:rFonts w:ascii="Times New Roman" w:hAnsi="Times New Roman" w:cs="Times New Roman"/>
          <w:sz w:val="28"/>
          <w:szCs w:val="28"/>
        </w:rPr>
        <w:t xml:space="preserve">Поливанова К. Н. Психология возрастных кризисов: Учеб. пособие для студ. </w:t>
      </w:r>
      <w:proofErr w:type="spellStart"/>
      <w:r w:rsidR="001C753F" w:rsidRPr="00E97292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1C753F" w:rsidRPr="00E972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C753F" w:rsidRPr="00E97292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1C753F" w:rsidRPr="00E97292">
        <w:rPr>
          <w:rFonts w:ascii="Times New Roman" w:hAnsi="Times New Roman" w:cs="Times New Roman"/>
          <w:sz w:val="28"/>
          <w:szCs w:val="28"/>
        </w:rPr>
        <w:t xml:space="preserve">. заведений. — М.: </w:t>
      </w:r>
      <w:proofErr w:type="spellStart"/>
      <w:r w:rsidR="001C753F" w:rsidRPr="00E97292"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 w:rsidR="001C753F" w:rsidRPr="00E97292">
        <w:rPr>
          <w:rFonts w:ascii="Times New Roman" w:hAnsi="Times New Roman" w:cs="Times New Roman"/>
          <w:sz w:val="28"/>
          <w:szCs w:val="28"/>
        </w:rPr>
        <w:t>. центр, 2000.</w:t>
      </w:r>
      <w:r w:rsidR="002D115A">
        <w:rPr>
          <w:rFonts w:ascii="Times New Roman" w:hAnsi="Times New Roman" w:cs="Times New Roman"/>
          <w:sz w:val="28"/>
          <w:szCs w:val="28"/>
        </w:rPr>
        <w:t xml:space="preserve"> –</w:t>
      </w:r>
      <w:r w:rsidR="001C753F" w:rsidRPr="00E97292">
        <w:rPr>
          <w:rFonts w:ascii="Times New Roman" w:hAnsi="Times New Roman" w:cs="Times New Roman"/>
          <w:sz w:val="28"/>
          <w:szCs w:val="28"/>
        </w:rPr>
        <w:t xml:space="preserve"> 184</w:t>
      </w:r>
      <w:r w:rsidR="002D115A">
        <w:rPr>
          <w:rFonts w:ascii="Times New Roman" w:hAnsi="Times New Roman" w:cs="Times New Roman"/>
          <w:sz w:val="28"/>
          <w:szCs w:val="28"/>
        </w:rPr>
        <w:t xml:space="preserve"> с</w:t>
      </w:r>
      <w:r w:rsidR="001C753F" w:rsidRPr="00E97292">
        <w:rPr>
          <w:rFonts w:ascii="Times New Roman" w:hAnsi="Times New Roman" w:cs="Times New Roman"/>
          <w:sz w:val="28"/>
          <w:szCs w:val="28"/>
        </w:rPr>
        <w:t>.</w:t>
      </w:r>
    </w:p>
    <w:p w14:paraId="3231B34E" w14:textId="0A588961" w:rsidR="001C753F" w:rsidRPr="009A51D4" w:rsidRDefault="00F6793D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F67FD">
        <w:rPr>
          <w:rFonts w:ascii="Times New Roman" w:hAnsi="Times New Roman" w:cs="Times New Roman"/>
          <w:sz w:val="28"/>
          <w:szCs w:val="28"/>
        </w:rPr>
        <w:t>0</w:t>
      </w:r>
      <w:r w:rsidR="001C753F">
        <w:rPr>
          <w:rFonts w:ascii="Times New Roman" w:hAnsi="Times New Roman" w:cs="Times New Roman"/>
          <w:sz w:val="28"/>
          <w:szCs w:val="28"/>
        </w:rPr>
        <w:t xml:space="preserve">. 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Приказ Минобразования РФ от 09.03.2004. № 1312 (ред. от 01.02.2012)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 [Электронный ресурс] // КонсультантПлюс – надежная правовая поддержка. 2019. </w:t>
      </w:r>
      <w:r w:rsidR="001C753F" w:rsidRPr="009A51D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1C753F" w:rsidRPr="009A51D4">
        <w:rPr>
          <w:rFonts w:ascii="Times New Roman" w:hAnsi="Times New Roman" w:cs="Times New Roman"/>
          <w:sz w:val="28"/>
          <w:szCs w:val="28"/>
        </w:rPr>
        <w:t xml:space="preserve">: </w:t>
      </w:r>
      <w:r w:rsidR="001C753F" w:rsidRPr="009A51D4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C753F" w:rsidRPr="009A51D4">
        <w:rPr>
          <w:rFonts w:ascii="Times New Roman" w:hAnsi="Times New Roman" w:cs="Times New Roman"/>
          <w:sz w:val="28"/>
          <w:szCs w:val="28"/>
        </w:rPr>
        <w:t>://</w:t>
      </w:r>
      <w:r w:rsidR="001C753F" w:rsidRPr="009A51D4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1C753F" w:rsidRPr="009A51D4">
        <w:rPr>
          <w:rFonts w:ascii="Times New Roman" w:hAnsi="Times New Roman" w:cs="Times New Roman"/>
          <w:sz w:val="28"/>
          <w:szCs w:val="28"/>
        </w:rPr>
        <w:t>.</w:t>
      </w:r>
      <w:r w:rsidR="001C753F" w:rsidRPr="009A51D4">
        <w:rPr>
          <w:rFonts w:ascii="Times New Roman" w:hAnsi="Times New Roman" w:cs="Times New Roman"/>
          <w:sz w:val="28"/>
          <w:szCs w:val="28"/>
          <w:lang w:val="en-US"/>
        </w:rPr>
        <w:t>consultant</w:t>
      </w:r>
      <w:r w:rsidR="001C753F" w:rsidRPr="009A51D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C753F" w:rsidRPr="009A51D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1C753F" w:rsidRPr="009A51D4">
        <w:rPr>
          <w:rFonts w:ascii="Times New Roman" w:hAnsi="Times New Roman" w:cs="Times New Roman"/>
          <w:sz w:val="28"/>
          <w:szCs w:val="28"/>
        </w:rPr>
        <w:t>/</w:t>
      </w:r>
      <w:r w:rsidR="001C753F" w:rsidRPr="009A51D4">
        <w:rPr>
          <w:rFonts w:ascii="Times New Roman" w:hAnsi="Times New Roman" w:cs="Times New Roman"/>
          <w:sz w:val="28"/>
          <w:szCs w:val="28"/>
          <w:lang w:val="en-US"/>
        </w:rPr>
        <w:t>document</w:t>
      </w:r>
      <w:r w:rsidR="001C753F" w:rsidRPr="009A51D4">
        <w:rPr>
          <w:rFonts w:ascii="Times New Roman" w:hAnsi="Times New Roman" w:cs="Times New Roman"/>
          <w:sz w:val="28"/>
          <w:szCs w:val="28"/>
        </w:rPr>
        <w:t>/</w:t>
      </w:r>
      <w:r w:rsidR="001C753F" w:rsidRPr="009A51D4">
        <w:rPr>
          <w:rFonts w:ascii="Times New Roman" w:hAnsi="Times New Roman" w:cs="Times New Roman"/>
          <w:sz w:val="28"/>
          <w:szCs w:val="28"/>
          <w:lang w:val="en-US"/>
        </w:rPr>
        <w:t>cons</w:t>
      </w:r>
      <w:r w:rsidR="001C753F" w:rsidRPr="009A51D4">
        <w:rPr>
          <w:rFonts w:ascii="Times New Roman" w:hAnsi="Times New Roman" w:cs="Times New Roman"/>
          <w:sz w:val="28"/>
          <w:szCs w:val="28"/>
        </w:rPr>
        <w:t>_</w:t>
      </w:r>
      <w:r w:rsidR="001C753F" w:rsidRPr="009A51D4">
        <w:rPr>
          <w:rFonts w:ascii="Times New Roman" w:hAnsi="Times New Roman" w:cs="Times New Roman"/>
          <w:sz w:val="28"/>
          <w:szCs w:val="28"/>
          <w:lang w:val="en-US"/>
        </w:rPr>
        <w:t>doc</w:t>
      </w:r>
      <w:r w:rsidR="001C753F" w:rsidRPr="009A51D4">
        <w:rPr>
          <w:rFonts w:ascii="Times New Roman" w:hAnsi="Times New Roman" w:cs="Times New Roman"/>
          <w:sz w:val="28"/>
          <w:szCs w:val="28"/>
        </w:rPr>
        <w:t>_</w:t>
      </w:r>
      <w:r w:rsidR="001C753F" w:rsidRPr="009A51D4">
        <w:rPr>
          <w:rFonts w:ascii="Times New Roman" w:hAnsi="Times New Roman" w:cs="Times New Roman"/>
          <w:sz w:val="28"/>
          <w:szCs w:val="28"/>
          <w:lang w:val="en-US"/>
        </w:rPr>
        <w:t>LAW</w:t>
      </w:r>
      <w:r w:rsidR="001C753F" w:rsidRPr="009A51D4">
        <w:rPr>
          <w:rFonts w:ascii="Times New Roman" w:hAnsi="Times New Roman" w:cs="Times New Roman"/>
          <w:sz w:val="28"/>
          <w:szCs w:val="28"/>
        </w:rPr>
        <w:t>_47213</w:t>
      </w:r>
    </w:p>
    <w:p w14:paraId="37B875E7" w14:textId="0DE9FE17" w:rsidR="001C753F" w:rsidRPr="00BB6DA2" w:rsidRDefault="001173E3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869AF">
        <w:rPr>
          <w:rFonts w:ascii="Times New Roman" w:hAnsi="Times New Roman" w:cs="Times New Roman"/>
          <w:sz w:val="28"/>
          <w:szCs w:val="28"/>
        </w:rPr>
        <w:t>1</w:t>
      </w:r>
      <w:r w:rsidR="001C753F" w:rsidRPr="003529F1">
        <w:rPr>
          <w:rFonts w:ascii="Times New Roman" w:hAnsi="Times New Roman" w:cs="Times New Roman"/>
          <w:sz w:val="28"/>
          <w:szCs w:val="28"/>
        </w:rPr>
        <w:t xml:space="preserve">. 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Рерих Н.К. Избранное / Составитель и </w:t>
      </w:r>
      <w:proofErr w:type="spellStart"/>
      <w:r w:rsidR="001C753F" w:rsidRPr="00BB6DA2">
        <w:rPr>
          <w:rFonts w:ascii="Times New Roman" w:hAnsi="Times New Roman" w:cs="Times New Roman"/>
          <w:sz w:val="28"/>
          <w:szCs w:val="28"/>
        </w:rPr>
        <w:t>вст</w:t>
      </w:r>
      <w:proofErr w:type="spellEnd"/>
      <w:r w:rsidR="001C753F" w:rsidRPr="00BB6DA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C753F" w:rsidRPr="00BB6DA2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1C753F" w:rsidRPr="00BB6DA2">
        <w:rPr>
          <w:rFonts w:ascii="Times New Roman" w:hAnsi="Times New Roman" w:cs="Times New Roman"/>
          <w:sz w:val="28"/>
          <w:szCs w:val="28"/>
        </w:rPr>
        <w:t>-я В.М. Сидорова. М.: Правда, 1990.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="001C753F" w:rsidRPr="00BB6DA2">
        <w:rPr>
          <w:rFonts w:ascii="Times New Roman" w:hAnsi="Times New Roman" w:cs="Times New Roman"/>
          <w:sz w:val="28"/>
          <w:szCs w:val="28"/>
        </w:rPr>
        <w:t>528</w:t>
      </w:r>
      <w:r w:rsidR="002D115A">
        <w:rPr>
          <w:rFonts w:ascii="Times New Roman" w:hAnsi="Times New Roman" w:cs="Times New Roman"/>
          <w:sz w:val="28"/>
          <w:szCs w:val="28"/>
        </w:rPr>
        <w:t xml:space="preserve"> с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8FEC18" w14:textId="3AE36A24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4</w:t>
      </w:r>
      <w:r w:rsidR="00E869A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 xml:space="preserve">Сластенин В.А., Исаев И.Ф.,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Шилянов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 xml:space="preserve"> Е.Н. Педагогика. М.: Академия, 2002.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576</w:t>
      </w:r>
      <w:r w:rsidR="002D115A"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613201" w14:textId="74575296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4</w:t>
      </w:r>
      <w:r w:rsidR="00E869A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 xml:space="preserve">Смирнова Е.О. Детская психология. М.: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>, 2008.</w:t>
      </w:r>
      <w:r w:rsidR="00435EA4">
        <w:rPr>
          <w:rFonts w:ascii="Times New Roman" w:hAnsi="Times New Roman" w:cs="Times New Roman"/>
          <w:sz w:val="28"/>
          <w:szCs w:val="28"/>
        </w:rPr>
        <w:t xml:space="preserve"> </w:t>
      </w:r>
      <w:r w:rsidRPr="00BB6DA2">
        <w:rPr>
          <w:rFonts w:ascii="Times New Roman" w:hAnsi="Times New Roman" w:cs="Times New Roman"/>
          <w:sz w:val="28"/>
          <w:szCs w:val="28"/>
        </w:rPr>
        <w:t>366</w:t>
      </w:r>
      <w:r w:rsidR="002D115A"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C82FAC" w14:textId="25BC179B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4</w:t>
      </w:r>
      <w:r w:rsidR="00E869A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 xml:space="preserve">Скороход Л.А. Подходы к определению понятия «культура» // Молодой ученый. 2017. № 47. С. 243-245. </w:t>
      </w:r>
    </w:p>
    <w:p w14:paraId="67D9B51F" w14:textId="735135B7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4</w:t>
      </w:r>
      <w:r w:rsidR="00E869A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B6DA2">
        <w:rPr>
          <w:rFonts w:ascii="Times New Roman" w:hAnsi="Times New Roman" w:cs="Times New Roman"/>
          <w:sz w:val="28"/>
          <w:szCs w:val="28"/>
        </w:rPr>
        <w:t xml:space="preserve"> Сомова А.А., Хафизова Г.М. Формирование культуры поведения младших школьников в условиях коррекционной школы // Вестник современных исследований. 2018. № 12.1 (27). С. 248-250. </w:t>
      </w:r>
    </w:p>
    <w:p w14:paraId="260645B9" w14:textId="7FFBE430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4</w:t>
      </w:r>
      <w:r w:rsidR="00E869A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 xml:space="preserve">Фахрутдинова А.З., Отургашева Н.В. Общественные объединения как фактор сохранения и трансляции культурных ценностей // Вестник Томского государственного университета. Культурология и искусствоведение. 2013. № 2 (10). С. 135–140. </w:t>
      </w:r>
    </w:p>
    <w:p w14:paraId="7EE80C80" w14:textId="77777777" w:rsidR="0006221C" w:rsidRDefault="0006221C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171916" w14:textId="6DE321AE" w:rsidR="001C753F" w:rsidRPr="00BB6DA2" w:rsidRDefault="00E869A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1C75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C753F" w:rsidRPr="00BB6DA2">
        <w:rPr>
          <w:rFonts w:ascii="Times New Roman" w:hAnsi="Times New Roman" w:cs="Times New Roman"/>
          <w:sz w:val="28"/>
          <w:szCs w:val="28"/>
        </w:rPr>
        <w:t>Фетискин</w:t>
      </w:r>
      <w:proofErr w:type="spellEnd"/>
      <w:r w:rsidR="001C753F" w:rsidRPr="00BB6DA2">
        <w:rPr>
          <w:rFonts w:ascii="Times New Roman" w:hAnsi="Times New Roman" w:cs="Times New Roman"/>
          <w:sz w:val="28"/>
          <w:szCs w:val="28"/>
        </w:rPr>
        <w:t xml:space="preserve"> Н.П., Козлов В.В., Мануйлов Г.М. Социально-психологическая диагностика развития личности малых групп. М.: Изд-во Института Психотерапии, 2002.</w:t>
      </w:r>
      <w:r w:rsidR="005D584D">
        <w:rPr>
          <w:rFonts w:ascii="Times New Roman" w:hAnsi="Times New Roman" w:cs="Times New Roman"/>
          <w:sz w:val="28"/>
          <w:szCs w:val="28"/>
        </w:rPr>
        <w:t xml:space="preserve"> </w:t>
      </w:r>
      <w:r w:rsidR="001C753F" w:rsidRPr="00BB6DA2">
        <w:rPr>
          <w:rFonts w:ascii="Times New Roman" w:hAnsi="Times New Roman" w:cs="Times New Roman"/>
          <w:sz w:val="28"/>
          <w:szCs w:val="28"/>
        </w:rPr>
        <w:t>362</w:t>
      </w:r>
      <w:r w:rsidR="002D115A">
        <w:rPr>
          <w:rFonts w:ascii="Times New Roman" w:hAnsi="Times New Roman" w:cs="Times New Roman"/>
          <w:sz w:val="28"/>
          <w:szCs w:val="28"/>
        </w:rPr>
        <w:t xml:space="preserve"> с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2A4B50" w14:textId="7C941488" w:rsidR="001C753F" w:rsidRPr="00BB6DA2" w:rsidRDefault="00E869A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="001C753F">
        <w:rPr>
          <w:rFonts w:ascii="Times New Roman" w:hAnsi="Times New Roman" w:cs="Times New Roman"/>
          <w:sz w:val="28"/>
          <w:szCs w:val="28"/>
        </w:rPr>
        <w:t>.</w:t>
      </w:r>
      <w:r w:rsidR="001C753F" w:rsidRPr="00B725C9">
        <w:rPr>
          <w:rFonts w:ascii="Times New Roman" w:hAnsi="Times New Roman" w:cs="Times New Roman"/>
          <w:sz w:val="28"/>
          <w:szCs w:val="28"/>
        </w:rPr>
        <w:t xml:space="preserve"> Фурманов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 И.А. Социально-психологические проблемы поведения. Мн.: БГУ, 2008.</w:t>
      </w:r>
      <w:r w:rsidR="000C59E5">
        <w:rPr>
          <w:rFonts w:ascii="Times New Roman" w:hAnsi="Times New Roman" w:cs="Times New Roman"/>
          <w:sz w:val="28"/>
          <w:szCs w:val="28"/>
        </w:rPr>
        <w:t xml:space="preserve"> –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 91</w:t>
      </w:r>
      <w:r w:rsidR="000C59E5">
        <w:rPr>
          <w:rFonts w:ascii="Times New Roman" w:hAnsi="Times New Roman" w:cs="Times New Roman"/>
          <w:sz w:val="28"/>
          <w:szCs w:val="28"/>
        </w:rPr>
        <w:t xml:space="preserve"> с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9832AD" w14:textId="2ABE65E7" w:rsidR="001C753F" w:rsidRPr="00BB6DA2" w:rsidRDefault="00E869A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1C753F">
        <w:rPr>
          <w:rFonts w:ascii="Times New Roman" w:hAnsi="Times New Roman" w:cs="Times New Roman"/>
          <w:sz w:val="28"/>
          <w:szCs w:val="28"/>
        </w:rPr>
        <w:t xml:space="preserve">. </w:t>
      </w:r>
      <w:r w:rsidR="001C753F" w:rsidRPr="00BB6DA2">
        <w:rPr>
          <w:rFonts w:ascii="Times New Roman" w:hAnsi="Times New Roman" w:cs="Times New Roman"/>
          <w:sz w:val="28"/>
          <w:szCs w:val="28"/>
        </w:rPr>
        <w:t xml:space="preserve">Халилова Р.Н. Формирование культуры поведения младших школьников во внеурочной деятельности // Электронный научный журнал. 2016. № 11-1 (4). С. 288-291. </w:t>
      </w:r>
    </w:p>
    <w:p w14:paraId="09DCDF02" w14:textId="7FADC856" w:rsidR="001C753F" w:rsidRPr="00BB6DA2" w:rsidRDefault="001173E3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869AF">
        <w:rPr>
          <w:rFonts w:ascii="Times New Roman" w:hAnsi="Times New Roman" w:cs="Times New Roman"/>
          <w:sz w:val="28"/>
          <w:szCs w:val="28"/>
        </w:rPr>
        <w:t>0</w:t>
      </w:r>
      <w:r w:rsidR="001C753F">
        <w:rPr>
          <w:rFonts w:ascii="Times New Roman" w:hAnsi="Times New Roman" w:cs="Times New Roman"/>
          <w:sz w:val="28"/>
          <w:szCs w:val="28"/>
        </w:rPr>
        <w:t xml:space="preserve">. </w:t>
      </w:r>
      <w:r w:rsidR="001C753F" w:rsidRPr="00BB6DA2">
        <w:rPr>
          <w:rFonts w:ascii="Times New Roman" w:hAnsi="Times New Roman" w:cs="Times New Roman"/>
          <w:sz w:val="28"/>
          <w:szCs w:val="28"/>
        </w:rPr>
        <w:t>Хачирова З.К., Каракотова С.А. Формирование у школьников культуры поведения [Электронный ресурс] // Современные проблемы науки и образования. 2014. № 6. URL:</w:t>
      </w:r>
      <w:r w:rsidR="005D584D">
        <w:rPr>
          <w:rFonts w:ascii="Times New Roman" w:hAnsi="Times New Roman" w:cs="Times New Roman"/>
          <w:sz w:val="28"/>
          <w:szCs w:val="28"/>
        </w:rPr>
        <w:t xml:space="preserve"> </w:t>
      </w:r>
      <w:r w:rsidR="001C753F" w:rsidRPr="00BB6DA2">
        <w:rPr>
          <w:rFonts w:ascii="Times New Roman" w:hAnsi="Times New Roman" w:cs="Times New Roman"/>
          <w:sz w:val="28"/>
          <w:szCs w:val="28"/>
        </w:rPr>
        <w:t>https://science-education.ru/ru/article/view?id=16854</w:t>
      </w:r>
    </w:p>
    <w:p w14:paraId="79640021" w14:textId="11A74B44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5</w:t>
      </w:r>
      <w:r w:rsidR="00E869A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 xml:space="preserve">Шинкарева Н.А., Соловьева Н.А. Педагогические условия формирования культуры поведения у детей старшего дошкольного возраста // Педагогика: традиции и инновации: материалы VII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BB6DA2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BB6DA2">
        <w:rPr>
          <w:rFonts w:ascii="Times New Roman" w:hAnsi="Times New Roman" w:cs="Times New Roman"/>
          <w:sz w:val="28"/>
          <w:szCs w:val="28"/>
        </w:rPr>
        <w:t xml:space="preserve">. (г. Челябинск, январь 2016 г.). Челябинск: Два комсомольца, 2016. С. 46-49. </w:t>
      </w:r>
    </w:p>
    <w:p w14:paraId="0C65D8DE" w14:textId="4D286B22" w:rsidR="001C753F" w:rsidRPr="00BB6DA2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9F1">
        <w:rPr>
          <w:rFonts w:ascii="Times New Roman" w:hAnsi="Times New Roman" w:cs="Times New Roman"/>
          <w:sz w:val="28"/>
          <w:szCs w:val="28"/>
        </w:rPr>
        <w:t>5</w:t>
      </w:r>
      <w:r w:rsidR="00E869A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6DA2">
        <w:rPr>
          <w:rFonts w:ascii="Times New Roman" w:hAnsi="Times New Roman" w:cs="Times New Roman"/>
          <w:sz w:val="28"/>
          <w:szCs w:val="28"/>
        </w:rPr>
        <w:t>Якобсон С.Г. Психологические проблемы этического развития детей. М.: Педагогика, 1984. 143</w:t>
      </w:r>
      <w:r w:rsidR="000C59E5">
        <w:rPr>
          <w:rFonts w:ascii="Times New Roman" w:hAnsi="Times New Roman" w:cs="Times New Roman"/>
          <w:sz w:val="28"/>
          <w:szCs w:val="28"/>
        </w:rPr>
        <w:t xml:space="preserve"> с</w:t>
      </w:r>
      <w:r w:rsidRPr="00BB6D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3D7F43" w14:textId="2AF751B9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06F973" w14:textId="3F9CA96A" w:rsidR="00E869AF" w:rsidRDefault="00E869A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1C0C10" w14:textId="6707C9BB" w:rsidR="00E869AF" w:rsidRDefault="00E869A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D2F7F5" w14:textId="287F307F" w:rsidR="00E869AF" w:rsidRDefault="00E869A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743E58" w14:textId="30889760" w:rsidR="00E869AF" w:rsidRDefault="00E869A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241CD0" w14:textId="1B72105C" w:rsidR="00E869AF" w:rsidRDefault="00E869A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EA6721" w14:textId="77777777" w:rsidR="00E869AF" w:rsidRDefault="00E869A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47F32C" w14:textId="77777777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48C3EA" w14:textId="77777777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90B52E" w14:textId="77777777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83A95C" w14:textId="77777777" w:rsidR="001C753F" w:rsidRDefault="001C753F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A53FAF" w14:textId="77777777" w:rsidR="005D3E21" w:rsidRPr="00C25322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2532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14:paraId="1089021B" w14:textId="77777777" w:rsidR="005D3E21" w:rsidRPr="00C25322" w:rsidRDefault="005D3E21" w:rsidP="005D3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3227E01" w14:textId="77777777" w:rsidR="005D3E21" w:rsidRPr="00C25322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2532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Методика «Сюжетные картинки» Р.Р. </w:t>
      </w:r>
      <w:proofErr w:type="spellStart"/>
      <w:r w:rsidRPr="00C253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Калининой</w:t>
      </w:r>
      <w:proofErr w:type="spellEnd"/>
    </w:p>
    <w:p w14:paraId="0D48CF0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D3BBB61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9706B">
        <w:rPr>
          <w:rFonts w:ascii="Times New Roman" w:hAnsi="Times New Roman" w:cs="Times New Roman"/>
          <w:color w:val="000000"/>
          <w:sz w:val="28"/>
          <w:szCs w:val="28"/>
        </w:rPr>
        <w:t>Стимульный материал</w:t>
      </w:r>
    </w:p>
    <w:p w14:paraId="37903EA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1463F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14AFCC3" wp14:editId="04CF7E2A">
            <wp:extent cx="4573230" cy="203919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711" cy="2043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11C6F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1463F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727C303" wp14:editId="3B7114F2">
            <wp:extent cx="4707708" cy="186926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515" cy="1885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CA0E6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1463F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C3D4CFF" wp14:editId="56BFBE9B">
            <wp:extent cx="4599963" cy="1658867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029" cy="168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55179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1463F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50036C6" wp14:editId="44420413">
            <wp:extent cx="5151565" cy="1793952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703" cy="181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37876" w14:textId="77777777" w:rsidR="005D3E21" w:rsidRPr="00D62873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6287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2</w:t>
      </w:r>
    </w:p>
    <w:p w14:paraId="6860F0C0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A00E431" w14:textId="77777777" w:rsidR="005D3E21" w:rsidRPr="00C25322" w:rsidRDefault="005D3E21" w:rsidP="005D3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253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Методика «Пословицы» С.М. Петровой</w:t>
      </w:r>
    </w:p>
    <w:p w14:paraId="3F3F21F7" w14:textId="77777777" w:rsidR="005D3E21" w:rsidRPr="007A42C5" w:rsidRDefault="005D3E21" w:rsidP="005D3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406C55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1.</w:t>
      </w:r>
    </w:p>
    <w:p w14:paraId="42CE694F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счастлив тот, у кого совесть спокойна;</w:t>
      </w:r>
    </w:p>
    <w:p w14:paraId="03AAE487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стыд не дым, глаза не выест;</w:t>
      </w:r>
    </w:p>
    <w:p w14:paraId="4E0DC6F0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лучше жить бедняком, чем разбогатеть со грехом;</w:t>
      </w:r>
    </w:p>
    <w:p w14:paraId="0195D25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что за честь, коли нечего есть.</w:t>
      </w:r>
    </w:p>
    <w:p w14:paraId="6BB3DFD9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2.</w:t>
      </w:r>
    </w:p>
    <w:p w14:paraId="6E9F6C29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не хлебом единым жив человек;</w:t>
      </w:r>
    </w:p>
    <w:p w14:paraId="75054EA9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живется, у кого денежка ведется;</w:t>
      </w:r>
    </w:p>
    <w:p w14:paraId="67A7ADA4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не в деньгах счастье;</w:t>
      </w:r>
    </w:p>
    <w:p w14:paraId="26BD5D59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когда деньги вижу, души своей не слышу.</w:t>
      </w:r>
    </w:p>
    <w:p w14:paraId="49B2E0F8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3.</w:t>
      </w:r>
    </w:p>
    <w:p w14:paraId="6E6D686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кому счастье служит, тот ни о чем не тужит;</w:t>
      </w:r>
    </w:p>
    <w:p w14:paraId="764C11B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где счастье плодится, там и зависть родится;</w:t>
      </w:r>
    </w:p>
    <w:p w14:paraId="5F51481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кто хорошо живет, тот долго живет;</w:t>
      </w:r>
    </w:p>
    <w:p w14:paraId="4C487340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жизнь прожить – не поле перейти.</w:t>
      </w:r>
    </w:p>
    <w:p w14:paraId="127A3B9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4.</w:t>
      </w:r>
    </w:p>
    <w:p w14:paraId="764DB5F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бояться несчастья и счастья не видать;</w:t>
      </w:r>
    </w:p>
    <w:p w14:paraId="1E4A02C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людское счастье, что вода в бредне;</w:t>
      </w:r>
    </w:p>
    <w:p w14:paraId="185A0595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деньги – дело наживное;</w:t>
      </w:r>
    </w:p>
    <w:p w14:paraId="5094E4D1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голым родился, гол и умру.</w:t>
      </w:r>
    </w:p>
    <w:p w14:paraId="7B1B0EE6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5.</w:t>
      </w:r>
    </w:p>
    <w:p w14:paraId="581779C0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только тот не ошибается, кто ничего не делает;</w:t>
      </w:r>
    </w:p>
    <w:p w14:paraId="17A69FAE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береженого Бог бережет;</w:t>
      </w:r>
    </w:p>
    <w:p w14:paraId="6E48A36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на Бога надейся, а сам не плошай;</w:t>
      </w:r>
    </w:p>
    <w:p w14:paraId="73B0EA3F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не зная броду, не суйся в воду.</w:t>
      </w:r>
    </w:p>
    <w:p w14:paraId="651778A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6.</w:t>
      </w:r>
    </w:p>
    <w:p w14:paraId="507BC188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всяк сам своего счастья кузнец;</w:t>
      </w:r>
    </w:p>
    <w:p w14:paraId="36BC60B7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lastRenderedPageBreak/>
        <w:t>б) бьется как рыба об лед;</w:t>
      </w:r>
    </w:p>
    <w:p w14:paraId="73D70BF1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хочу – половина могу;</w:t>
      </w:r>
    </w:p>
    <w:p w14:paraId="1BF216F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лбом стены не прошибешь.</w:t>
      </w:r>
    </w:p>
    <w:p w14:paraId="316893E5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7.</w:t>
      </w:r>
    </w:p>
    <w:p w14:paraId="13FE8393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добрая слава лучше богатства;</w:t>
      </w:r>
    </w:p>
    <w:p w14:paraId="260A478A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уши выше лба не растут;</w:t>
      </w:r>
    </w:p>
    <w:p w14:paraId="73674841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как проживешь, так и прослывешь;</w:t>
      </w:r>
    </w:p>
    <w:p w14:paraId="5C4BDE9F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выше головы не прыгнешь.</w:t>
      </w:r>
    </w:p>
    <w:p w14:paraId="65A86116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8.</w:t>
      </w:r>
    </w:p>
    <w:p w14:paraId="07A17558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мир не без добрых людей;</w:t>
      </w:r>
    </w:p>
    <w:p w14:paraId="581F571B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на наш век дураков хватит;</w:t>
      </w:r>
    </w:p>
    <w:p w14:paraId="455D921B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люди – всё, а деньги – сор;</w:t>
      </w:r>
    </w:p>
    <w:p w14:paraId="31BAF3D8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деньгам все повинуются.</w:t>
      </w:r>
    </w:p>
    <w:p w14:paraId="6C297DBB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9.</w:t>
      </w:r>
    </w:p>
    <w:p w14:paraId="0EC96E17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что в людях живет, то и нас не минет;</w:t>
      </w:r>
    </w:p>
    <w:p w14:paraId="60912545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живу как живется, а не как люди хотят;</w:t>
      </w:r>
    </w:p>
    <w:p w14:paraId="3B4FBBC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от народа отстать – жертвою стать;</w:t>
      </w:r>
    </w:p>
    <w:p w14:paraId="7CE2C655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никто мне не указ.</w:t>
      </w:r>
    </w:p>
    <w:p w14:paraId="22DFA850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10.</w:t>
      </w:r>
    </w:p>
    <w:p w14:paraId="7948BB3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всякий за себя отвечает;</w:t>
      </w:r>
    </w:p>
    <w:p w14:paraId="7643D325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моя хата с краю, я ничего не знаю;</w:t>
      </w:r>
    </w:p>
    <w:p w14:paraId="23083771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своя рубашка ближе к телу;</w:t>
      </w:r>
    </w:p>
    <w:p w14:paraId="0D43AD6A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наше дело – сторона.</w:t>
      </w:r>
    </w:p>
    <w:p w14:paraId="78607A4B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11.</w:t>
      </w:r>
    </w:p>
    <w:p w14:paraId="284097B1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сам пропадай, а товарища выручай;</w:t>
      </w:r>
    </w:p>
    <w:p w14:paraId="5108324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делай людям добро, да себе без беды;</w:t>
      </w:r>
    </w:p>
    <w:p w14:paraId="427E7503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жизнь дана на добрые дела;</w:t>
      </w:r>
    </w:p>
    <w:p w14:paraId="085BC10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когда хочешь себе добра, то никому не делай зла.</w:t>
      </w:r>
    </w:p>
    <w:p w14:paraId="43098B61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12.</w:t>
      </w:r>
    </w:p>
    <w:p w14:paraId="6034CD8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не имей сто рублей, а имей сто друзей;</w:t>
      </w:r>
    </w:p>
    <w:p w14:paraId="64BE4E5F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lastRenderedPageBreak/>
        <w:t>б) на обеде все – соседи, а пришла беда, они прочь, как вода;</w:t>
      </w:r>
    </w:p>
    <w:p w14:paraId="73D17C88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доброе братство лучше богатства;</w:t>
      </w:r>
    </w:p>
    <w:p w14:paraId="46A36E6F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черный день придет – приятели откажутся.</w:t>
      </w:r>
    </w:p>
    <w:p w14:paraId="06D06A13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13.</w:t>
      </w:r>
    </w:p>
    <w:p w14:paraId="048214E7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а) ученье – свет, </w:t>
      </w:r>
      <w:proofErr w:type="spellStart"/>
      <w:r w:rsidRPr="007A42C5">
        <w:rPr>
          <w:rFonts w:ascii="Times New Roman" w:hAnsi="Times New Roman" w:cs="Times New Roman"/>
          <w:color w:val="000000"/>
          <w:sz w:val="28"/>
          <w:szCs w:val="28"/>
        </w:rPr>
        <w:t>неученье</w:t>
      </w:r>
      <w:proofErr w:type="spellEnd"/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 – тьма;</w:t>
      </w:r>
    </w:p>
    <w:p w14:paraId="0D6885AA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много будешь знать, скоро состаришься;</w:t>
      </w:r>
    </w:p>
    <w:p w14:paraId="7DDC7085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ученье лучше богатства;</w:t>
      </w:r>
    </w:p>
    <w:p w14:paraId="0CD58D24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век живи, век учись, а дураком помрешь.</w:t>
      </w:r>
    </w:p>
    <w:p w14:paraId="77944410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14.</w:t>
      </w:r>
    </w:p>
    <w:p w14:paraId="0E041D8A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без труда нет добра;</w:t>
      </w:r>
    </w:p>
    <w:p w14:paraId="4EEDF73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от трудов праведных не наживешь палат каменных;</w:t>
      </w:r>
    </w:p>
    <w:p w14:paraId="1A311E9F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можно тому богатым быть, кто от трудов мало спит;</w:t>
      </w:r>
    </w:p>
    <w:p w14:paraId="69706AF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от работы не будешь богат, а скорее будешь горбат.</w:t>
      </w:r>
    </w:p>
    <w:p w14:paraId="18C552B7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15.</w:t>
      </w:r>
    </w:p>
    <w:p w14:paraId="6502F20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а) на что и законы писать, если их не исполнять;</w:t>
      </w:r>
    </w:p>
    <w:p w14:paraId="3D0C9FB6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б) закон – паутина, шмель проскочит, муха увязнет;</w:t>
      </w:r>
    </w:p>
    <w:p w14:paraId="2857CB6E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в) где тверд закон, там всяк умен;</w:t>
      </w:r>
    </w:p>
    <w:p w14:paraId="4B240B49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г) закон – что дышло, куда поворотишь, туда и вышло.</w:t>
      </w:r>
    </w:p>
    <w:p w14:paraId="40D1BE92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988B2B7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2C5">
        <w:rPr>
          <w:rFonts w:ascii="Times New Roman" w:hAnsi="Times New Roman" w:cs="Times New Roman"/>
          <w:sz w:val="28"/>
          <w:szCs w:val="28"/>
        </w:rPr>
        <w:t>Обработка полученных данных включает анализ 30 пар ценностных суждений, отражённых в пословицах, которые противоречат друг другу по смыслу. Эти пары предназначены для выявления ценностных ориентаций человека в отношении жизни, окружающих и самого себя. В методике ценностные отношения конкретизируются через отдельные пословицы, расположенные в тексте следующим образом:</w:t>
      </w:r>
    </w:p>
    <w:p w14:paraId="1C3D01DB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B7CED3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1.</w:t>
      </w:r>
    </w:p>
    <w:p w14:paraId="32A491A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духовное отношение к жизни, </w:t>
      </w:r>
    </w:p>
    <w:p w14:paraId="6E754CB9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б, г – бездуховное отношение к жизни;</w:t>
      </w:r>
    </w:p>
    <w:p w14:paraId="250D3BD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2.</w:t>
      </w:r>
    </w:p>
    <w:p w14:paraId="07BE3B1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а, в – незначимость материального благополучия в жизни, </w:t>
      </w:r>
    </w:p>
    <w:p w14:paraId="27ECD458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материально благополучная жизнь; </w:t>
      </w:r>
    </w:p>
    <w:p w14:paraId="439AED4A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3.</w:t>
      </w:r>
    </w:p>
    <w:p w14:paraId="298E0800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счастливая, хорошая жизнь, </w:t>
      </w:r>
    </w:p>
    <w:p w14:paraId="48D5B2DA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трудная, сложная жизнь; </w:t>
      </w:r>
    </w:p>
    <w:p w14:paraId="493B40A4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4.</w:t>
      </w:r>
    </w:p>
    <w:p w14:paraId="012BBF8E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оптимистическое отношение к жизни, </w:t>
      </w:r>
    </w:p>
    <w:p w14:paraId="06605440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пессимистическое отношение к жизни; </w:t>
      </w:r>
    </w:p>
    <w:p w14:paraId="388CCE6E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5.</w:t>
      </w:r>
    </w:p>
    <w:p w14:paraId="0CD8134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решительное отношение к жизни, </w:t>
      </w:r>
    </w:p>
    <w:p w14:paraId="58679587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осторожное отношение к жизни; </w:t>
      </w:r>
    </w:p>
    <w:p w14:paraId="18E051F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6.</w:t>
      </w:r>
    </w:p>
    <w:p w14:paraId="70B5E046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самоопределение в жизни, </w:t>
      </w:r>
    </w:p>
    <w:p w14:paraId="0C69D25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отсутствие самоопределения в жизни; </w:t>
      </w:r>
    </w:p>
    <w:p w14:paraId="52B6550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7.</w:t>
      </w:r>
    </w:p>
    <w:p w14:paraId="37E9B594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стремление к достижениям в жизни, </w:t>
      </w:r>
    </w:p>
    <w:p w14:paraId="1BE7D126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отсутствие стремления к достижениям в жизни; </w:t>
      </w:r>
    </w:p>
    <w:p w14:paraId="274F653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8.</w:t>
      </w:r>
    </w:p>
    <w:p w14:paraId="2BEBA51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хорошее отношение к людям, </w:t>
      </w:r>
    </w:p>
    <w:p w14:paraId="0A29F5BF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плохое отношение к людям; </w:t>
      </w:r>
    </w:p>
    <w:p w14:paraId="06C55A4F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9.</w:t>
      </w:r>
    </w:p>
    <w:p w14:paraId="5C264BD5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коллективистическое отношение к людям, </w:t>
      </w:r>
    </w:p>
    <w:p w14:paraId="443820FE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индивидуалистическое отношение к людям; </w:t>
      </w:r>
    </w:p>
    <w:p w14:paraId="3856785B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10.</w:t>
      </w:r>
    </w:p>
    <w:p w14:paraId="68540ADB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эгоцентрическое отношение к людям, </w:t>
      </w:r>
    </w:p>
    <w:p w14:paraId="7B315E8E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эгоистическое отношение к людям; </w:t>
      </w:r>
    </w:p>
    <w:p w14:paraId="3005561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11.</w:t>
      </w:r>
    </w:p>
    <w:p w14:paraId="57C558FF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альтруистическое отношение к людям, </w:t>
      </w:r>
    </w:p>
    <w:p w14:paraId="48F40CE5" w14:textId="77777777" w:rsidR="005D3E21" w:rsidRPr="006C425E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C425E">
        <w:rPr>
          <w:rFonts w:ascii="Times New Roman" w:hAnsi="Times New Roman" w:cs="Times New Roman"/>
          <w:sz w:val="28"/>
          <w:szCs w:val="28"/>
        </w:rPr>
        <w:t>б, г – паритетное отношение к людям;</w:t>
      </w:r>
    </w:p>
    <w:p w14:paraId="559F9A5C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12.</w:t>
      </w:r>
    </w:p>
    <w:p w14:paraId="66F1AE36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а, в – значимость дружбы, </w:t>
      </w:r>
    </w:p>
    <w:p w14:paraId="60B531F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незначимость дружбы; </w:t>
      </w:r>
    </w:p>
    <w:p w14:paraId="2249F312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13.</w:t>
      </w:r>
    </w:p>
    <w:p w14:paraId="09FED16F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значимость ученья, </w:t>
      </w:r>
    </w:p>
    <w:p w14:paraId="0FB54547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незначимость ученья; </w:t>
      </w:r>
    </w:p>
    <w:p w14:paraId="382F5FE1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14.</w:t>
      </w:r>
    </w:p>
    <w:p w14:paraId="0C7DFF3A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значимость труда, </w:t>
      </w:r>
    </w:p>
    <w:p w14:paraId="58B5084B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б, г – незначимость труда; </w:t>
      </w:r>
    </w:p>
    <w:p w14:paraId="340C163D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15.</w:t>
      </w:r>
    </w:p>
    <w:p w14:paraId="4EBDF8B4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 xml:space="preserve">а, в – значимость соблюдения законов, </w:t>
      </w:r>
    </w:p>
    <w:p w14:paraId="68FAE35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color w:val="000000"/>
          <w:sz w:val="28"/>
          <w:szCs w:val="28"/>
        </w:rPr>
        <w:t>б, г – незначимость соблюдения законов.</w:t>
      </w:r>
    </w:p>
    <w:p w14:paraId="7BF135AE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FA55EAD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62E0677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EBAC133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D927D51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7DE8AAD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F7B1199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F5EF313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89FE73D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976BFA3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BA2BE0F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D622A3A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9FAD8C0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75A03E2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353CF8A" w14:textId="12AA6EFF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F70D4E0" w14:textId="16A35D9C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44AE10C" w14:textId="17A845C1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D88C007" w14:textId="723B87E2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0D8E3E8" w14:textId="4BAC3065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7C968F0" w14:textId="74CB7548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C5F50E7" w14:textId="2FAF909A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D4B1FE2" w14:textId="46132D4B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8BD6A63" w14:textId="45A7577E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FD45C75" w14:textId="50EBCC9E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115BA9F" w14:textId="77777777" w:rsidR="00881E21" w:rsidRDefault="00881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14DC431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F6C4439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7820FEE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0B26DED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ПРИЛОЖЕНИЕ 3 </w:t>
      </w:r>
    </w:p>
    <w:p w14:paraId="682FF6EF" w14:textId="77777777" w:rsidR="005D3E21" w:rsidRPr="007A42C5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132126DD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Диагностика интерактивной направленности личности</w:t>
      </w:r>
    </w:p>
    <w:p w14:paraId="79DC9F4F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2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(Н.Е. </w:t>
      </w:r>
      <w:proofErr w:type="spellStart"/>
      <w:r w:rsidRPr="007A42C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Щуркова</w:t>
      </w:r>
      <w:proofErr w:type="spellEnd"/>
      <w:r w:rsidRPr="007A42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в модификации Н.П. </w:t>
      </w:r>
      <w:proofErr w:type="spellStart"/>
      <w:r w:rsidRPr="007A42C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Фетискина</w:t>
      </w:r>
      <w:proofErr w:type="spellEnd"/>
      <w:r w:rsidRPr="007A42C5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14:paraId="1FD88E4A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1D778A2" w14:textId="77777777" w:rsidR="005D3E21" w:rsidRPr="007A42C5" w:rsidRDefault="005D3E21" w:rsidP="005D3E21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A42C5">
        <w:rPr>
          <w:rFonts w:ascii="Times New Roman" w:hAnsi="Times New Roman" w:cs="Times New Roman"/>
          <w:sz w:val="28"/>
          <w:szCs w:val="28"/>
        </w:rPr>
        <w:t>Ориентация на личные (эгоистические) интересы — связана с преобладанием мотивов собственного благополучия. Люди, ориентированные на это, в межличностных взаимодействиях преследуют цели удовлетворения своих потребностей и притязаний. Их интересы и ценности других часто игнорируются или рассматриваются только в практическом контексте, что может приводить к конфликтам и трудностям в межличностной адаптации.</w:t>
      </w:r>
    </w:p>
    <w:p w14:paraId="523BD131" w14:textId="77777777" w:rsidR="005D3E21" w:rsidRPr="007A42C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Pr="007A42C5">
        <w:rPr>
          <w:rFonts w:ascii="Times New Roman" w:hAnsi="Times New Roman" w:cs="Times New Roman"/>
          <w:sz w:val="28"/>
          <w:szCs w:val="28"/>
        </w:rPr>
        <w:t>Ориентация на взаимодействие и сотрудничество — обусловлена потребностями в поддержании конструктивных отношений с членами группы, эмпатией и интересом к совместной деятельности. Высокий уровень этой ориентации обычно свидетельствует о хорошей социализации и способности к адекватной адаптации.</w:t>
      </w:r>
    </w:p>
    <w:p w14:paraId="5BD525AF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137F19" w14:textId="77777777" w:rsidR="005D3E21" w:rsidRDefault="005D3E21" w:rsidP="005D3E21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861005">
        <w:rPr>
          <w:b/>
          <w:bCs/>
          <w:sz w:val="28"/>
          <w:szCs w:val="28"/>
        </w:rPr>
        <w:t>Опросник</w:t>
      </w:r>
    </w:p>
    <w:p w14:paraId="55FF915C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487867DD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1. На пути стоит человек. Вам надо пройти. Что делаете?</w:t>
      </w:r>
    </w:p>
    <w:p w14:paraId="4E356346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Обойду, не потревожив.</w:t>
      </w:r>
    </w:p>
    <w:p w14:paraId="712E540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Отодвину и пройду.</w:t>
      </w:r>
    </w:p>
    <w:p w14:paraId="195AD4C8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Смотря какое будет настроение.</w:t>
      </w:r>
    </w:p>
    <w:p w14:paraId="4CA1CBB5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7610AA6E" w14:textId="77777777" w:rsidR="005D3E21" w:rsidRPr="0086100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005">
        <w:rPr>
          <w:rFonts w:ascii="Times New Roman" w:hAnsi="Times New Roman" w:cs="Times New Roman"/>
          <w:sz w:val="28"/>
          <w:szCs w:val="28"/>
        </w:rPr>
        <w:t>2. Вы замечаете среди гостей невзрачную девочку, одиноко сидящую в стороне. Что делаете?</w:t>
      </w:r>
    </w:p>
    <w:p w14:paraId="78672954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Ничего, какое мое дело?</w:t>
      </w:r>
    </w:p>
    <w:p w14:paraId="28A986F5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Не знаю, как сложатся обстоятельства.</w:t>
      </w:r>
    </w:p>
    <w:p w14:paraId="0AAB4032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Подойду, заговорю непременно.</w:t>
      </w:r>
    </w:p>
    <w:p w14:paraId="66CA73D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7FC9CE7F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lastRenderedPageBreak/>
        <w:t>3. Вы опаздываете в школу (на работу). Видите, что кому-то стало плохо. Что делаете?</w:t>
      </w:r>
    </w:p>
    <w:p w14:paraId="7C03D97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Тороплюсь в школу (на работу).</w:t>
      </w:r>
    </w:p>
    <w:p w14:paraId="3ABAA9D6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Если попросят о помощи, не откажу.</w:t>
      </w:r>
    </w:p>
    <w:p w14:paraId="2612371C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Звоню по телефону 03, останавливаю прохожих.</w:t>
      </w:r>
    </w:p>
    <w:p w14:paraId="23D8E1C6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525A3009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4. Ваши знакомые переезжают на новую квартиру. Они старые. Что делаете?</w:t>
      </w:r>
    </w:p>
    <w:p w14:paraId="68F1B19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Предложу свою помощь.</w:t>
      </w:r>
    </w:p>
    <w:p w14:paraId="1B3601E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Не вмешиваюсь в чужую жизнь.</w:t>
      </w:r>
    </w:p>
    <w:p w14:paraId="01F31EC3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Если попросят, я, конечно, помогу.</w:t>
      </w:r>
    </w:p>
    <w:p w14:paraId="66EFC24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16FD1AC7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5. Недалеко от дома продают клубнику. Вы покупаете оставшийся килограмм. Сзади слышите голос, сожалеющий о том, что не хватило клубники для внучки. Как реагируете на голос?</w:t>
      </w:r>
    </w:p>
    <w:p w14:paraId="06F90DE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Выражаю сожаление, конечно.</w:t>
      </w:r>
    </w:p>
    <w:p w14:paraId="1B960C1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Оборачиваюсь, предлагаю уступить.</w:t>
      </w:r>
    </w:p>
    <w:p w14:paraId="665A8D4B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Не знаю, посмотрю, как выглядит эта бабушка.</w:t>
      </w:r>
    </w:p>
    <w:p w14:paraId="3AEB6644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73BF0761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6. Узнаете, что несправедливо наказан один из ваших знакомых. Что делаете?</w:t>
      </w:r>
    </w:p>
    <w:p w14:paraId="028B1BCA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Очень сержусь, ругаю обидчика крепкими словами.</w:t>
      </w:r>
    </w:p>
    <w:p w14:paraId="2DB5B82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Ничего, жизнь вообще несправедлива.</w:t>
      </w:r>
    </w:p>
    <w:p w14:paraId="2F656FC1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Вступаюсь за обиженного.</w:t>
      </w:r>
    </w:p>
    <w:p w14:paraId="617D1E92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180AB09E" w14:textId="77777777" w:rsidR="005D3E21" w:rsidRPr="0086100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005">
        <w:rPr>
          <w:rFonts w:ascii="Times New Roman" w:hAnsi="Times New Roman" w:cs="Times New Roman"/>
          <w:sz w:val="28"/>
          <w:szCs w:val="28"/>
        </w:rPr>
        <w:t>7. Вы дежурный. Подметая пол, находите деньги. Что делаете?</w:t>
      </w:r>
    </w:p>
    <w:p w14:paraId="6D264E4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Они мои, раз я их нашел.</w:t>
      </w:r>
    </w:p>
    <w:p w14:paraId="7194D792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Завтра спрошу, кто потерял.</w:t>
      </w:r>
    </w:p>
    <w:p w14:paraId="761EF2A6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Может быть, возьму себе.</w:t>
      </w:r>
    </w:p>
    <w:p w14:paraId="1C4FB8D4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39724D7F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lastRenderedPageBreak/>
        <w:t>8. Сдаете экзамен. На что рассчитываете?</w:t>
      </w:r>
    </w:p>
    <w:p w14:paraId="7113C89E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На шпаргалки, конечно, или на везенье.</w:t>
      </w:r>
    </w:p>
    <w:p w14:paraId="1F043A2E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На усталость экзаменатора – авось пропустит.</w:t>
      </w:r>
    </w:p>
    <w:p w14:paraId="0038B608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На себя самого, свои знания.</w:t>
      </w:r>
    </w:p>
    <w:p w14:paraId="1AABF0AE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513CF749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9. Вам предстоит выбирать профессию. Как будете это делать?</w:t>
      </w:r>
    </w:p>
    <w:p w14:paraId="2AE79CF2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Найду что-нибудь рядом с домом.</w:t>
      </w:r>
    </w:p>
    <w:p w14:paraId="127CAB6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Поищу высокооплачиваемую работу.</w:t>
      </w:r>
    </w:p>
    <w:p w14:paraId="53C89729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Выбирать стану творческую работу.</w:t>
      </w:r>
    </w:p>
    <w:p w14:paraId="515BECB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4E941240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10. Вам предлагают три вида путешествия. Что выбираете?</w:t>
      </w:r>
    </w:p>
    <w:p w14:paraId="218CF3D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Неизвестные красоты нашей страны.</w:t>
      </w:r>
    </w:p>
    <w:p w14:paraId="37729F9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Экзотические страны.</w:t>
      </w:r>
    </w:p>
    <w:p w14:paraId="43608D8A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Богатые страны.</w:t>
      </w:r>
    </w:p>
    <w:p w14:paraId="6A22B76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50E1F2AF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11. Группа решила произвести уборку помещения. Вы видите, что все орудия труда разобраны. Что делаете?</w:t>
      </w:r>
    </w:p>
    <w:p w14:paraId="0727F36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 xml:space="preserve">а) </w:t>
      </w:r>
      <w:proofErr w:type="spellStart"/>
      <w:r w:rsidRPr="00861005">
        <w:rPr>
          <w:sz w:val="28"/>
          <w:szCs w:val="28"/>
        </w:rPr>
        <w:t>Поболтаюсь</w:t>
      </w:r>
      <w:proofErr w:type="spellEnd"/>
      <w:r w:rsidRPr="00861005">
        <w:rPr>
          <w:sz w:val="28"/>
          <w:szCs w:val="28"/>
        </w:rPr>
        <w:t xml:space="preserve"> немного, потом видно будет.</w:t>
      </w:r>
    </w:p>
    <w:p w14:paraId="22B06E8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Ухожу домой, конечно.</w:t>
      </w:r>
    </w:p>
    <w:p w14:paraId="658C59C0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Присоединюсь к кому-нибудь.</w:t>
      </w:r>
    </w:p>
    <w:p w14:paraId="545C038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68FF1CCA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12. Волшебник предлагает устроить вашу жизнь обеспеченной, без необходимости трудиться. Что отвечаете?</w:t>
      </w:r>
    </w:p>
    <w:p w14:paraId="1E0062AD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Соглашаюсь с благодарностью.</w:t>
      </w:r>
    </w:p>
    <w:p w14:paraId="0FD652E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Сначала узнаю, сколько было таких случаев.</w:t>
      </w:r>
    </w:p>
    <w:p w14:paraId="2C372968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005">
        <w:rPr>
          <w:rFonts w:ascii="Times New Roman" w:hAnsi="Times New Roman" w:cs="Times New Roman"/>
          <w:sz w:val="28"/>
          <w:szCs w:val="28"/>
        </w:rPr>
        <w:t>с) Отказываюсь решительно.</w:t>
      </w:r>
    </w:p>
    <w:p w14:paraId="5B3C4B2E" w14:textId="77777777" w:rsidR="005D3E21" w:rsidRPr="0086100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1CF9BB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13. Вас просят выполнить одно дело. Вам не хочется. Что происходит дальше?</w:t>
      </w:r>
    </w:p>
    <w:p w14:paraId="79A5427D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Забываю про него, вспомню, если скажут.</w:t>
      </w:r>
    </w:p>
    <w:p w14:paraId="53F4A128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lastRenderedPageBreak/>
        <w:t>в) Выполняю, разумеется.</w:t>
      </w:r>
    </w:p>
    <w:p w14:paraId="6AD75D29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Ищу причины, чтобы дать отказ.</w:t>
      </w:r>
    </w:p>
    <w:p w14:paraId="631DE1BB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0C69BC3F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14. Побывали на удивительном вернисаже. Кому-нибудь расскажете?</w:t>
      </w:r>
    </w:p>
    <w:p w14:paraId="4F67734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Да, непременно – всем друзьям и знакомым.</w:t>
      </w:r>
    </w:p>
    <w:p w14:paraId="4EBE8C6A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Не знаю, скажу, если случай подвернется.</w:t>
      </w:r>
    </w:p>
    <w:p w14:paraId="7F1D90A0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Нет, пусть каждый живет, как хочет.</w:t>
      </w:r>
    </w:p>
    <w:p w14:paraId="2C424D5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069D4518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15. Группа решает, кому поручить работу. Вам эта работа нравится. Что делаете?</w:t>
      </w:r>
    </w:p>
    <w:p w14:paraId="5A70585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Прошу поручить мне.</w:t>
      </w:r>
    </w:p>
    <w:p w14:paraId="22F9413F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Жду, когда кто-то назовет мою кандидатуру.</w:t>
      </w:r>
    </w:p>
    <w:p w14:paraId="4F48C03D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Ничего не делаю, пусть будет, как будет.</w:t>
      </w:r>
    </w:p>
    <w:p w14:paraId="3503C066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6BF8D388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16. Собрались ехать на дачу к другу. Вам звонят, просят отложить планы ради дела. Что говорите?</w:t>
      </w:r>
    </w:p>
    <w:p w14:paraId="43D7F76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Еду на дачу, как было договорено.</w:t>
      </w:r>
    </w:p>
    <w:p w14:paraId="4F39F82A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Не еду, конечно.</w:t>
      </w:r>
    </w:p>
    <w:p w14:paraId="7DF2385F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Спрошу друга, что скажет.</w:t>
      </w:r>
    </w:p>
    <w:p w14:paraId="5069A1E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7F74EB76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17. Вы решили завести собаку. Что вас устроит?</w:t>
      </w:r>
    </w:p>
    <w:p w14:paraId="437A182F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Бездомный щенок.</w:t>
      </w:r>
    </w:p>
    <w:p w14:paraId="3DFEA8E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Взрослый пес с известным нравом.</w:t>
      </w:r>
    </w:p>
    <w:p w14:paraId="6DA279F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005">
        <w:rPr>
          <w:rFonts w:ascii="Times New Roman" w:hAnsi="Times New Roman" w:cs="Times New Roman"/>
          <w:sz w:val="28"/>
          <w:szCs w:val="28"/>
        </w:rPr>
        <w:t>с) Щенок редкой породы с родословной.</w:t>
      </w:r>
    </w:p>
    <w:p w14:paraId="0D2EB11C" w14:textId="77777777" w:rsidR="005D3E21" w:rsidRPr="0086100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4D3CB0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18. Стрелки часов указывают на конец занятий. Преподаватель просит пять минут. Ваша реакция?</w:t>
      </w:r>
    </w:p>
    <w:p w14:paraId="551E0AA5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Напоминаю о праве на отдых.</w:t>
      </w:r>
    </w:p>
    <w:p w14:paraId="7C8B4C8E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Соглашаюсь.</w:t>
      </w:r>
    </w:p>
    <w:p w14:paraId="0704E404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Как все, так и я.</w:t>
      </w:r>
    </w:p>
    <w:p w14:paraId="61AC2DD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256685E4" w14:textId="77777777" w:rsidR="005D3E21" w:rsidRPr="00861005" w:rsidRDefault="005D3E21" w:rsidP="005D3E21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19. С вами разговаривают оскорбительным тоном. Как реагируете?</w:t>
      </w:r>
    </w:p>
    <w:p w14:paraId="692B42EF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Отвечаю тем же.</w:t>
      </w:r>
    </w:p>
    <w:p w14:paraId="3BB3B32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Не замечаю, это не имеет значения.</w:t>
      </w:r>
    </w:p>
    <w:p w14:paraId="77EBA677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Разрываю связь.</w:t>
      </w:r>
    </w:p>
    <w:p w14:paraId="265E2D4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05FABA35" w14:textId="77777777" w:rsidR="005D3E21" w:rsidRPr="00861005" w:rsidRDefault="005D3E21" w:rsidP="005D3E21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20. Вы плохо играете на скрипке, но родители просят сыграть для гостей, хваля вас. Что делаете?</w:t>
      </w:r>
    </w:p>
    <w:p w14:paraId="7EC6417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Играю.</w:t>
      </w:r>
    </w:p>
    <w:p w14:paraId="16C9831D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Разумеется, не играю.</w:t>
      </w:r>
    </w:p>
    <w:p w14:paraId="4BB7BB23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Приятно, что хвалят, но увиливаю.</w:t>
      </w:r>
    </w:p>
    <w:p w14:paraId="6293121E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3F2AF206" w14:textId="77777777" w:rsidR="005D3E21" w:rsidRPr="00861005" w:rsidRDefault="005D3E21" w:rsidP="005D3E21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21. Задумали принять гостей. Чем озабочены?</w:t>
      </w:r>
    </w:p>
    <w:p w14:paraId="6D93A3F2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Угощениями, конечно.</w:t>
      </w:r>
    </w:p>
    <w:p w14:paraId="54057DF6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Программой общения.</w:t>
      </w:r>
    </w:p>
    <w:p w14:paraId="71BE3ABA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Ничем – они же мои друзья.</w:t>
      </w:r>
    </w:p>
    <w:p w14:paraId="29DFF525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0FCC64C9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22. Школу закрыли на карантин. Как реагируете?</w:t>
      </w:r>
    </w:p>
    <w:p w14:paraId="2F432C6A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Как все, гуляю, наслаждаюсь свободой.</w:t>
      </w:r>
    </w:p>
    <w:p w14:paraId="3F0BBD98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Создаю программу самостоятельных занятий.</w:t>
      </w:r>
    </w:p>
    <w:p w14:paraId="407536F4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Живу в ожидании новых сообщений.</w:t>
      </w:r>
    </w:p>
    <w:p w14:paraId="6BC9F41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3DA64B88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23. Вам подарили красивую авторучку. Два парня требуют отдать им ее. Что делаете?</w:t>
      </w:r>
    </w:p>
    <w:p w14:paraId="2FAC8257" w14:textId="77777777" w:rsidR="005D3E21" w:rsidRPr="0086100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005">
        <w:rPr>
          <w:rFonts w:ascii="Times New Roman" w:hAnsi="Times New Roman" w:cs="Times New Roman"/>
          <w:sz w:val="28"/>
          <w:szCs w:val="28"/>
        </w:rPr>
        <w:t>а) Отдаю – жизнь дороже.</w:t>
      </w:r>
    </w:p>
    <w:p w14:paraId="08110698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Постараюсь убежать от них.</w:t>
      </w:r>
    </w:p>
    <w:p w14:paraId="1036B78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Подарков не отдаю.</w:t>
      </w:r>
    </w:p>
    <w:p w14:paraId="1E2BACBB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24. При вас хвалят вашего знакомого. Что вы чувствуете?</w:t>
      </w:r>
    </w:p>
    <w:p w14:paraId="0C8E50FD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Мне неудобно, слегка завидую.</w:t>
      </w:r>
    </w:p>
    <w:p w14:paraId="4AC59F3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Рад, мои достоинства от этого не уменьшаются.</w:t>
      </w:r>
    </w:p>
    <w:p w14:paraId="1A7A3915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lastRenderedPageBreak/>
        <w:t>с) Меня не касается, ничего не чувствую.</w:t>
      </w:r>
    </w:p>
    <w:p w14:paraId="5DEC9944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58C0C036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25. Наступает Новый год. О чем думаете?</w:t>
      </w:r>
    </w:p>
    <w:p w14:paraId="759AB0C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О подарках, конечно, и о елке.</w:t>
      </w:r>
    </w:p>
    <w:p w14:paraId="4A7CC85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О новогодних каникулах.</w:t>
      </w:r>
    </w:p>
    <w:p w14:paraId="301E89CC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О новом этапе своей жизни.</w:t>
      </w:r>
    </w:p>
    <w:p w14:paraId="1E9928EF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74C419C9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26. Какова роль музыки в вашей жизни?</w:t>
      </w:r>
    </w:p>
    <w:p w14:paraId="221E205E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Нужна для танцев.</w:t>
      </w:r>
    </w:p>
    <w:p w14:paraId="78CC82CC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Является фоном жизни.</w:t>
      </w:r>
    </w:p>
    <w:p w14:paraId="58C2C558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Возвышает душу.</w:t>
      </w:r>
    </w:p>
    <w:p w14:paraId="431996E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47BF4F99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27. Уезжаете надолго из дома. Как себя чувствуете вдали от дома?</w:t>
      </w:r>
    </w:p>
    <w:p w14:paraId="115D6A1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Снятся родные места.</w:t>
      </w:r>
    </w:p>
    <w:p w14:paraId="47BBAF1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Лучше, чем дома.</w:t>
      </w:r>
    </w:p>
    <w:p w14:paraId="06393B83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Не знаю, надолго не уезжал.</w:t>
      </w:r>
    </w:p>
    <w:p w14:paraId="5CACB38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686F4E6D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28. Меняется ли ваше настроение во время информационных телепередач?</w:t>
      </w:r>
    </w:p>
    <w:p w14:paraId="1120A16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Нет, если мои дела идут хорошо.</w:t>
      </w:r>
    </w:p>
    <w:p w14:paraId="2BDC1B1F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Да, и постоянно.</w:t>
      </w:r>
    </w:p>
    <w:p w14:paraId="36094B08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Не замечал.</w:t>
      </w:r>
    </w:p>
    <w:p w14:paraId="1D90326C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3FEB1BC5" w14:textId="77777777" w:rsidR="005D3E21" w:rsidRPr="0086100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005">
        <w:rPr>
          <w:rFonts w:ascii="Times New Roman" w:hAnsi="Times New Roman" w:cs="Times New Roman"/>
          <w:sz w:val="28"/>
          <w:szCs w:val="28"/>
        </w:rPr>
        <w:t>29. Проводится благотворительный сбор книг. Вы участвуете?</w:t>
      </w:r>
    </w:p>
    <w:p w14:paraId="399539CC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Отбираю интересные книги, приношу.</w:t>
      </w:r>
    </w:p>
    <w:p w14:paraId="2CD709CC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У меня нет книг, ненужных мне.</w:t>
      </w:r>
    </w:p>
    <w:p w14:paraId="509FA3E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Если увижу, что все сдают, я тоже принесу.</w:t>
      </w:r>
    </w:p>
    <w:p w14:paraId="3D196214" w14:textId="77777777" w:rsidR="00C25322" w:rsidRDefault="00C25322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14:paraId="17600274" w14:textId="0558DCC0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30. Можете ли назвать 5 дорогих вам мест на земле, 5 интересных общественно-исторических событий, 5 дорогих вам имен выдающихся людей?</w:t>
      </w:r>
    </w:p>
    <w:p w14:paraId="594AE9B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lastRenderedPageBreak/>
        <w:t>а) Безусловно, могу.</w:t>
      </w:r>
    </w:p>
    <w:p w14:paraId="29F4051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Нет, на свете так много интересного.</w:t>
      </w:r>
    </w:p>
    <w:p w14:paraId="117327E2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с) Не знаю, не считал.</w:t>
      </w:r>
    </w:p>
    <w:p w14:paraId="09CDC04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3555251A" w14:textId="77777777" w:rsidR="005D3E21" w:rsidRPr="00861005" w:rsidRDefault="005D3E21" w:rsidP="005D3E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61005">
        <w:rPr>
          <w:sz w:val="28"/>
          <w:szCs w:val="28"/>
        </w:rPr>
        <w:t>31. Слышите сообщение о подвиге человека. О чем думаете?</w:t>
      </w:r>
    </w:p>
    <w:p w14:paraId="1E7D25B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а) У этого человека была своя выгода.</w:t>
      </w:r>
    </w:p>
    <w:p w14:paraId="421CE46D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в) Повезло прославиться.</w:t>
      </w:r>
    </w:p>
    <w:p w14:paraId="6974089B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005">
        <w:rPr>
          <w:rFonts w:ascii="Times New Roman" w:hAnsi="Times New Roman" w:cs="Times New Roman"/>
          <w:sz w:val="28"/>
          <w:szCs w:val="28"/>
        </w:rPr>
        <w:t>с) Глубоко удовлетворен, не перестаю удивляться.</w:t>
      </w:r>
    </w:p>
    <w:p w14:paraId="237B0870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FF7A44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026AC8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C73998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F96C3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BA344D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756D94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F98721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C1D7F3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8672BF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ECF1AF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00C0C8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F09C64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AC52BD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EEEF27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59AAD8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FC0E18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B5583B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069B0A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768CAC" w14:textId="77777777" w:rsidR="005D3E21" w:rsidRDefault="005D3E21" w:rsidP="005D3E21">
      <w:pPr>
        <w:pStyle w:val="Default"/>
        <w:jc w:val="right"/>
        <w:rPr>
          <w:b/>
          <w:bCs/>
          <w:sz w:val="28"/>
          <w:szCs w:val="28"/>
        </w:rPr>
      </w:pPr>
    </w:p>
    <w:p w14:paraId="4AFF8B9C" w14:textId="77777777" w:rsidR="005D3E21" w:rsidRDefault="005D3E21" w:rsidP="005D3E21">
      <w:pPr>
        <w:pStyle w:val="Default"/>
        <w:jc w:val="right"/>
        <w:rPr>
          <w:b/>
          <w:bCs/>
          <w:sz w:val="28"/>
          <w:szCs w:val="28"/>
        </w:rPr>
      </w:pPr>
    </w:p>
    <w:p w14:paraId="489BB371" w14:textId="77777777" w:rsidR="005D3E21" w:rsidRDefault="005D3E21" w:rsidP="005D3E21">
      <w:pPr>
        <w:pStyle w:val="Default"/>
        <w:jc w:val="right"/>
        <w:rPr>
          <w:b/>
          <w:bCs/>
          <w:sz w:val="28"/>
          <w:szCs w:val="28"/>
        </w:rPr>
      </w:pPr>
    </w:p>
    <w:p w14:paraId="183FD2BD" w14:textId="77777777" w:rsidR="005D3E21" w:rsidRDefault="005D3E21" w:rsidP="005D3E21">
      <w:pPr>
        <w:pStyle w:val="Default"/>
        <w:jc w:val="right"/>
        <w:rPr>
          <w:b/>
          <w:bCs/>
          <w:sz w:val="28"/>
          <w:szCs w:val="28"/>
        </w:rPr>
      </w:pPr>
    </w:p>
    <w:p w14:paraId="301652C2" w14:textId="77777777" w:rsidR="005D3E21" w:rsidRDefault="005D3E21" w:rsidP="005D3E21">
      <w:pPr>
        <w:pStyle w:val="Default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ПРИЛОЖЕНИЕ 4 </w:t>
      </w:r>
    </w:p>
    <w:p w14:paraId="6371BBDC" w14:textId="77777777" w:rsidR="005D3E21" w:rsidRDefault="005D3E21" w:rsidP="005D3E21">
      <w:pPr>
        <w:pStyle w:val="Default"/>
        <w:spacing w:line="360" w:lineRule="auto"/>
        <w:jc w:val="right"/>
        <w:rPr>
          <w:sz w:val="28"/>
          <w:szCs w:val="28"/>
        </w:rPr>
      </w:pPr>
    </w:p>
    <w:p w14:paraId="1D40C988" w14:textId="77777777" w:rsidR="005D3E21" w:rsidRDefault="005D3E21" w:rsidP="005D3E21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Наблюдение за навыками культуры поведения</w:t>
      </w:r>
    </w:p>
    <w:p w14:paraId="59801B61" w14:textId="77777777" w:rsidR="005D3E21" w:rsidRDefault="005D3E21" w:rsidP="005D3E21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младших школьников</w:t>
      </w:r>
    </w:p>
    <w:p w14:paraId="22A74230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05A2FF23" w14:textId="77777777" w:rsidR="005D3E21" w:rsidRDefault="005D3E21" w:rsidP="005D3E21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Критерии</w:t>
      </w:r>
    </w:p>
    <w:p w14:paraId="59229111" w14:textId="77777777" w:rsidR="005D3E21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1E24319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1. Культура речи</w:t>
      </w:r>
    </w:p>
    <w:p w14:paraId="6D8F1D5C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Речь вежливая, уважительная</w:t>
      </w:r>
    </w:p>
    <w:p w14:paraId="26663268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всегда говорит вежливо и проявляет уважительное отношение</w:t>
      </w:r>
    </w:p>
    <w:p w14:paraId="39A88D7C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Речь грубая, крикливая, употребление ругательств</w:t>
      </w:r>
    </w:p>
    <w:p w14:paraId="12488F6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04B18B6E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2. Умение здороваться</w:t>
      </w:r>
    </w:p>
    <w:p w14:paraId="2A3EB2DC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Здоровается громко со всеми</w:t>
      </w:r>
    </w:p>
    <w:p w14:paraId="426068BB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Здоровается только с учителем</w:t>
      </w:r>
    </w:p>
    <w:p w14:paraId="079E9A5D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здоровается ни с кем</w:t>
      </w:r>
    </w:p>
    <w:p w14:paraId="6A949FC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62C16AE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3. Умение прощаться</w:t>
      </w:r>
    </w:p>
    <w:p w14:paraId="312F1E2C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Прощается громко со всеми</w:t>
      </w:r>
    </w:p>
    <w:p w14:paraId="77A55A4B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Обращается только к учителю</w:t>
      </w:r>
    </w:p>
    <w:p w14:paraId="1D85E70F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прощается ни с кем</w:t>
      </w:r>
    </w:p>
    <w:p w14:paraId="34FDEF02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0CC7014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4. Особенности и характер обращений</w:t>
      </w:r>
    </w:p>
    <w:p w14:paraId="4989140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Вежливо обращается к учителю и детям с просьбами, предложениям, рассказами</w:t>
      </w:r>
    </w:p>
    <w:p w14:paraId="2AD22776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всегда вежливо обращается к учителю и детям с просьбами, предложениями, рассказами</w:t>
      </w:r>
    </w:p>
    <w:p w14:paraId="5B40A85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Невежливо, грубо обращается к учителю и детям с просьбами и предложениями, рассказами</w:t>
      </w:r>
    </w:p>
    <w:p w14:paraId="5A860C15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638A679B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lastRenderedPageBreak/>
        <w:t>5. Тон в обращении</w:t>
      </w:r>
    </w:p>
    <w:p w14:paraId="4FB5875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Всегда спокойный, добродушный, доверчивый</w:t>
      </w:r>
    </w:p>
    <w:p w14:paraId="0214F862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Иногда приказной, повелительный, капризный</w:t>
      </w:r>
    </w:p>
    <w:p w14:paraId="798985CA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Часто приказной, повелительный, капризный</w:t>
      </w:r>
    </w:p>
    <w:p w14:paraId="2BDE8D7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13E530F3" w14:textId="77777777" w:rsidR="005D3E21" w:rsidRPr="00861005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005">
        <w:rPr>
          <w:rFonts w:ascii="Times New Roman" w:hAnsi="Times New Roman" w:cs="Times New Roman"/>
          <w:sz w:val="28"/>
          <w:szCs w:val="28"/>
        </w:rPr>
        <w:t>6. Выражение благодарности</w:t>
      </w:r>
    </w:p>
    <w:p w14:paraId="5A938848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Благодарит всегда и всех</w:t>
      </w:r>
    </w:p>
    <w:p w14:paraId="68E0203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Благодарит лишь иногда</w:t>
      </w:r>
    </w:p>
    <w:p w14:paraId="79412463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благодарит никого</w:t>
      </w:r>
    </w:p>
    <w:p w14:paraId="531DE99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3D964667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7. Культура диалога</w:t>
      </w:r>
    </w:p>
    <w:p w14:paraId="4917B86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перебивает разговора старших и детей</w:t>
      </w:r>
    </w:p>
    <w:p w14:paraId="2E094EB6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Иногда перебивает разговор старших и детей</w:t>
      </w:r>
    </w:p>
    <w:p w14:paraId="361D5E0E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умеет слушать другого и строить диалог</w:t>
      </w:r>
    </w:p>
    <w:p w14:paraId="1FAE12EF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7419181D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8. Умение оказывать помощь</w:t>
      </w:r>
    </w:p>
    <w:p w14:paraId="01BF00B5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Предлагает помощь часто, доброжелательно и с готовностью</w:t>
      </w:r>
    </w:p>
    <w:p w14:paraId="178AD016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Помогает, но иногда оскорбляет при этом другого (поведением, словами)</w:t>
      </w:r>
    </w:p>
    <w:p w14:paraId="435D958A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помогает другим</w:t>
      </w:r>
    </w:p>
    <w:p w14:paraId="783EACCA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1777C389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9. Культура внешнего вида</w:t>
      </w:r>
    </w:p>
    <w:p w14:paraId="689525E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Всегда соблюдает аккуратность и опрятность</w:t>
      </w:r>
    </w:p>
    <w:p w14:paraId="3CDAEAAD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всегда соблюдает аккуратность и опрятность</w:t>
      </w:r>
    </w:p>
    <w:p w14:paraId="3569C2B2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Не соблюдает аккуратность и опрятность</w:t>
      </w:r>
    </w:p>
    <w:p w14:paraId="355EE3F5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</w:p>
    <w:p w14:paraId="145BF7D0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10. Выполнение трудовых обязанностей</w:t>
      </w:r>
    </w:p>
    <w:p w14:paraId="273E96D1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Всегда выполняет поручения учителя</w:t>
      </w:r>
    </w:p>
    <w:p w14:paraId="272CA8DE" w14:textId="77777777" w:rsidR="005D3E21" w:rsidRPr="00861005" w:rsidRDefault="005D3E21" w:rsidP="005D3E21">
      <w:pPr>
        <w:pStyle w:val="Default"/>
        <w:spacing w:line="360" w:lineRule="auto"/>
        <w:jc w:val="center"/>
        <w:rPr>
          <w:sz w:val="28"/>
          <w:szCs w:val="28"/>
        </w:rPr>
      </w:pPr>
      <w:r w:rsidRPr="00861005">
        <w:rPr>
          <w:sz w:val="28"/>
          <w:szCs w:val="28"/>
        </w:rPr>
        <w:t>Иногда не выполняет поручения учителя</w:t>
      </w:r>
    </w:p>
    <w:p w14:paraId="7757176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005">
        <w:rPr>
          <w:rFonts w:ascii="Times New Roman" w:hAnsi="Times New Roman" w:cs="Times New Roman"/>
          <w:sz w:val="28"/>
          <w:szCs w:val="28"/>
        </w:rPr>
        <w:t>Не выполняет поручения учителя.</w:t>
      </w:r>
    </w:p>
    <w:p w14:paraId="632A9513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A5EA11" w14:textId="77777777" w:rsidR="005D3E21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61005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ПРИЛОЖЕНИЕ 5 </w:t>
      </w:r>
    </w:p>
    <w:p w14:paraId="3F118B28" w14:textId="77777777" w:rsidR="005D3E21" w:rsidRPr="00861005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1F145679" w14:textId="77777777" w:rsidR="005D3E21" w:rsidRPr="00C25322" w:rsidRDefault="005D3E21" w:rsidP="005D3E2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253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Данные констатирующего этапа</w:t>
      </w:r>
    </w:p>
    <w:p w14:paraId="6A462AB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E252C7" w14:textId="1475B49B" w:rsidR="005D3E21" w:rsidRPr="00D8474A" w:rsidRDefault="00D8474A" w:rsidP="00D84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74A">
        <w:rPr>
          <w:rFonts w:ascii="Times New Roman" w:hAnsi="Times New Roman" w:cs="Times New Roman"/>
          <w:b/>
          <w:sz w:val="24"/>
          <w:szCs w:val="24"/>
        </w:rPr>
        <w:t xml:space="preserve">Таблица 2 - </w:t>
      </w:r>
      <w:r w:rsidR="005D3E21" w:rsidRPr="00D8474A">
        <w:rPr>
          <w:rFonts w:ascii="Times New Roman" w:hAnsi="Times New Roman" w:cs="Times New Roman"/>
          <w:b/>
          <w:sz w:val="24"/>
          <w:szCs w:val="24"/>
        </w:rPr>
        <w:t>Результаты тестирования контрольной группы по методикам</w:t>
      </w:r>
      <w:r w:rsidR="00265744" w:rsidRPr="00D8474A">
        <w:rPr>
          <w:rFonts w:ascii="Times New Roman" w:hAnsi="Times New Roman" w:cs="Times New Roman"/>
          <w:b/>
          <w:sz w:val="24"/>
          <w:szCs w:val="24"/>
        </w:rPr>
        <w:t xml:space="preserve">: «Сюжетные картинки» Р.Р. </w:t>
      </w:r>
      <w:proofErr w:type="spellStart"/>
      <w:r w:rsidR="00265744" w:rsidRPr="00D8474A">
        <w:rPr>
          <w:rFonts w:ascii="Times New Roman" w:hAnsi="Times New Roman" w:cs="Times New Roman"/>
          <w:b/>
          <w:sz w:val="24"/>
          <w:szCs w:val="24"/>
        </w:rPr>
        <w:t>Калининой</w:t>
      </w:r>
      <w:proofErr w:type="spellEnd"/>
      <w:r w:rsidR="00265744" w:rsidRPr="00D8474A">
        <w:rPr>
          <w:rFonts w:ascii="Times New Roman" w:hAnsi="Times New Roman" w:cs="Times New Roman"/>
          <w:b/>
          <w:sz w:val="24"/>
          <w:szCs w:val="24"/>
        </w:rPr>
        <w:t>, «Пословицы» С.М. Петровой, Наблюдение за навыками культуры поведения</w:t>
      </w:r>
    </w:p>
    <w:p w14:paraId="5653FC15" w14:textId="46FF73CE" w:rsidR="00265744" w:rsidRPr="00BE58A0" w:rsidRDefault="00265744" w:rsidP="00265744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2"/>
        <w:gridCol w:w="1560"/>
        <w:gridCol w:w="1701"/>
        <w:gridCol w:w="1843"/>
      </w:tblGrid>
      <w:tr w:rsidR="005D3E21" w:rsidRPr="00510715" w14:paraId="603A1998" w14:textId="77777777" w:rsidTr="00026FCC">
        <w:trPr>
          <w:jc w:val="center"/>
        </w:trPr>
        <w:tc>
          <w:tcPr>
            <w:tcW w:w="1412" w:type="dxa"/>
          </w:tcPr>
          <w:p w14:paraId="62ECC3D4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</w:t>
            </w: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</w:t>
            </w:r>
          </w:p>
        </w:tc>
        <w:tc>
          <w:tcPr>
            <w:tcW w:w="1560" w:type="dxa"/>
          </w:tcPr>
          <w:p w14:paraId="30217914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Методика 1 </w:t>
            </w:r>
          </w:p>
        </w:tc>
        <w:tc>
          <w:tcPr>
            <w:tcW w:w="1701" w:type="dxa"/>
          </w:tcPr>
          <w:p w14:paraId="0F2EBEAC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Методика 2 </w:t>
            </w:r>
          </w:p>
        </w:tc>
        <w:tc>
          <w:tcPr>
            <w:tcW w:w="1843" w:type="dxa"/>
          </w:tcPr>
          <w:p w14:paraId="0F558E20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Методика 4 </w:t>
            </w:r>
          </w:p>
        </w:tc>
      </w:tr>
      <w:tr w:rsidR="005D3E21" w:rsidRPr="00510715" w14:paraId="0444448A" w14:textId="77777777" w:rsidTr="00026FCC">
        <w:trPr>
          <w:jc w:val="center"/>
        </w:trPr>
        <w:tc>
          <w:tcPr>
            <w:tcW w:w="1412" w:type="dxa"/>
          </w:tcPr>
          <w:p w14:paraId="2FF4D05C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560" w:type="dxa"/>
          </w:tcPr>
          <w:p w14:paraId="5DEA21BA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7A1CC145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843" w:type="dxa"/>
          </w:tcPr>
          <w:p w14:paraId="3C2F7911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0C5CBFC7" w14:textId="77777777" w:rsidTr="00026FCC">
        <w:trPr>
          <w:jc w:val="center"/>
        </w:trPr>
        <w:tc>
          <w:tcPr>
            <w:tcW w:w="1412" w:type="dxa"/>
          </w:tcPr>
          <w:p w14:paraId="4A0620EC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560" w:type="dxa"/>
          </w:tcPr>
          <w:p w14:paraId="6829DFD0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</w:tcPr>
          <w:p w14:paraId="297C25DA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843" w:type="dxa"/>
          </w:tcPr>
          <w:p w14:paraId="1AC4D644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5D3E21" w:rsidRPr="00510715" w14:paraId="7547FD81" w14:textId="77777777" w:rsidTr="00026FCC">
        <w:trPr>
          <w:jc w:val="center"/>
        </w:trPr>
        <w:tc>
          <w:tcPr>
            <w:tcW w:w="1412" w:type="dxa"/>
          </w:tcPr>
          <w:p w14:paraId="5D35FD4C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560" w:type="dxa"/>
          </w:tcPr>
          <w:p w14:paraId="7B433BCD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5D5A1697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843" w:type="dxa"/>
          </w:tcPr>
          <w:p w14:paraId="64218714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047EDF91" w14:textId="77777777" w:rsidTr="00026FCC">
        <w:trPr>
          <w:jc w:val="center"/>
        </w:trPr>
        <w:tc>
          <w:tcPr>
            <w:tcW w:w="1412" w:type="dxa"/>
          </w:tcPr>
          <w:p w14:paraId="65D525A3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560" w:type="dxa"/>
          </w:tcPr>
          <w:p w14:paraId="3D11CE15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6F1BDCBC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843" w:type="dxa"/>
          </w:tcPr>
          <w:p w14:paraId="1AF001B9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5D3E21" w:rsidRPr="00510715" w14:paraId="3B6F80B3" w14:textId="77777777" w:rsidTr="00026FCC">
        <w:trPr>
          <w:jc w:val="center"/>
        </w:trPr>
        <w:tc>
          <w:tcPr>
            <w:tcW w:w="1412" w:type="dxa"/>
          </w:tcPr>
          <w:p w14:paraId="12536A7C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60" w:type="dxa"/>
          </w:tcPr>
          <w:p w14:paraId="2528E25A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2C805F3A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843" w:type="dxa"/>
          </w:tcPr>
          <w:p w14:paraId="53D20751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5D3E21" w:rsidRPr="00510715" w14:paraId="1D8EA669" w14:textId="77777777" w:rsidTr="00026FCC">
        <w:trPr>
          <w:jc w:val="center"/>
        </w:trPr>
        <w:tc>
          <w:tcPr>
            <w:tcW w:w="1412" w:type="dxa"/>
          </w:tcPr>
          <w:p w14:paraId="3FA91770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560" w:type="dxa"/>
          </w:tcPr>
          <w:p w14:paraId="54F4F74E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1701" w:type="dxa"/>
          </w:tcPr>
          <w:p w14:paraId="54C06073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843" w:type="dxa"/>
          </w:tcPr>
          <w:p w14:paraId="7340F1F1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5D3E21" w:rsidRPr="00510715" w14:paraId="2F79747A" w14:textId="77777777" w:rsidTr="00026FCC">
        <w:trPr>
          <w:jc w:val="center"/>
        </w:trPr>
        <w:tc>
          <w:tcPr>
            <w:tcW w:w="1412" w:type="dxa"/>
          </w:tcPr>
          <w:p w14:paraId="0492C75D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560" w:type="dxa"/>
          </w:tcPr>
          <w:p w14:paraId="0DF6FDA0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576C9780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</w:tcPr>
          <w:p w14:paraId="7BFCE210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5D3E21" w:rsidRPr="00510715" w14:paraId="0AAF007D" w14:textId="77777777" w:rsidTr="00026FCC">
        <w:trPr>
          <w:jc w:val="center"/>
        </w:trPr>
        <w:tc>
          <w:tcPr>
            <w:tcW w:w="1412" w:type="dxa"/>
          </w:tcPr>
          <w:p w14:paraId="61763F1D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560" w:type="dxa"/>
          </w:tcPr>
          <w:p w14:paraId="106030BA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553A0658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843" w:type="dxa"/>
          </w:tcPr>
          <w:p w14:paraId="2E122F58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059B440D" w14:textId="77777777" w:rsidTr="00026FCC">
        <w:trPr>
          <w:jc w:val="center"/>
        </w:trPr>
        <w:tc>
          <w:tcPr>
            <w:tcW w:w="1412" w:type="dxa"/>
          </w:tcPr>
          <w:p w14:paraId="76B273C1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1560" w:type="dxa"/>
          </w:tcPr>
          <w:p w14:paraId="370FA3BB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6E091712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843" w:type="dxa"/>
          </w:tcPr>
          <w:p w14:paraId="6DC6FB15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5D3E21" w:rsidRPr="00510715" w14:paraId="0B623687" w14:textId="77777777" w:rsidTr="00026FCC">
        <w:trPr>
          <w:jc w:val="center"/>
        </w:trPr>
        <w:tc>
          <w:tcPr>
            <w:tcW w:w="1412" w:type="dxa"/>
          </w:tcPr>
          <w:p w14:paraId="308E5E19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60" w:type="dxa"/>
          </w:tcPr>
          <w:p w14:paraId="60BCA179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3F8B883B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843" w:type="dxa"/>
          </w:tcPr>
          <w:p w14:paraId="66F62123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1345304D" w14:textId="77777777" w:rsidTr="00026FCC">
        <w:trPr>
          <w:jc w:val="center"/>
        </w:trPr>
        <w:tc>
          <w:tcPr>
            <w:tcW w:w="1412" w:type="dxa"/>
          </w:tcPr>
          <w:p w14:paraId="51D2815B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560" w:type="dxa"/>
          </w:tcPr>
          <w:p w14:paraId="13B94F43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47227097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</w:tcPr>
          <w:p w14:paraId="0F4633FD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</w:tr>
      <w:tr w:rsidR="005D3E21" w:rsidRPr="00510715" w14:paraId="50E4E6C8" w14:textId="77777777" w:rsidTr="00026FCC">
        <w:trPr>
          <w:jc w:val="center"/>
        </w:trPr>
        <w:tc>
          <w:tcPr>
            <w:tcW w:w="1412" w:type="dxa"/>
          </w:tcPr>
          <w:p w14:paraId="605AC712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560" w:type="dxa"/>
          </w:tcPr>
          <w:p w14:paraId="1593FA39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68F319C5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843" w:type="dxa"/>
          </w:tcPr>
          <w:p w14:paraId="51309C31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0C7EC22F" w14:textId="77777777" w:rsidTr="00026FCC">
        <w:trPr>
          <w:jc w:val="center"/>
        </w:trPr>
        <w:tc>
          <w:tcPr>
            <w:tcW w:w="1412" w:type="dxa"/>
          </w:tcPr>
          <w:p w14:paraId="78765E78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1560" w:type="dxa"/>
          </w:tcPr>
          <w:p w14:paraId="70131D4C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</w:tcPr>
          <w:p w14:paraId="2857E89E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843" w:type="dxa"/>
          </w:tcPr>
          <w:p w14:paraId="4F83C08D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5D3E21" w:rsidRPr="00510715" w14:paraId="12E1CDEF" w14:textId="77777777" w:rsidTr="00026FCC">
        <w:trPr>
          <w:jc w:val="center"/>
        </w:trPr>
        <w:tc>
          <w:tcPr>
            <w:tcW w:w="1412" w:type="dxa"/>
          </w:tcPr>
          <w:p w14:paraId="75EC3A32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560" w:type="dxa"/>
          </w:tcPr>
          <w:p w14:paraId="0281880E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3E4D262D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843" w:type="dxa"/>
          </w:tcPr>
          <w:p w14:paraId="30BE62D2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5D3E21" w:rsidRPr="00510715" w14:paraId="04EB4C0C" w14:textId="77777777" w:rsidTr="00026FCC">
        <w:trPr>
          <w:jc w:val="center"/>
        </w:trPr>
        <w:tc>
          <w:tcPr>
            <w:tcW w:w="1412" w:type="dxa"/>
          </w:tcPr>
          <w:p w14:paraId="7BA613C6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1560" w:type="dxa"/>
          </w:tcPr>
          <w:p w14:paraId="2D519DD9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2F215EAE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843" w:type="dxa"/>
          </w:tcPr>
          <w:p w14:paraId="2E3A12AD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3952B3BE" w14:textId="77777777" w:rsidTr="00026FCC">
        <w:trPr>
          <w:jc w:val="center"/>
        </w:trPr>
        <w:tc>
          <w:tcPr>
            <w:tcW w:w="1412" w:type="dxa"/>
          </w:tcPr>
          <w:p w14:paraId="51D109A0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1560" w:type="dxa"/>
          </w:tcPr>
          <w:p w14:paraId="5B6B31D7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3A63E277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</w:tcPr>
          <w:p w14:paraId="24F3D582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5D3E21" w:rsidRPr="00510715" w14:paraId="78CEE4A4" w14:textId="77777777" w:rsidTr="00026FCC">
        <w:trPr>
          <w:jc w:val="center"/>
        </w:trPr>
        <w:tc>
          <w:tcPr>
            <w:tcW w:w="1412" w:type="dxa"/>
          </w:tcPr>
          <w:p w14:paraId="34C65FDC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1560" w:type="dxa"/>
          </w:tcPr>
          <w:p w14:paraId="39583A9D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1701" w:type="dxa"/>
          </w:tcPr>
          <w:p w14:paraId="08CD5BA6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4941B523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5D3E21" w:rsidRPr="00510715" w14:paraId="6ADAF406" w14:textId="77777777" w:rsidTr="00026FCC">
        <w:trPr>
          <w:jc w:val="center"/>
        </w:trPr>
        <w:tc>
          <w:tcPr>
            <w:tcW w:w="1412" w:type="dxa"/>
          </w:tcPr>
          <w:p w14:paraId="34265B1E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1560" w:type="dxa"/>
          </w:tcPr>
          <w:p w14:paraId="3E826B56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2C5C8920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</w:tcPr>
          <w:p w14:paraId="75056404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5D3E21" w:rsidRPr="00510715" w14:paraId="3C484AAD" w14:textId="77777777" w:rsidTr="00026FCC">
        <w:trPr>
          <w:jc w:val="center"/>
        </w:trPr>
        <w:tc>
          <w:tcPr>
            <w:tcW w:w="1412" w:type="dxa"/>
          </w:tcPr>
          <w:p w14:paraId="6CD06CB5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1560" w:type="dxa"/>
          </w:tcPr>
          <w:p w14:paraId="12E75691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4FF0A110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843" w:type="dxa"/>
          </w:tcPr>
          <w:p w14:paraId="5D5FB8FB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5D3E21" w:rsidRPr="00510715" w14:paraId="1B3E5CFD" w14:textId="77777777" w:rsidTr="00026FCC">
        <w:trPr>
          <w:jc w:val="center"/>
        </w:trPr>
        <w:tc>
          <w:tcPr>
            <w:tcW w:w="1412" w:type="dxa"/>
          </w:tcPr>
          <w:p w14:paraId="3C65B25A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560" w:type="dxa"/>
          </w:tcPr>
          <w:p w14:paraId="247808EE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2BFB4AF5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</w:tcPr>
          <w:p w14:paraId="62777131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</w:tbl>
    <w:p w14:paraId="428216E0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3B4555C" w14:textId="28060F5A" w:rsidR="005D3E21" w:rsidRPr="00D8474A" w:rsidRDefault="00D8474A" w:rsidP="00D84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74A">
        <w:rPr>
          <w:rFonts w:ascii="Times New Roman" w:hAnsi="Times New Roman" w:cs="Times New Roman"/>
          <w:b/>
          <w:sz w:val="24"/>
          <w:szCs w:val="24"/>
        </w:rPr>
        <w:t xml:space="preserve">Таблица 3 - </w:t>
      </w:r>
      <w:r w:rsidR="005D3E21" w:rsidRPr="00D8474A">
        <w:rPr>
          <w:rFonts w:ascii="Times New Roman" w:hAnsi="Times New Roman" w:cs="Times New Roman"/>
          <w:b/>
          <w:sz w:val="24"/>
          <w:szCs w:val="24"/>
        </w:rPr>
        <w:t>Результаты тестирования экспериментальной группы по методикам</w:t>
      </w:r>
      <w:r w:rsidR="00265744" w:rsidRPr="00D8474A">
        <w:rPr>
          <w:rFonts w:ascii="Times New Roman" w:hAnsi="Times New Roman" w:cs="Times New Roman"/>
          <w:b/>
          <w:sz w:val="24"/>
          <w:szCs w:val="24"/>
        </w:rPr>
        <w:t xml:space="preserve">: «Сюжетные картинки» Р.Р. </w:t>
      </w:r>
      <w:proofErr w:type="spellStart"/>
      <w:r w:rsidR="00265744" w:rsidRPr="00D8474A">
        <w:rPr>
          <w:rFonts w:ascii="Times New Roman" w:hAnsi="Times New Roman" w:cs="Times New Roman"/>
          <w:b/>
          <w:sz w:val="24"/>
          <w:szCs w:val="24"/>
        </w:rPr>
        <w:t>Калининой</w:t>
      </w:r>
      <w:proofErr w:type="spellEnd"/>
      <w:r w:rsidR="00265744" w:rsidRPr="00D8474A">
        <w:rPr>
          <w:rFonts w:ascii="Times New Roman" w:hAnsi="Times New Roman" w:cs="Times New Roman"/>
          <w:b/>
          <w:sz w:val="24"/>
          <w:szCs w:val="24"/>
        </w:rPr>
        <w:t xml:space="preserve">, «Пословицы» С.М. Петровой, Наблюдение за навыками культуры поведения </w:t>
      </w:r>
    </w:p>
    <w:p w14:paraId="083B76ED" w14:textId="2A014DA9" w:rsidR="005D3E21" w:rsidRDefault="005D3E21" w:rsidP="00265744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2"/>
        <w:gridCol w:w="1844"/>
        <w:gridCol w:w="1701"/>
        <w:gridCol w:w="1701"/>
      </w:tblGrid>
      <w:tr w:rsidR="005D3E21" w:rsidRPr="00510715" w14:paraId="314C7F94" w14:textId="77777777" w:rsidTr="00026FCC">
        <w:trPr>
          <w:jc w:val="center"/>
        </w:trPr>
        <w:tc>
          <w:tcPr>
            <w:tcW w:w="1412" w:type="dxa"/>
          </w:tcPr>
          <w:p w14:paraId="6C4E2708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Исп. № </w:t>
            </w:r>
          </w:p>
        </w:tc>
        <w:tc>
          <w:tcPr>
            <w:tcW w:w="1844" w:type="dxa"/>
          </w:tcPr>
          <w:p w14:paraId="0D3C3BF2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Методика 1 </w:t>
            </w:r>
          </w:p>
        </w:tc>
        <w:tc>
          <w:tcPr>
            <w:tcW w:w="1701" w:type="dxa"/>
          </w:tcPr>
          <w:p w14:paraId="5AD464E4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Методика 2 </w:t>
            </w:r>
          </w:p>
        </w:tc>
        <w:tc>
          <w:tcPr>
            <w:tcW w:w="1701" w:type="dxa"/>
          </w:tcPr>
          <w:p w14:paraId="212F5E97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Методика 4 </w:t>
            </w:r>
          </w:p>
        </w:tc>
      </w:tr>
      <w:tr w:rsidR="005D3E21" w:rsidRPr="00510715" w14:paraId="31BBED26" w14:textId="77777777" w:rsidTr="00026FCC">
        <w:trPr>
          <w:jc w:val="center"/>
        </w:trPr>
        <w:tc>
          <w:tcPr>
            <w:tcW w:w="1412" w:type="dxa"/>
          </w:tcPr>
          <w:p w14:paraId="5EC7177F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844" w:type="dxa"/>
          </w:tcPr>
          <w:p w14:paraId="16DD4EF6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432AF574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701" w:type="dxa"/>
          </w:tcPr>
          <w:p w14:paraId="621744EC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</w:tr>
      <w:tr w:rsidR="005D3E21" w:rsidRPr="00510715" w14:paraId="4AA27D21" w14:textId="77777777" w:rsidTr="00026FCC">
        <w:trPr>
          <w:jc w:val="center"/>
        </w:trPr>
        <w:tc>
          <w:tcPr>
            <w:tcW w:w="1412" w:type="dxa"/>
          </w:tcPr>
          <w:p w14:paraId="1185955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4" w:type="dxa"/>
          </w:tcPr>
          <w:p w14:paraId="4CBFB9FF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724F41BA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701" w:type="dxa"/>
          </w:tcPr>
          <w:p w14:paraId="65997175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4ED1C055" w14:textId="77777777" w:rsidTr="00026FCC">
        <w:trPr>
          <w:jc w:val="center"/>
        </w:trPr>
        <w:tc>
          <w:tcPr>
            <w:tcW w:w="1412" w:type="dxa"/>
          </w:tcPr>
          <w:p w14:paraId="56A73CD8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4" w:type="dxa"/>
          </w:tcPr>
          <w:p w14:paraId="68D60CD9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76B7CDA0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701" w:type="dxa"/>
          </w:tcPr>
          <w:p w14:paraId="04586971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5D3E21" w:rsidRPr="00510715" w14:paraId="2281B9F8" w14:textId="77777777" w:rsidTr="00026FCC">
        <w:trPr>
          <w:jc w:val="center"/>
        </w:trPr>
        <w:tc>
          <w:tcPr>
            <w:tcW w:w="1412" w:type="dxa"/>
          </w:tcPr>
          <w:p w14:paraId="5FCC6421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844" w:type="dxa"/>
          </w:tcPr>
          <w:p w14:paraId="3F2A2B5E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4FCE85C5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701" w:type="dxa"/>
          </w:tcPr>
          <w:p w14:paraId="40EEC17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16F9E59F" w14:textId="77777777" w:rsidTr="00026FCC">
        <w:trPr>
          <w:jc w:val="center"/>
        </w:trPr>
        <w:tc>
          <w:tcPr>
            <w:tcW w:w="1412" w:type="dxa"/>
          </w:tcPr>
          <w:p w14:paraId="65C82599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4" w:type="dxa"/>
          </w:tcPr>
          <w:p w14:paraId="4A575BD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146BFBB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701" w:type="dxa"/>
          </w:tcPr>
          <w:p w14:paraId="0DA53BF5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5D3E21" w:rsidRPr="00510715" w14:paraId="7BB0F6B7" w14:textId="77777777" w:rsidTr="00026FCC">
        <w:trPr>
          <w:jc w:val="center"/>
        </w:trPr>
        <w:tc>
          <w:tcPr>
            <w:tcW w:w="1412" w:type="dxa"/>
          </w:tcPr>
          <w:p w14:paraId="0BEAC068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844" w:type="dxa"/>
          </w:tcPr>
          <w:p w14:paraId="47E41FBC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15A253DB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701" w:type="dxa"/>
          </w:tcPr>
          <w:p w14:paraId="0F77A2E5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525FE27C" w14:textId="77777777" w:rsidTr="00026FCC">
        <w:trPr>
          <w:jc w:val="center"/>
        </w:trPr>
        <w:tc>
          <w:tcPr>
            <w:tcW w:w="1412" w:type="dxa"/>
          </w:tcPr>
          <w:p w14:paraId="4EF5CE47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844" w:type="dxa"/>
          </w:tcPr>
          <w:p w14:paraId="46F7671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1C3B9DE7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1701" w:type="dxa"/>
          </w:tcPr>
          <w:p w14:paraId="36255CA4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5D3E21" w:rsidRPr="00510715" w14:paraId="2DD270BE" w14:textId="77777777" w:rsidTr="00026FCC">
        <w:trPr>
          <w:jc w:val="center"/>
        </w:trPr>
        <w:tc>
          <w:tcPr>
            <w:tcW w:w="1412" w:type="dxa"/>
          </w:tcPr>
          <w:p w14:paraId="43807FE5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844" w:type="dxa"/>
          </w:tcPr>
          <w:p w14:paraId="33B74DA8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1701" w:type="dxa"/>
          </w:tcPr>
          <w:p w14:paraId="1A2AFB3A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701" w:type="dxa"/>
          </w:tcPr>
          <w:p w14:paraId="7DF4A7B3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5D3E21" w:rsidRPr="00510715" w14:paraId="204EDC9F" w14:textId="77777777" w:rsidTr="00026FCC">
        <w:trPr>
          <w:jc w:val="center"/>
        </w:trPr>
        <w:tc>
          <w:tcPr>
            <w:tcW w:w="1412" w:type="dxa"/>
          </w:tcPr>
          <w:p w14:paraId="7D3C0675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1844" w:type="dxa"/>
          </w:tcPr>
          <w:p w14:paraId="02D0A3C1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1926D04C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701" w:type="dxa"/>
          </w:tcPr>
          <w:p w14:paraId="0111BB66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4C97F6A7" w14:textId="77777777" w:rsidTr="00026FCC">
        <w:trPr>
          <w:jc w:val="center"/>
        </w:trPr>
        <w:tc>
          <w:tcPr>
            <w:tcW w:w="1412" w:type="dxa"/>
          </w:tcPr>
          <w:p w14:paraId="0C728BD2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844" w:type="dxa"/>
          </w:tcPr>
          <w:p w14:paraId="216A9DEB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1238F90F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701" w:type="dxa"/>
          </w:tcPr>
          <w:p w14:paraId="2EB76484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5D3E21" w:rsidRPr="00510715" w14:paraId="787A4F21" w14:textId="77777777" w:rsidTr="00026FCC">
        <w:trPr>
          <w:jc w:val="center"/>
        </w:trPr>
        <w:tc>
          <w:tcPr>
            <w:tcW w:w="1412" w:type="dxa"/>
          </w:tcPr>
          <w:p w14:paraId="7CDE4CE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844" w:type="dxa"/>
          </w:tcPr>
          <w:p w14:paraId="773A29F6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0D68CAF7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701" w:type="dxa"/>
          </w:tcPr>
          <w:p w14:paraId="083F1E4E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5D3E21" w:rsidRPr="00510715" w14:paraId="47CFE921" w14:textId="77777777" w:rsidTr="00026FCC">
        <w:trPr>
          <w:jc w:val="center"/>
        </w:trPr>
        <w:tc>
          <w:tcPr>
            <w:tcW w:w="1412" w:type="dxa"/>
          </w:tcPr>
          <w:p w14:paraId="073A990E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844" w:type="dxa"/>
          </w:tcPr>
          <w:p w14:paraId="6E0E6F7F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3AD84AEE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701" w:type="dxa"/>
          </w:tcPr>
          <w:p w14:paraId="16BF669A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5D3E21" w:rsidRPr="00510715" w14:paraId="55F69688" w14:textId="77777777" w:rsidTr="00026FCC">
        <w:trPr>
          <w:jc w:val="center"/>
        </w:trPr>
        <w:tc>
          <w:tcPr>
            <w:tcW w:w="1412" w:type="dxa"/>
          </w:tcPr>
          <w:p w14:paraId="0E2F5FE6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1844" w:type="dxa"/>
          </w:tcPr>
          <w:p w14:paraId="4A7EA3EA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77632C09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701" w:type="dxa"/>
          </w:tcPr>
          <w:p w14:paraId="329D41EB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</w:tr>
      <w:tr w:rsidR="005D3E21" w:rsidRPr="00510715" w14:paraId="496AB874" w14:textId="77777777" w:rsidTr="00026FCC">
        <w:trPr>
          <w:jc w:val="center"/>
        </w:trPr>
        <w:tc>
          <w:tcPr>
            <w:tcW w:w="1412" w:type="dxa"/>
          </w:tcPr>
          <w:p w14:paraId="6FF9C827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14 </w:t>
            </w:r>
          </w:p>
        </w:tc>
        <w:tc>
          <w:tcPr>
            <w:tcW w:w="1844" w:type="dxa"/>
          </w:tcPr>
          <w:p w14:paraId="5C807DD2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4867D2A8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701" w:type="dxa"/>
          </w:tcPr>
          <w:p w14:paraId="52094A0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5D3E21" w:rsidRPr="00510715" w14:paraId="37EBD00B" w14:textId="77777777" w:rsidTr="00026FCC">
        <w:trPr>
          <w:jc w:val="center"/>
        </w:trPr>
        <w:tc>
          <w:tcPr>
            <w:tcW w:w="1412" w:type="dxa"/>
          </w:tcPr>
          <w:p w14:paraId="1E330AEA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1844" w:type="dxa"/>
          </w:tcPr>
          <w:p w14:paraId="27368581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</w:tcPr>
          <w:p w14:paraId="71AC7F2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701" w:type="dxa"/>
          </w:tcPr>
          <w:p w14:paraId="0197CEF9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5D3E21" w:rsidRPr="00510715" w14:paraId="26A07E6C" w14:textId="77777777" w:rsidTr="00026FCC">
        <w:trPr>
          <w:jc w:val="center"/>
        </w:trPr>
        <w:tc>
          <w:tcPr>
            <w:tcW w:w="1412" w:type="dxa"/>
          </w:tcPr>
          <w:p w14:paraId="6C990891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1844" w:type="dxa"/>
          </w:tcPr>
          <w:p w14:paraId="45EA8E6C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1701" w:type="dxa"/>
          </w:tcPr>
          <w:p w14:paraId="5266A6D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701" w:type="dxa"/>
          </w:tcPr>
          <w:p w14:paraId="471C6020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5D3E21" w:rsidRPr="00510715" w14:paraId="4896C0DC" w14:textId="77777777" w:rsidTr="00026FCC">
        <w:trPr>
          <w:jc w:val="center"/>
        </w:trPr>
        <w:tc>
          <w:tcPr>
            <w:tcW w:w="1412" w:type="dxa"/>
          </w:tcPr>
          <w:p w14:paraId="761EC40E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1844" w:type="dxa"/>
          </w:tcPr>
          <w:p w14:paraId="15545097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14:paraId="5EA45BF0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701" w:type="dxa"/>
          </w:tcPr>
          <w:p w14:paraId="6267F109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5D3E21" w:rsidRPr="00510715" w14:paraId="4906FBFE" w14:textId="77777777" w:rsidTr="00026FCC">
        <w:trPr>
          <w:jc w:val="center"/>
        </w:trPr>
        <w:tc>
          <w:tcPr>
            <w:tcW w:w="1412" w:type="dxa"/>
          </w:tcPr>
          <w:p w14:paraId="5A71828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1844" w:type="dxa"/>
          </w:tcPr>
          <w:p w14:paraId="4FAA31C4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</w:tcPr>
          <w:p w14:paraId="4F43FE2D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701" w:type="dxa"/>
          </w:tcPr>
          <w:p w14:paraId="7E7AD33E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5D3E21" w:rsidRPr="00510715" w14:paraId="57742462" w14:textId="77777777" w:rsidTr="00026FCC">
        <w:trPr>
          <w:jc w:val="center"/>
        </w:trPr>
        <w:tc>
          <w:tcPr>
            <w:tcW w:w="1412" w:type="dxa"/>
          </w:tcPr>
          <w:p w14:paraId="2BFE0C87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1844" w:type="dxa"/>
          </w:tcPr>
          <w:p w14:paraId="4C3354EF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684E3003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701" w:type="dxa"/>
          </w:tcPr>
          <w:p w14:paraId="1A94BF1B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D3E21" w:rsidRPr="00510715" w14:paraId="5EDA9FF7" w14:textId="77777777" w:rsidTr="00026FCC">
        <w:trPr>
          <w:jc w:val="center"/>
        </w:trPr>
        <w:tc>
          <w:tcPr>
            <w:tcW w:w="1412" w:type="dxa"/>
          </w:tcPr>
          <w:p w14:paraId="1DA49893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844" w:type="dxa"/>
          </w:tcPr>
          <w:p w14:paraId="4E7DF221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14:paraId="50BEB4B4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701" w:type="dxa"/>
          </w:tcPr>
          <w:p w14:paraId="3F2739A1" w14:textId="77777777" w:rsidR="005D3E21" w:rsidRPr="007E4CF1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F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</w:tbl>
    <w:p w14:paraId="0437B5B4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8426E3D" w14:textId="3DE2EA0A" w:rsidR="005D3E21" w:rsidRPr="00D8474A" w:rsidRDefault="00D8474A" w:rsidP="00D84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74A">
        <w:rPr>
          <w:rFonts w:ascii="Times New Roman" w:hAnsi="Times New Roman" w:cs="Times New Roman"/>
          <w:b/>
          <w:sz w:val="24"/>
          <w:szCs w:val="24"/>
        </w:rPr>
        <w:t xml:space="preserve">Таблица 4 - </w:t>
      </w:r>
      <w:r w:rsidR="005D3E21" w:rsidRPr="00D8474A">
        <w:rPr>
          <w:rFonts w:ascii="Times New Roman" w:hAnsi="Times New Roman" w:cs="Times New Roman"/>
          <w:b/>
          <w:sz w:val="24"/>
          <w:szCs w:val="24"/>
        </w:rPr>
        <w:t>Результаты тестирования контрольной группы по методике</w:t>
      </w:r>
      <w:r w:rsidR="00265744" w:rsidRPr="00D8474A">
        <w:rPr>
          <w:rFonts w:ascii="Times New Roman" w:hAnsi="Times New Roman" w:cs="Times New Roman"/>
          <w:b/>
          <w:sz w:val="24"/>
          <w:szCs w:val="24"/>
        </w:rPr>
        <w:t xml:space="preserve">: Диагностика интерактивной направленной личности (Н.Е. </w:t>
      </w:r>
      <w:proofErr w:type="spellStart"/>
      <w:r w:rsidR="00265744" w:rsidRPr="00D8474A">
        <w:rPr>
          <w:rFonts w:ascii="Times New Roman" w:hAnsi="Times New Roman" w:cs="Times New Roman"/>
          <w:b/>
          <w:sz w:val="24"/>
          <w:szCs w:val="24"/>
        </w:rPr>
        <w:t>Щуркова</w:t>
      </w:r>
      <w:proofErr w:type="spellEnd"/>
      <w:r w:rsidR="00265744" w:rsidRPr="00D8474A">
        <w:rPr>
          <w:rFonts w:ascii="Times New Roman" w:hAnsi="Times New Roman" w:cs="Times New Roman"/>
          <w:b/>
          <w:sz w:val="24"/>
          <w:szCs w:val="24"/>
        </w:rPr>
        <w:t xml:space="preserve">, в модификации Н.П. </w:t>
      </w:r>
      <w:proofErr w:type="spellStart"/>
      <w:r w:rsidR="00265744" w:rsidRPr="00D8474A">
        <w:rPr>
          <w:rFonts w:ascii="Times New Roman" w:hAnsi="Times New Roman" w:cs="Times New Roman"/>
          <w:b/>
          <w:sz w:val="24"/>
          <w:szCs w:val="24"/>
        </w:rPr>
        <w:t>Фетискина</w:t>
      </w:r>
      <w:proofErr w:type="spellEnd"/>
      <w:r w:rsidR="00265744" w:rsidRPr="00D8474A">
        <w:rPr>
          <w:rFonts w:ascii="Times New Roman" w:hAnsi="Times New Roman" w:cs="Times New Roman"/>
          <w:b/>
          <w:sz w:val="24"/>
          <w:szCs w:val="24"/>
        </w:rPr>
        <w:t>)</w:t>
      </w:r>
    </w:p>
    <w:p w14:paraId="578C0EAC" w14:textId="73F64996" w:rsidR="005D3E21" w:rsidRDefault="005D3E21" w:rsidP="00265744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2126"/>
        <w:gridCol w:w="2127"/>
      </w:tblGrid>
      <w:tr w:rsidR="005D3E21" w:rsidRPr="00510715" w14:paraId="3751E3B3" w14:textId="77777777" w:rsidTr="00026FCC">
        <w:trPr>
          <w:jc w:val="center"/>
        </w:trPr>
        <w:tc>
          <w:tcPr>
            <w:tcW w:w="1271" w:type="dxa"/>
          </w:tcPr>
          <w:p w14:paraId="331BC7A2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Исп. № </w:t>
            </w:r>
          </w:p>
        </w:tc>
        <w:tc>
          <w:tcPr>
            <w:tcW w:w="2126" w:type="dxa"/>
          </w:tcPr>
          <w:p w14:paraId="4BC661F3" w14:textId="77777777" w:rsidR="005D3E21" w:rsidRPr="001A73E4" w:rsidRDefault="005D3E21" w:rsidP="00026FCC">
            <w:pPr>
              <w:pStyle w:val="Default"/>
              <w:jc w:val="center"/>
              <w:rPr>
                <w:b/>
                <w:bCs/>
              </w:rPr>
            </w:pPr>
            <w:r w:rsidRPr="001A73E4">
              <w:rPr>
                <w:b/>
                <w:bCs/>
              </w:rPr>
              <w:t>Ориентация на личные</w:t>
            </w:r>
          </w:p>
          <w:p w14:paraId="14A887CA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интересы</w:t>
            </w:r>
          </w:p>
        </w:tc>
        <w:tc>
          <w:tcPr>
            <w:tcW w:w="2127" w:type="dxa"/>
          </w:tcPr>
          <w:p w14:paraId="206E0210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Ориентация на сотрудничество и взаимодействие</w:t>
            </w:r>
          </w:p>
        </w:tc>
      </w:tr>
      <w:tr w:rsidR="005D3E21" w:rsidRPr="007E4CF1" w14:paraId="5FFCD1EC" w14:textId="77777777" w:rsidTr="00026FCC">
        <w:trPr>
          <w:jc w:val="center"/>
        </w:trPr>
        <w:tc>
          <w:tcPr>
            <w:tcW w:w="1271" w:type="dxa"/>
          </w:tcPr>
          <w:p w14:paraId="5B99133B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1A83AA09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27" w:type="dxa"/>
          </w:tcPr>
          <w:p w14:paraId="481EC873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3E21" w:rsidRPr="007E4CF1" w14:paraId="04F9B731" w14:textId="77777777" w:rsidTr="00026FCC">
        <w:trPr>
          <w:jc w:val="center"/>
        </w:trPr>
        <w:tc>
          <w:tcPr>
            <w:tcW w:w="1271" w:type="dxa"/>
          </w:tcPr>
          <w:p w14:paraId="010E2507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16AF2C4D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27" w:type="dxa"/>
          </w:tcPr>
          <w:p w14:paraId="594346A3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3E21" w:rsidRPr="007E4CF1" w14:paraId="1C0E72EA" w14:textId="77777777" w:rsidTr="00026FCC">
        <w:trPr>
          <w:jc w:val="center"/>
        </w:trPr>
        <w:tc>
          <w:tcPr>
            <w:tcW w:w="1271" w:type="dxa"/>
          </w:tcPr>
          <w:p w14:paraId="7AF59808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3AD664D1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7" w:type="dxa"/>
          </w:tcPr>
          <w:p w14:paraId="4DE66DC8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D3E21" w:rsidRPr="007E4CF1" w14:paraId="7CED73E9" w14:textId="77777777" w:rsidTr="00026FCC">
        <w:trPr>
          <w:jc w:val="center"/>
        </w:trPr>
        <w:tc>
          <w:tcPr>
            <w:tcW w:w="1271" w:type="dxa"/>
          </w:tcPr>
          <w:p w14:paraId="715B4C01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567FA9C3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7" w:type="dxa"/>
          </w:tcPr>
          <w:p w14:paraId="7AA09127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3E21" w:rsidRPr="007E4CF1" w14:paraId="5EC26F93" w14:textId="77777777" w:rsidTr="00026FCC">
        <w:trPr>
          <w:jc w:val="center"/>
        </w:trPr>
        <w:tc>
          <w:tcPr>
            <w:tcW w:w="1271" w:type="dxa"/>
          </w:tcPr>
          <w:p w14:paraId="3C849D78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4699C6C1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127" w:type="dxa"/>
          </w:tcPr>
          <w:p w14:paraId="146AC2DE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3E21" w:rsidRPr="007E4CF1" w14:paraId="2BA1C06E" w14:textId="77777777" w:rsidTr="00026FCC">
        <w:trPr>
          <w:jc w:val="center"/>
        </w:trPr>
        <w:tc>
          <w:tcPr>
            <w:tcW w:w="1271" w:type="dxa"/>
          </w:tcPr>
          <w:p w14:paraId="643F4BB1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6B47B7B7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</w:tcPr>
          <w:p w14:paraId="395FCF55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D3E21" w:rsidRPr="007E4CF1" w14:paraId="74AD9407" w14:textId="77777777" w:rsidTr="00026FCC">
        <w:trPr>
          <w:jc w:val="center"/>
        </w:trPr>
        <w:tc>
          <w:tcPr>
            <w:tcW w:w="1271" w:type="dxa"/>
          </w:tcPr>
          <w:p w14:paraId="775FF98D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14:paraId="37F57BE7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7" w:type="dxa"/>
          </w:tcPr>
          <w:p w14:paraId="5F9F1320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D3E21" w:rsidRPr="007E4CF1" w14:paraId="33A33F03" w14:textId="77777777" w:rsidTr="00026FCC">
        <w:trPr>
          <w:jc w:val="center"/>
        </w:trPr>
        <w:tc>
          <w:tcPr>
            <w:tcW w:w="1271" w:type="dxa"/>
          </w:tcPr>
          <w:p w14:paraId="4214D5D7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14:paraId="345C7857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7" w:type="dxa"/>
          </w:tcPr>
          <w:p w14:paraId="5A817646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D3E21" w:rsidRPr="007E4CF1" w14:paraId="13CEED27" w14:textId="77777777" w:rsidTr="00026FCC">
        <w:trPr>
          <w:jc w:val="center"/>
        </w:trPr>
        <w:tc>
          <w:tcPr>
            <w:tcW w:w="1271" w:type="dxa"/>
          </w:tcPr>
          <w:p w14:paraId="18B518EE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14:paraId="768A16D5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7" w:type="dxa"/>
          </w:tcPr>
          <w:p w14:paraId="2A9AE84F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D3E21" w:rsidRPr="007E4CF1" w14:paraId="690CDD46" w14:textId="77777777" w:rsidTr="00026FCC">
        <w:trPr>
          <w:jc w:val="center"/>
        </w:trPr>
        <w:tc>
          <w:tcPr>
            <w:tcW w:w="1271" w:type="dxa"/>
          </w:tcPr>
          <w:p w14:paraId="046CAB77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57FAB3D8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7" w:type="dxa"/>
          </w:tcPr>
          <w:p w14:paraId="47D2477A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3E21" w:rsidRPr="007E4CF1" w14:paraId="2BBB11F2" w14:textId="77777777" w:rsidTr="00026FCC">
        <w:trPr>
          <w:jc w:val="center"/>
        </w:trPr>
        <w:tc>
          <w:tcPr>
            <w:tcW w:w="1271" w:type="dxa"/>
          </w:tcPr>
          <w:p w14:paraId="2D91AAFC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14:paraId="4859563F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127" w:type="dxa"/>
          </w:tcPr>
          <w:p w14:paraId="264E7A6B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3E21" w:rsidRPr="007E4CF1" w14:paraId="24993612" w14:textId="77777777" w:rsidTr="00026FCC">
        <w:trPr>
          <w:jc w:val="center"/>
        </w:trPr>
        <w:tc>
          <w:tcPr>
            <w:tcW w:w="1271" w:type="dxa"/>
          </w:tcPr>
          <w:p w14:paraId="42AC37CC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14:paraId="63E56081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27" w:type="dxa"/>
          </w:tcPr>
          <w:p w14:paraId="71B41512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3E21" w:rsidRPr="007E4CF1" w14:paraId="1B7248E6" w14:textId="77777777" w:rsidTr="00026FCC">
        <w:trPr>
          <w:jc w:val="center"/>
        </w:trPr>
        <w:tc>
          <w:tcPr>
            <w:tcW w:w="1271" w:type="dxa"/>
          </w:tcPr>
          <w:p w14:paraId="24BC24FC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14:paraId="60E3A638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7" w:type="dxa"/>
          </w:tcPr>
          <w:p w14:paraId="186CA7E9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D3E21" w:rsidRPr="007E4CF1" w14:paraId="0B8AF3E7" w14:textId="77777777" w:rsidTr="00026FCC">
        <w:trPr>
          <w:jc w:val="center"/>
        </w:trPr>
        <w:tc>
          <w:tcPr>
            <w:tcW w:w="1271" w:type="dxa"/>
          </w:tcPr>
          <w:p w14:paraId="0A635C53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14:paraId="20D99B8B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27" w:type="dxa"/>
          </w:tcPr>
          <w:p w14:paraId="5730F099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3E21" w:rsidRPr="007E4CF1" w14:paraId="0252F759" w14:textId="77777777" w:rsidTr="00026FCC">
        <w:trPr>
          <w:jc w:val="center"/>
        </w:trPr>
        <w:tc>
          <w:tcPr>
            <w:tcW w:w="1271" w:type="dxa"/>
          </w:tcPr>
          <w:p w14:paraId="6CBBA1FB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14:paraId="75421BCE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14:paraId="0431B755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D3E21" w:rsidRPr="007E4CF1" w14:paraId="2B912454" w14:textId="77777777" w:rsidTr="00026FCC">
        <w:trPr>
          <w:jc w:val="center"/>
        </w:trPr>
        <w:tc>
          <w:tcPr>
            <w:tcW w:w="1271" w:type="dxa"/>
          </w:tcPr>
          <w:p w14:paraId="43E7BF0A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14:paraId="2C98B4D5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27" w:type="dxa"/>
          </w:tcPr>
          <w:p w14:paraId="795E23D2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3E21" w:rsidRPr="007E4CF1" w14:paraId="45B8CCCE" w14:textId="77777777" w:rsidTr="00026FCC">
        <w:trPr>
          <w:jc w:val="center"/>
        </w:trPr>
        <w:tc>
          <w:tcPr>
            <w:tcW w:w="1271" w:type="dxa"/>
          </w:tcPr>
          <w:p w14:paraId="7A2B79DD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14:paraId="70EEFAD5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27" w:type="dxa"/>
          </w:tcPr>
          <w:p w14:paraId="1B19BEC8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3E21" w:rsidRPr="007E4CF1" w14:paraId="18B4E9D2" w14:textId="77777777" w:rsidTr="00026FCC">
        <w:trPr>
          <w:jc w:val="center"/>
        </w:trPr>
        <w:tc>
          <w:tcPr>
            <w:tcW w:w="1271" w:type="dxa"/>
          </w:tcPr>
          <w:p w14:paraId="5D95E5FB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14:paraId="5AA4C4A5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</w:tcPr>
          <w:p w14:paraId="7E18CE72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D3E21" w:rsidRPr="007E4CF1" w14:paraId="0DD31BC8" w14:textId="77777777" w:rsidTr="00026FCC">
        <w:trPr>
          <w:jc w:val="center"/>
        </w:trPr>
        <w:tc>
          <w:tcPr>
            <w:tcW w:w="1271" w:type="dxa"/>
          </w:tcPr>
          <w:p w14:paraId="6F7AE13F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14:paraId="5820246C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27" w:type="dxa"/>
          </w:tcPr>
          <w:p w14:paraId="64222ADC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D3E21" w:rsidRPr="007E4CF1" w14:paraId="3DB4EA61" w14:textId="77777777" w:rsidTr="00026FCC">
        <w:trPr>
          <w:jc w:val="center"/>
        </w:trPr>
        <w:tc>
          <w:tcPr>
            <w:tcW w:w="1271" w:type="dxa"/>
          </w:tcPr>
          <w:p w14:paraId="76DD83AC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14:paraId="2B114A48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7" w:type="dxa"/>
          </w:tcPr>
          <w:p w14:paraId="515B7C1B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60906B85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869B47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A3DBB6F" w14:textId="1008BCBA" w:rsidR="005D3E21" w:rsidRPr="00D8474A" w:rsidRDefault="00D8474A" w:rsidP="00D84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74A">
        <w:rPr>
          <w:rFonts w:ascii="Times New Roman" w:hAnsi="Times New Roman" w:cs="Times New Roman"/>
          <w:b/>
          <w:sz w:val="24"/>
          <w:szCs w:val="24"/>
        </w:rPr>
        <w:t xml:space="preserve">Таблица 5 - </w:t>
      </w:r>
      <w:r w:rsidR="005D3E21" w:rsidRPr="00D8474A">
        <w:rPr>
          <w:rFonts w:ascii="Times New Roman" w:hAnsi="Times New Roman" w:cs="Times New Roman"/>
          <w:b/>
          <w:sz w:val="24"/>
          <w:szCs w:val="24"/>
        </w:rPr>
        <w:t>Результаты тестирования экспериментальной группы по методике</w:t>
      </w:r>
      <w:r w:rsidR="004B05D0" w:rsidRPr="00D8474A">
        <w:rPr>
          <w:rFonts w:ascii="Times New Roman" w:hAnsi="Times New Roman" w:cs="Times New Roman"/>
          <w:b/>
          <w:sz w:val="24"/>
          <w:szCs w:val="24"/>
        </w:rPr>
        <w:t xml:space="preserve">: Диагностика интерактивной направленной личности (Н.Е. </w:t>
      </w:r>
      <w:proofErr w:type="spellStart"/>
      <w:r w:rsidR="004B05D0" w:rsidRPr="00D8474A">
        <w:rPr>
          <w:rFonts w:ascii="Times New Roman" w:hAnsi="Times New Roman" w:cs="Times New Roman"/>
          <w:b/>
          <w:sz w:val="24"/>
          <w:szCs w:val="24"/>
        </w:rPr>
        <w:t>Щуркова</w:t>
      </w:r>
      <w:proofErr w:type="spellEnd"/>
      <w:r w:rsidR="004B05D0" w:rsidRPr="00D8474A">
        <w:rPr>
          <w:rFonts w:ascii="Times New Roman" w:hAnsi="Times New Roman" w:cs="Times New Roman"/>
          <w:b/>
          <w:sz w:val="24"/>
          <w:szCs w:val="24"/>
        </w:rPr>
        <w:t xml:space="preserve">, в модификации Н.П. </w:t>
      </w:r>
      <w:proofErr w:type="spellStart"/>
      <w:r w:rsidR="004B05D0" w:rsidRPr="00D8474A">
        <w:rPr>
          <w:rFonts w:ascii="Times New Roman" w:hAnsi="Times New Roman" w:cs="Times New Roman"/>
          <w:b/>
          <w:sz w:val="24"/>
          <w:szCs w:val="24"/>
        </w:rPr>
        <w:t>Фетискина</w:t>
      </w:r>
      <w:proofErr w:type="spellEnd"/>
      <w:r w:rsidR="004B05D0" w:rsidRPr="00D8474A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p w14:paraId="3D4C689E" w14:textId="3A6954B5" w:rsidR="005D3E21" w:rsidRDefault="005D3E21" w:rsidP="004B05D0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2126"/>
        <w:gridCol w:w="2127"/>
      </w:tblGrid>
      <w:tr w:rsidR="005D3E21" w:rsidRPr="00510715" w14:paraId="1EC53713" w14:textId="77777777" w:rsidTr="00026FCC">
        <w:trPr>
          <w:jc w:val="center"/>
        </w:trPr>
        <w:tc>
          <w:tcPr>
            <w:tcW w:w="1271" w:type="dxa"/>
          </w:tcPr>
          <w:p w14:paraId="37564054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Исп. № </w:t>
            </w:r>
          </w:p>
        </w:tc>
        <w:tc>
          <w:tcPr>
            <w:tcW w:w="2126" w:type="dxa"/>
          </w:tcPr>
          <w:p w14:paraId="02EEA292" w14:textId="77777777" w:rsidR="005D3E21" w:rsidRPr="001A73E4" w:rsidRDefault="005D3E21" w:rsidP="00026FCC">
            <w:pPr>
              <w:pStyle w:val="Default"/>
              <w:jc w:val="center"/>
              <w:rPr>
                <w:b/>
                <w:bCs/>
              </w:rPr>
            </w:pPr>
            <w:r w:rsidRPr="001A73E4">
              <w:rPr>
                <w:b/>
                <w:bCs/>
              </w:rPr>
              <w:t>Ориентация на личные</w:t>
            </w:r>
          </w:p>
          <w:p w14:paraId="17DF7C87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интересы</w:t>
            </w:r>
          </w:p>
        </w:tc>
        <w:tc>
          <w:tcPr>
            <w:tcW w:w="2127" w:type="dxa"/>
          </w:tcPr>
          <w:p w14:paraId="73B91771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Ориентация на сотрудничество и взаимодействие</w:t>
            </w:r>
          </w:p>
        </w:tc>
      </w:tr>
      <w:tr w:rsidR="005D3E21" w:rsidRPr="007E4CF1" w14:paraId="035B0682" w14:textId="77777777" w:rsidTr="00026FCC">
        <w:trPr>
          <w:jc w:val="center"/>
        </w:trPr>
        <w:tc>
          <w:tcPr>
            <w:tcW w:w="1271" w:type="dxa"/>
          </w:tcPr>
          <w:p w14:paraId="0EDE9279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126" w:type="dxa"/>
          </w:tcPr>
          <w:p w14:paraId="0BA5D2C6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</w:p>
        </w:tc>
        <w:tc>
          <w:tcPr>
            <w:tcW w:w="2127" w:type="dxa"/>
          </w:tcPr>
          <w:p w14:paraId="7393ACD9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5D3E21" w:rsidRPr="007E4CF1" w14:paraId="5C882FFB" w14:textId="77777777" w:rsidTr="00026FCC">
        <w:trPr>
          <w:jc w:val="center"/>
        </w:trPr>
        <w:tc>
          <w:tcPr>
            <w:tcW w:w="1271" w:type="dxa"/>
          </w:tcPr>
          <w:p w14:paraId="56155E80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126" w:type="dxa"/>
          </w:tcPr>
          <w:p w14:paraId="0CD733F6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2127" w:type="dxa"/>
          </w:tcPr>
          <w:p w14:paraId="36F12794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5D3E21" w:rsidRPr="007E4CF1" w14:paraId="38CA4A11" w14:textId="77777777" w:rsidTr="00026FCC">
        <w:trPr>
          <w:jc w:val="center"/>
        </w:trPr>
        <w:tc>
          <w:tcPr>
            <w:tcW w:w="1271" w:type="dxa"/>
          </w:tcPr>
          <w:p w14:paraId="6FA59A81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126" w:type="dxa"/>
          </w:tcPr>
          <w:p w14:paraId="3F253D66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2127" w:type="dxa"/>
          </w:tcPr>
          <w:p w14:paraId="12B159AF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5D3E21" w:rsidRPr="007E4CF1" w14:paraId="23617ACC" w14:textId="77777777" w:rsidTr="00026FCC">
        <w:trPr>
          <w:jc w:val="center"/>
        </w:trPr>
        <w:tc>
          <w:tcPr>
            <w:tcW w:w="1271" w:type="dxa"/>
          </w:tcPr>
          <w:p w14:paraId="4388508F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 </w:t>
            </w:r>
          </w:p>
        </w:tc>
        <w:tc>
          <w:tcPr>
            <w:tcW w:w="2126" w:type="dxa"/>
          </w:tcPr>
          <w:p w14:paraId="5F874461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2127" w:type="dxa"/>
          </w:tcPr>
          <w:p w14:paraId="6357338C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5D3E21" w:rsidRPr="007E4CF1" w14:paraId="055252F9" w14:textId="77777777" w:rsidTr="00026FCC">
        <w:trPr>
          <w:jc w:val="center"/>
        </w:trPr>
        <w:tc>
          <w:tcPr>
            <w:tcW w:w="1271" w:type="dxa"/>
          </w:tcPr>
          <w:p w14:paraId="6DB09E07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126" w:type="dxa"/>
          </w:tcPr>
          <w:p w14:paraId="2BAB5C0B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</w:p>
        </w:tc>
        <w:tc>
          <w:tcPr>
            <w:tcW w:w="2127" w:type="dxa"/>
          </w:tcPr>
          <w:p w14:paraId="67F6E23E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5D3E21" w:rsidRPr="007E4CF1" w14:paraId="6077FE19" w14:textId="77777777" w:rsidTr="00026FCC">
        <w:trPr>
          <w:jc w:val="center"/>
        </w:trPr>
        <w:tc>
          <w:tcPr>
            <w:tcW w:w="1271" w:type="dxa"/>
          </w:tcPr>
          <w:p w14:paraId="4245C3E4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126" w:type="dxa"/>
          </w:tcPr>
          <w:p w14:paraId="0978ECD4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2127" w:type="dxa"/>
          </w:tcPr>
          <w:p w14:paraId="7F22432C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5D3E21" w:rsidRPr="007E4CF1" w14:paraId="4F20AF76" w14:textId="77777777" w:rsidTr="00026FCC">
        <w:trPr>
          <w:jc w:val="center"/>
        </w:trPr>
        <w:tc>
          <w:tcPr>
            <w:tcW w:w="1271" w:type="dxa"/>
          </w:tcPr>
          <w:p w14:paraId="765BDC85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2126" w:type="dxa"/>
          </w:tcPr>
          <w:p w14:paraId="3D27D98C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2127" w:type="dxa"/>
          </w:tcPr>
          <w:p w14:paraId="3CD193D2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5D3E21" w:rsidRPr="007E4CF1" w14:paraId="5A1B330A" w14:textId="77777777" w:rsidTr="00026FCC">
        <w:trPr>
          <w:jc w:val="center"/>
        </w:trPr>
        <w:tc>
          <w:tcPr>
            <w:tcW w:w="1271" w:type="dxa"/>
          </w:tcPr>
          <w:p w14:paraId="33F82958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2126" w:type="dxa"/>
          </w:tcPr>
          <w:p w14:paraId="5256E8E3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127" w:type="dxa"/>
          </w:tcPr>
          <w:p w14:paraId="6B313716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</w:tr>
      <w:tr w:rsidR="005D3E21" w:rsidRPr="007E4CF1" w14:paraId="6914DEBD" w14:textId="77777777" w:rsidTr="00026FCC">
        <w:trPr>
          <w:jc w:val="center"/>
        </w:trPr>
        <w:tc>
          <w:tcPr>
            <w:tcW w:w="1271" w:type="dxa"/>
          </w:tcPr>
          <w:p w14:paraId="6081DDC6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2126" w:type="dxa"/>
          </w:tcPr>
          <w:p w14:paraId="7125D848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2127" w:type="dxa"/>
          </w:tcPr>
          <w:p w14:paraId="53E73CD0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</w:tr>
      <w:tr w:rsidR="005D3E21" w:rsidRPr="007E4CF1" w14:paraId="6EC97477" w14:textId="77777777" w:rsidTr="00026FCC">
        <w:trPr>
          <w:jc w:val="center"/>
        </w:trPr>
        <w:tc>
          <w:tcPr>
            <w:tcW w:w="1271" w:type="dxa"/>
          </w:tcPr>
          <w:p w14:paraId="60B1D711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126" w:type="dxa"/>
          </w:tcPr>
          <w:p w14:paraId="2194A249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2127" w:type="dxa"/>
          </w:tcPr>
          <w:p w14:paraId="5E228EB4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5D3E21" w:rsidRPr="007E4CF1" w14:paraId="4B382637" w14:textId="77777777" w:rsidTr="00026FCC">
        <w:trPr>
          <w:jc w:val="center"/>
        </w:trPr>
        <w:tc>
          <w:tcPr>
            <w:tcW w:w="1271" w:type="dxa"/>
          </w:tcPr>
          <w:p w14:paraId="4185FAB5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2126" w:type="dxa"/>
          </w:tcPr>
          <w:p w14:paraId="4BEFC6CC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</w:p>
        </w:tc>
        <w:tc>
          <w:tcPr>
            <w:tcW w:w="2127" w:type="dxa"/>
          </w:tcPr>
          <w:p w14:paraId="48AA602B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5D3E21" w:rsidRPr="007E4CF1" w14:paraId="0C71605B" w14:textId="77777777" w:rsidTr="00026FCC">
        <w:trPr>
          <w:jc w:val="center"/>
        </w:trPr>
        <w:tc>
          <w:tcPr>
            <w:tcW w:w="1271" w:type="dxa"/>
          </w:tcPr>
          <w:p w14:paraId="441EE898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2126" w:type="dxa"/>
          </w:tcPr>
          <w:p w14:paraId="70CDD62C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</w:tc>
        <w:tc>
          <w:tcPr>
            <w:tcW w:w="2127" w:type="dxa"/>
          </w:tcPr>
          <w:p w14:paraId="239E56B7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5D3E21" w:rsidRPr="007E4CF1" w14:paraId="6AED6278" w14:textId="77777777" w:rsidTr="00026FCC">
        <w:trPr>
          <w:jc w:val="center"/>
        </w:trPr>
        <w:tc>
          <w:tcPr>
            <w:tcW w:w="1271" w:type="dxa"/>
          </w:tcPr>
          <w:p w14:paraId="748A4D89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2126" w:type="dxa"/>
          </w:tcPr>
          <w:p w14:paraId="78CD6FBC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2127" w:type="dxa"/>
          </w:tcPr>
          <w:p w14:paraId="7C447FF2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5D3E21" w:rsidRPr="007E4CF1" w14:paraId="0A012169" w14:textId="77777777" w:rsidTr="00026FCC">
        <w:trPr>
          <w:jc w:val="center"/>
        </w:trPr>
        <w:tc>
          <w:tcPr>
            <w:tcW w:w="1271" w:type="dxa"/>
          </w:tcPr>
          <w:p w14:paraId="2FE783AA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126" w:type="dxa"/>
          </w:tcPr>
          <w:p w14:paraId="5FB2E427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</w:p>
        </w:tc>
        <w:tc>
          <w:tcPr>
            <w:tcW w:w="2127" w:type="dxa"/>
          </w:tcPr>
          <w:p w14:paraId="6CE78C60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5D3E21" w:rsidRPr="007E4CF1" w14:paraId="5AB9042E" w14:textId="77777777" w:rsidTr="00026FCC">
        <w:trPr>
          <w:jc w:val="center"/>
        </w:trPr>
        <w:tc>
          <w:tcPr>
            <w:tcW w:w="1271" w:type="dxa"/>
          </w:tcPr>
          <w:p w14:paraId="686B6739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2126" w:type="dxa"/>
          </w:tcPr>
          <w:p w14:paraId="7B63EABE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127" w:type="dxa"/>
          </w:tcPr>
          <w:p w14:paraId="43317096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</w:tr>
      <w:tr w:rsidR="005D3E21" w:rsidRPr="007E4CF1" w14:paraId="41FD5C5B" w14:textId="77777777" w:rsidTr="00026FCC">
        <w:trPr>
          <w:jc w:val="center"/>
        </w:trPr>
        <w:tc>
          <w:tcPr>
            <w:tcW w:w="1271" w:type="dxa"/>
          </w:tcPr>
          <w:p w14:paraId="06E242D0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2126" w:type="dxa"/>
          </w:tcPr>
          <w:p w14:paraId="3129E0D5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2127" w:type="dxa"/>
          </w:tcPr>
          <w:p w14:paraId="2EA318DB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5D3E21" w:rsidRPr="007E4CF1" w14:paraId="33E16A49" w14:textId="77777777" w:rsidTr="00026FCC">
        <w:trPr>
          <w:jc w:val="center"/>
        </w:trPr>
        <w:tc>
          <w:tcPr>
            <w:tcW w:w="1271" w:type="dxa"/>
          </w:tcPr>
          <w:p w14:paraId="2FCCDDE2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2126" w:type="dxa"/>
          </w:tcPr>
          <w:p w14:paraId="6169043C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</w:p>
        </w:tc>
        <w:tc>
          <w:tcPr>
            <w:tcW w:w="2127" w:type="dxa"/>
          </w:tcPr>
          <w:p w14:paraId="14D46989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5D3E21" w:rsidRPr="007E4CF1" w14:paraId="309DF694" w14:textId="77777777" w:rsidTr="00026FCC">
        <w:trPr>
          <w:jc w:val="center"/>
        </w:trPr>
        <w:tc>
          <w:tcPr>
            <w:tcW w:w="1271" w:type="dxa"/>
          </w:tcPr>
          <w:p w14:paraId="69B7513A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2126" w:type="dxa"/>
          </w:tcPr>
          <w:p w14:paraId="38B40EB0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2127" w:type="dxa"/>
          </w:tcPr>
          <w:p w14:paraId="6EA45000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5D3E21" w:rsidRPr="007E4CF1" w14:paraId="12D10D3C" w14:textId="77777777" w:rsidTr="00026FCC">
        <w:trPr>
          <w:jc w:val="center"/>
        </w:trPr>
        <w:tc>
          <w:tcPr>
            <w:tcW w:w="1271" w:type="dxa"/>
          </w:tcPr>
          <w:p w14:paraId="370958DE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2126" w:type="dxa"/>
          </w:tcPr>
          <w:p w14:paraId="7CA312F6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</w:p>
        </w:tc>
        <w:tc>
          <w:tcPr>
            <w:tcW w:w="2127" w:type="dxa"/>
          </w:tcPr>
          <w:p w14:paraId="171B712A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</w:tr>
      <w:tr w:rsidR="005D3E21" w:rsidRPr="007E4CF1" w14:paraId="12CB3A83" w14:textId="77777777" w:rsidTr="00026FCC">
        <w:trPr>
          <w:jc w:val="center"/>
        </w:trPr>
        <w:tc>
          <w:tcPr>
            <w:tcW w:w="1271" w:type="dxa"/>
          </w:tcPr>
          <w:p w14:paraId="78F57A61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2126" w:type="dxa"/>
          </w:tcPr>
          <w:p w14:paraId="7C64D54B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</w:p>
        </w:tc>
        <w:tc>
          <w:tcPr>
            <w:tcW w:w="2127" w:type="dxa"/>
          </w:tcPr>
          <w:p w14:paraId="43579A67" w14:textId="77777777" w:rsidR="005D3E21" w:rsidRPr="001D2BA8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BA8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</w:tbl>
    <w:p w14:paraId="199065F2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3A3AAC9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8DBD1DC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5D3E21" w:rsidSect="00B05613">
          <w:footerReference w:type="default" r:id="rId22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340ED3E4" w14:textId="77777777" w:rsidR="005D3E21" w:rsidRPr="00FD570A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D570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6 </w:t>
      </w:r>
    </w:p>
    <w:p w14:paraId="37E3AC0B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4BF026" w14:textId="39A5047C" w:rsidR="005D3E21" w:rsidRDefault="005D3E21" w:rsidP="00C1054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70A">
        <w:rPr>
          <w:rFonts w:ascii="Times New Roman" w:hAnsi="Times New Roman" w:cs="Times New Roman"/>
          <w:b/>
          <w:bCs/>
          <w:sz w:val="28"/>
          <w:szCs w:val="28"/>
        </w:rPr>
        <w:t>Тематическое планирование внеурочной деятельности по формированию культуры поведения младших школьников 3 класс</w:t>
      </w:r>
    </w:p>
    <w:p w14:paraId="0AA9CEA9" w14:textId="77777777" w:rsidR="00881E21" w:rsidRDefault="00881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FCE4A9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1. </w:t>
      </w:r>
      <w:r w:rsidRPr="00461504">
        <w:rPr>
          <w:rFonts w:ascii="Times New Roman" w:hAnsi="Times New Roman" w:cs="Times New Roman"/>
          <w:i/>
          <w:iCs/>
          <w:sz w:val="28"/>
          <w:szCs w:val="28"/>
        </w:rPr>
        <w:t>Приветственное вступление</w:t>
      </w:r>
      <w:r w:rsidRPr="00461504">
        <w:rPr>
          <w:rFonts w:ascii="Times New Roman" w:hAnsi="Times New Roman" w:cs="Times New Roman"/>
          <w:sz w:val="28"/>
          <w:szCs w:val="28"/>
        </w:rPr>
        <w:t xml:space="preserve"> (5 мин.)</w:t>
      </w:r>
    </w:p>
    <w:p w14:paraId="3FB6A09C" w14:textId="77777777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cs="Segoe UI Emoji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Цель: установить доброжелательную обстановку и вызвать интерес к занятию.</w:t>
      </w:r>
    </w:p>
    <w:p w14:paraId="39B9F8DA" w14:textId="77777777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cs="Segoe UI Emoji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Деятельность: Учитель приветствует всех детей и объясняет цель урока.</w:t>
      </w:r>
    </w:p>
    <w:p w14:paraId="67DCE582" w14:textId="5D2A4585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Задаваемые вопросы: «Ребята, а вы знаете, почему важно быть вежливыми? Что означает хорошее поведение?»</w:t>
      </w:r>
    </w:p>
    <w:p w14:paraId="205D9C52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242C570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2. </w:t>
      </w:r>
      <w:r w:rsidRPr="00461504">
        <w:rPr>
          <w:rFonts w:ascii="Times New Roman" w:hAnsi="Times New Roman" w:cs="Times New Roman"/>
          <w:i/>
          <w:iCs/>
          <w:sz w:val="28"/>
          <w:szCs w:val="28"/>
        </w:rPr>
        <w:t>Понимание основ культуры поведения и этикета</w:t>
      </w:r>
      <w:r w:rsidRPr="00461504">
        <w:rPr>
          <w:rFonts w:ascii="Times New Roman" w:hAnsi="Times New Roman" w:cs="Times New Roman"/>
          <w:sz w:val="28"/>
          <w:szCs w:val="28"/>
        </w:rPr>
        <w:t xml:space="preserve"> (10 мин.)</w:t>
      </w:r>
    </w:p>
    <w:p w14:paraId="6080FE4D" w14:textId="77777777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cs="Segoe UI Emoji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Цель: объяснить важность соблюдения норм поведения в обществе.</w:t>
      </w:r>
    </w:p>
    <w:p w14:paraId="235D8E8E" w14:textId="77777777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cs="Segoe UI Emoji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504">
        <w:rPr>
          <w:rFonts w:ascii="Times New Roman" w:hAnsi="Times New Roman" w:cs="Times New Roman"/>
          <w:sz w:val="28"/>
          <w:szCs w:val="28"/>
        </w:rPr>
        <w:t>Учитель рассказывает простым языком, что такое культура поведения и зачем нужны правила этикета. Используются наглядные иллюстрации (карточки).</w:t>
      </w:r>
    </w:p>
    <w:p w14:paraId="169D36C0" w14:textId="57CB5A1E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Вопросы для обсуждения: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504">
        <w:rPr>
          <w:rFonts w:ascii="Times New Roman" w:hAnsi="Times New Roman" w:cs="Times New Roman"/>
          <w:sz w:val="28"/>
          <w:szCs w:val="28"/>
        </w:rPr>
        <w:t>— Что значит быть вежливым человеком?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504">
        <w:rPr>
          <w:rFonts w:ascii="Times New Roman" w:hAnsi="Times New Roman" w:cs="Times New Roman"/>
          <w:sz w:val="28"/>
          <w:szCs w:val="28"/>
        </w:rPr>
        <w:t>— Приведите пример правильной манеры поведения.</w:t>
      </w:r>
    </w:p>
    <w:p w14:paraId="284A2E28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0D9762B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3. </w:t>
      </w:r>
      <w:r w:rsidRPr="00461504">
        <w:rPr>
          <w:rFonts w:ascii="Times New Roman" w:hAnsi="Times New Roman" w:cs="Times New Roman"/>
          <w:i/>
          <w:iCs/>
          <w:sz w:val="28"/>
          <w:szCs w:val="28"/>
        </w:rPr>
        <w:t>Игра с ролями</w:t>
      </w:r>
      <w:r w:rsidRPr="00461504">
        <w:rPr>
          <w:rFonts w:ascii="Times New Roman" w:hAnsi="Times New Roman" w:cs="Times New Roman"/>
          <w:sz w:val="28"/>
          <w:szCs w:val="28"/>
        </w:rPr>
        <w:t xml:space="preserve"> (10 мин.)</w:t>
      </w:r>
    </w:p>
    <w:p w14:paraId="0E6DC866" w14:textId="77777777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cs="Segoe UI Emoji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Цель: закрепить изученные нормы поведения в игровой форме.</w:t>
      </w:r>
    </w:p>
    <w:p w14:paraId="497307B7" w14:textId="77777777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504">
        <w:rPr>
          <w:rFonts w:ascii="Times New Roman" w:hAnsi="Times New Roman" w:cs="Times New Roman"/>
          <w:sz w:val="28"/>
          <w:szCs w:val="28"/>
        </w:rPr>
        <w:t>Дети объединяются в небольшие команды и получают игровые карточки с заданиями:</w:t>
      </w:r>
    </w:p>
    <w:p w14:paraId="4FCADDC7" w14:textId="5CFBD9A3" w:rsidR="00461504" w:rsidRPr="0073781E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81E">
        <w:rPr>
          <w:rFonts w:ascii="Times New Roman" w:hAnsi="Times New Roman" w:cs="Times New Roman"/>
          <w:sz w:val="28"/>
          <w:szCs w:val="28"/>
        </w:rPr>
        <w:t xml:space="preserve">Например:  </w:t>
      </w:r>
    </w:p>
    <w:p w14:paraId="34AB0A1D" w14:textId="50166A66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1504">
        <w:rPr>
          <w:rFonts w:ascii="Times New Roman" w:hAnsi="Times New Roman" w:cs="Times New Roman"/>
          <w:sz w:val="28"/>
          <w:szCs w:val="28"/>
        </w:rPr>
        <w:t xml:space="preserve">Здороваемся с учителем.  </w:t>
      </w:r>
    </w:p>
    <w:p w14:paraId="20AFC6D0" w14:textId="24D03C8E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1504">
        <w:rPr>
          <w:rFonts w:ascii="Times New Roman" w:hAnsi="Times New Roman" w:cs="Times New Roman"/>
          <w:sz w:val="28"/>
          <w:szCs w:val="28"/>
        </w:rPr>
        <w:t xml:space="preserve">Извинились за случайное столкновение.  </w:t>
      </w:r>
    </w:p>
    <w:p w14:paraId="3E1F929A" w14:textId="6D909326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1504">
        <w:rPr>
          <w:rFonts w:ascii="Times New Roman" w:hAnsi="Times New Roman" w:cs="Times New Roman"/>
          <w:sz w:val="28"/>
          <w:szCs w:val="28"/>
        </w:rPr>
        <w:t>Прощаемся с другом.</w:t>
      </w:r>
    </w:p>
    <w:p w14:paraId="126AEFF5" w14:textId="2F4D28B6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lastRenderedPageBreak/>
        <w:t>Команды показывают сцены, остальные участники наблюдают и оценивают правильность действий.</w:t>
      </w:r>
    </w:p>
    <w:p w14:paraId="2B844E0A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4. </w:t>
      </w:r>
      <w:r w:rsidRPr="00461504">
        <w:rPr>
          <w:rFonts w:ascii="Times New Roman" w:hAnsi="Times New Roman" w:cs="Times New Roman"/>
          <w:i/>
          <w:iCs/>
          <w:sz w:val="28"/>
          <w:szCs w:val="28"/>
        </w:rPr>
        <w:t>Анализ жизненных ситуаций</w:t>
      </w:r>
      <w:r w:rsidRPr="00461504">
        <w:rPr>
          <w:rFonts w:ascii="Times New Roman" w:hAnsi="Times New Roman" w:cs="Times New Roman"/>
          <w:sz w:val="28"/>
          <w:szCs w:val="28"/>
        </w:rPr>
        <w:t xml:space="preserve"> (10 мин.)</w:t>
      </w:r>
    </w:p>
    <w:p w14:paraId="1D27317F" w14:textId="25DE7C45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 Цель: научиться разбираться в реальных примерах и выбирать правильное решение. </w:t>
      </w:r>
    </w:p>
    <w:p w14:paraId="7CE9869F" w14:textId="77777777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cs="Segoe UI Emoji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504">
        <w:rPr>
          <w:rFonts w:ascii="Times New Roman" w:hAnsi="Times New Roman" w:cs="Times New Roman"/>
          <w:sz w:val="28"/>
          <w:szCs w:val="28"/>
        </w:rPr>
        <w:t>Группы совместно рассматривают предложенные жизненные ситуации и предлагают решения.</w:t>
      </w:r>
    </w:p>
    <w:p w14:paraId="0DB2ACC7" w14:textId="73180E4D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Материалы: карточки с описаниями ситуаций, маркеры, листы бумаги.</w:t>
      </w:r>
    </w:p>
    <w:p w14:paraId="1A9B0B4A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90CC3D0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5. </w:t>
      </w:r>
      <w:r w:rsidRPr="00461504">
        <w:rPr>
          <w:rFonts w:ascii="Times New Roman" w:hAnsi="Times New Roman" w:cs="Times New Roman"/>
          <w:i/>
          <w:iCs/>
          <w:sz w:val="28"/>
          <w:szCs w:val="28"/>
        </w:rPr>
        <w:t>Подведение итогов и вручение памяток</w:t>
      </w:r>
      <w:r w:rsidRPr="00461504">
        <w:rPr>
          <w:rFonts w:ascii="Times New Roman" w:hAnsi="Times New Roman" w:cs="Times New Roman"/>
          <w:sz w:val="28"/>
          <w:szCs w:val="28"/>
        </w:rPr>
        <w:t xml:space="preserve"> (5 мин.)</w:t>
      </w:r>
    </w:p>
    <w:p w14:paraId="05E8FF9F" w14:textId="24CDAD15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 Цель: повторить важные идеи занятия и мотивировать соблюдать правила поведения. </w:t>
      </w:r>
    </w:p>
    <w:p w14:paraId="1C0B00E7" w14:textId="77777777" w:rsid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Деятельность:</w:t>
      </w:r>
    </w:p>
    <w:p w14:paraId="48D0F633" w14:textId="0E3866D5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Подведём итоги:  </w:t>
      </w:r>
    </w:p>
    <w:p w14:paraId="1381DB65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Дети отвечают на вопросы о новых знаниях и правилах.  </w:t>
      </w:r>
    </w:p>
    <w:p w14:paraId="77CA7580" w14:textId="25E73135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Каждому ученику вручается памятка с золотыми правилами поведения. Напутствие: будьте внимательны и заботливы к своим близким!</w:t>
      </w:r>
    </w:p>
    <w:p w14:paraId="2D0A981A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Итоговые материалы:</w:t>
      </w:r>
    </w:p>
    <w:p w14:paraId="0A79E6CE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Набор игровых карточек с типичными жизненными ситуациями.  </w:t>
      </w:r>
    </w:p>
    <w:p w14:paraId="019819A6" w14:textId="77777777" w:rsidR="00461504" w:rsidRPr="00461504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 xml:space="preserve">Иллюстрации базовых правил поведения.  </w:t>
      </w:r>
    </w:p>
    <w:p w14:paraId="6048A696" w14:textId="5E6A0C6B" w:rsidR="005D3E21" w:rsidRDefault="00461504" w:rsidP="0046150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61504">
        <w:rPr>
          <w:rFonts w:ascii="Times New Roman" w:hAnsi="Times New Roman" w:cs="Times New Roman"/>
          <w:sz w:val="28"/>
          <w:szCs w:val="28"/>
        </w:rPr>
        <w:t>Короткая памятка с золотым правилом этикета.</w:t>
      </w:r>
    </w:p>
    <w:p w14:paraId="4A636615" w14:textId="77777777" w:rsidR="00C1054D" w:rsidRDefault="00C1054D" w:rsidP="00C1054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0650EF3" w14:textId="77777777" w:rsidR="00C1054D" w:rsidRPr="00C1054D" w:rsidRDefault="00C1054D" w:rsidP="00C105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054D">
        <w:rPr>
          <w:rFonts w:ascii="Times New Roman" w:hAnsi="Times New Roman" w:cs="Times New Roman"/>
          <w:b/>
          <w:bCs/>
          <w:sz w:val="28"/>
          <w:szCs w:val="28"/>
        </w:rPr>
        <w:t>Занятие. Этическая беседа «Законы дружбы»</w:t>
      </w:r>
    </w:p>
    <w:p w14:paraId="1FFB60A3" w14:textId="77777777" w:rsidR="00C1054D" w:rsidRPr="004F6CA6" w:rsidRDefault="00C1054D" w:rsidP="008917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CA6">
        <w:rPr>
          <w:rFonts w:ascii="Times New Roman" w:hAnsi="Times New Roman" w:cs="Times New Roman"/>
          <w:sz w:val="28"/>
          <w:szCs w:val="28"/>
        </w:rPr>
        <w:t>Цель: показать сущность дружбы между детьми.</w:t>
      </w:r>
    </w:p>
    <w:p w14:paraId="4134244B" w14:textId="5B1114FF" w:rsidR="00C1054D" w:rsidRPr="004F6CA6" w:rsidRDefault="00C1054D" w:rsidP="008917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CA6">
        <w:rPr>
          <w:rFonts w:ascii="Times New Roman" w:hAnsi="Times New Roman" w:cs="Times New Roman"/>
          <w:sz w:val="28"/>
          <w:szCs w:val="28"/>
        </w:rPr>
        <w:t>Проводилась игра «О дружбе и товарищах» - дети делятся на 2 группы,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одной половине закрывают глаза, и они на ощупь узнают своих друзей, когда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найдены, меняются местами. Далее им предлагается нарисовать друг друга,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можно даже в виде любых цветов, фигур, животных, птиц. Учащиеся узнают,</w:t>
      </w:r>
    </w:p>
    <w:p w14:paraId="123A829E" w14:textId="4365004E" w:rsidR="00C1054D" w:rsidRPr="004F6CA6" w:rsidRDefault="00C1054D" w:rsidP="008917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CA6">
        <w:rPr>
          <w:rFonts w:ascii="Times New Roman" w:hAnsi="Times New Roman" w:cs="Times New Roman"/>
          <w:sz w:val="28"/>
          <w:szCs w:val="28"/>
        </w:rPr>
        <w:t>кто нарисован, отвечают на вопросы, «почему так решили», затем совместно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оформляется плакат «Правила дружбы»</w:t>
      </w:r>
      <w:r w:rsidR="008917B0">
        <w:rPr>
          <w:rFonts w:ascii="Times New Roman" w:hAnsi="Times New Roman" w:cs="Times New Roman"/>
          <w:sz w:val="28"/>
          <w:szCs w:val="28"/>
        </w:rPr>
        <w:t>.</w:t>
      </w:r>
    </w:p>
    <w:p w14:paraId="5D27D9B3" w14:textId="77777777" w:rsidR="00C1054D" w:rsidRPr="008917B0" w:rsidRDefault="00C1054D" w:rsidP="00891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7B0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Занятие «Как нужно вести себя в общественном транспорте»</w:t>
      </w:r>
    </w:p>
    <w:p w14:paraId="5788FAAD" w14:textId="5C146442" w:rsidR="00C1054D" w:rsidRPr="004F6CA6" w:rsidRDefault="00C1054D" w:rsidP="008917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CA6">
        <w:rPr>
          <w:rFonts w:ascii="Times New Roman" w:hAnsi="Times New Roman" w:cs="Times New Roman"/>
          <w:sz w:val="28"/>
          <w:szCs w:val="28"/>
        </w:rPr>
        <w:t>Цель: показать детям, какие существуют правила поведения в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общественном транспорте, как нужно оплачивать проезд.</w:t>
      </w:r>
    </w:p>
    <w:p w14:paraId="093DB012" w14:textId="77777777" w:rsidR="008917B0" w:rsidRDefault="00C1054D" w:rsidP="008917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CA6">
        <w:rPr>
          <w:rFonts w:ascii="Times New Roman" w:hAnsi="Times New Roman" w:cs="Times New Roman"/>
          <w:sz w:val="28"/>
          <w:szCs w:val="28"/>
        </w:rPr>
        <w:t>На примере прочитанного текста, дети анализировали поведение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мальчика Васи в автобусе, который не заметил стоящую рядом женщину и не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уступил ей место.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Дети отвечали на вопросы: «Как по вашему мнению, Вася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правильно поступил в автобусе?», «Понял ли он свою ошибку?», «Как он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выразил это?», «А вежливо ли поступила женщина?»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Далее было задание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повторить разговор мальчика и женщины.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Разыгрывали сценку. Совместно с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учителем подошли к правилам поведения в общественном транспорте.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Повторили их, составили для себя памятку.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E46732" w14:textId="4280626E" w:rsidR="00C1054D" w:rsidRPr="004F6CA6" w:rsidRDefault="00C1054D" w:rsidP="008917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CA6">
        <w:rPr>
          <w:rFonts w:ascii="Times New Roman" w:hAnsi="Times New Roman" w:cs="Times New Roman"/>
          <w:sz w:val="28"/>
          <w:szCs w:val="28"/>
        </w:rPr>
        <w:t>Затем играли в ролевую игру «Трамвай», где дети проигрывали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ситуацию поведения в трамвае. Заходит сначала кондуктор (разговаривают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между собой, культурно просят у пассажира передать билет), затем старушка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(«Что мы должны делать?», «Кто встанет первым, кто поближе сидит или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подальше?», «Что должен сказать кондуктор в данной ситуации?», «А если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на следующей остановке зайдет женщина вместе с маленьким ребенком. Что</w:t>
      </w:r>
      <w:r w:rsidR="008917B0"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тогда должны дальше делать?»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CA6">
        <w:rPr>
          <w:rFonts w:ascii="Times New Roman" w:hAnsi="Times New Roman" w:cs="Times New Roman"/>
          <w:sz w:val="28"/>
          <w:szCs w:val="28"/>
        </w:rPr>
        <w:t>и т.д.</w:t>
      </w:r>
    </w:p>
    <w:p w14:paraId="6165680C" w14:textId="3F40B8C0" w:rsidR="00C1054D" w:rsidRDefault="00C1054D" w:rsidP="008917B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C1054D" w:rsidSect="00026FC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A558009" w14:textId="77777777" w:rsidR="005D3E21" w:rsidRPr="00C87BD4" w:rsidRDefault="005D3E21" w:rsidP="005D3E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87BD4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ПРИЛОЖЕНИЕ 7 </w:t>
      </w:r>
    </w:p>
    <w:p w14:paraId="0D1D8D6C" w14:textId="5E8FC014" w:rsidR="005D3E21" w:rsidRDefault="005D3E21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6E57FC6B" w14:textId="736B6E94" w:rsidR="00265744" w:rsidRPr="0073781E" w:rsidRDefault="00265744" w:rsidP="0026574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781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Данные контрольного этапа</w:t>
      </w:r>
    </w:p>
    <w:p w14:paraId="4BC8B86D" w14:textId="77777777" w:rsidR="00265744" w:rsidRDefault="00265744" w:rsidP="005D3E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0B486415" w14:textId="04E078C3" w:rsidR="005D3E21" w:rsidRPr="00D8474A" w:rsidRDefault="00D8474A" w:rsidP="00D84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74A">
        <w:rPr>
          <w:rFonts w:ascii="Times New Roman" w:hAnsi="Times New Roman" w:cs="Times New Roman"/>
          <w:b/>
          <w:sz w:val="24"/>
          <w:szCs w:val="24"/>
        </w:rPr>
        <w:t xml:space="preserve">Таблица 7 - </w:t>
      </w:r>
      <w:r w:rsidR="005D3E21" w:rsidRPr="00D8474A">
        <w:rPr>
          <w:rFonts w:ascii="Times New Roman" w:hAnsi="Times New Roman" w:cs="Times New Roman"/>
          <w:b/>
          <w:sz w:val="24"/>
          <w:szCs w:val="24"/>
        </w:rPr>
        <w:t>Результаты тестирования экспериментальной группы по методикам</w:t>
      </w:r>
      <w:r w:rsidR="00691D0E" w:rsidRPr="00D8474A">
        <w:rPr>
          <w:rFonts w:ascii="Times New Roman" w:hAnsi="Times New Roman" w:cs="Times New Roman"/>
          <w:b/>
          <w:sz w:val="24"/>
          <w:szCs w:val="24"/>
        </w:rPr>
        <w:t xml:space="preserve">: «Сюжетные картинки» Р.Р. </w:t>
      </w:r>
      <w:proofErr w:type="spellStart"/>
      <w:r w:rsidR="00691D0E" w:rsidRPr="00D8474A">
        <w:rPr>
          <w:rFonts w:ascii="Times New Roman" w:hAnsi="Times New Roman" w:cs="Times New Roman"/>
          <w:b/>
          <w:sz w:val="24"/>
          <w:szCs w:val="24"/>
        </w:rPr>
        <w:t>Калининой</w:t>
      </w:r>
      <w:proofErr w:type="spellEnd"/>
      <w:r w:rsidR="00691D0E" w:rsidRPr="00D8474A">
        <w:rPr>
          <w:rFonts w:ascii="Times New Roman" w:hAnsi="Times New Roman" w:cs="Times New Roman"/>
          <w:b/>
          <w:sz w:val="24"/>
          <w:szCs w:val="24"/>
        </w:rPr>
        <w:t>, «Пословицы» С.М. Петровой, Наблюдение за навыками культуры поведения</w:t>
      </w:r>
    </w:p>
    <w:p w14:paraId="5FA47494" w14:textId="08991E68" w:rsidR="00691D0E" w:rsidRPr="00BE58A0" w:rsidRDefault="00691D0E" w:rsidP="00691D0E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1555"/>
        <w:gridCol w:w="1843"/>
        <w:gridCol w:w="1701"/>
      </w:tblGrid>
      <w:tr w:rsidR="005D3E21" w:rsidRPr="00510715" w14:paraId="23EDDD96" w14:textId="77777777" w:rsidTr="00026FCC">
        <w:trPr>
          <w:jc w:val="center"/>
        </w:trPr>
        <w:tc>
          <w:tcPr>
            <w:tcW w:w="997" w:type="dxa"/>
          </w:tcPr>
          <w:p w14:paraId="35EF3CBF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Исп. № </w:t>
            </w:r>
          </w:p>
        </w:tc>
        <w:tc>
          <w:tcPr>
            <w:tcW w:w="1555" w:type="dxa"/>
          </w:tcPr>
          <w:p w14:paraId="35FA3664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Методика 1 </w:t>
            </w:r>
          </w:p>
        </w:tc>
        <w:tc>
          <w:tcPr>
            <w:tcW w:w="1843" w:type="dxa"/>
          </w:tcPr>
          <w:p w14:paraId="5B056D59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Методика 2 </w:t>
            </w:r>
          </w:p>
        </w:tc>
        <w:tc>
          <w:tcPr>
            <w:tcW w:w="1701" w:type="dxa"/>
          </w:tcPr>
          <w:p w14:paraId="7A40D30F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Методика 4 </w:t>
            </w:r>
          </w:p>
        </w:tc>
      </w:tr>
      <w:tr w:rsidR="005D3E21" w:rsidRPr="00510715" w14:paraId="33F80473" w14:textId="77777777" w:rsidTr="00026FCC">
        <w:trPr>
          <w:jc w:val="center"/>
        </w:trPr>
        <w:tc>
          <w:tcPr>
            <w:tcW w:w="997" w:type="dxa"/>
          </w:tcPr>
          <w:p w14:paraId="775A9623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555" w:type="dxa"/>
          </w:tcPr>
          <w:p w14:paraId="693EA3F7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3" w:type="dxa"/>
          </w:tcPr>
          <w:p w14:paraId="23252043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701" w:type="dxa"/>
          </w:tcPr>
          <w:p w14:paraId="62536289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</w:tr>
      <w:tr w:rsidR="005D3E21" w:rsidRPr="00510715" w14:paraId="15E14B64" w14:textId="77777777" w:rsidTr="00026FCC">
        <w:trPr>
          <w:jc w:val="center"/>
        </w:trPr>
        <w:tc>
          <w:tcPr>
            <w:tcW w:w="997" w:type="dxa"/>
          </w:tcPr>
          <w:p w14:paraId="4CCF9215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555" w:type="dxa"/>
          </w:tcPr>
          <w:p w14:paraId="52241575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4D57FD93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701" w:type="dxa"/>
          </w:tcPr>
          <w:p w14:paraId="43A7C299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5D3E21" w:rsidRPr="00510715" w14:paraId="68066C7A" w14:textId="77777777" w:rsidTr="00026FCC">
        <w:trPr>
          <w:jc w:val="center"/>
        </w:trPr>
        <w:tc>
          <w:tcPr>
            <w:tcW w:w="997" w:type="dxa"/>
          </w:tcPr>
          <w:p w14:paraId="7F15ECB4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555" w:type="dxa"/>
          </w:tcPr>
          <w:p w14:paraId="0726AA22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3" w:type="dxa"/>
          </w:tcPr>
          <w:p w14:paraId="71598DD3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1701" w:type="dxa"/>
          </w:tcPr>
          <w:p w14:paraId="13A2CFB1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</w:tr>
      <w:tr w:rsidR="005D3E21" w:rsidRPr="00510715" w14:paraId="37D9C19C" w14:textId="77777777" w:rsidTr="00026FCC">
        <w:trPr>
          <w:jc w:val="center"/>
        </w:trPr>
        <w:tc>
          <w:tcPr>
            <w:tcW w:w="997" w:type="dxa"/>
          </w:tcPr>
          <w:p w14:paraId="597C607B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555" w:type="dxa"/>
          </w:tcPr>
          <w:p w14:paraId="138E388F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521C92AD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701" w:type="dxa"/>
          </w:tcPr>
          <w:p w14:paraId="2D33D0B0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5D3E21" w:rsidRPr="00510715" w14:paraId="5AE4494D" w14:textId="77777777" w:rsidTr="00026FCC">
        <w:trPr>
          <w:jc w:val="center"/>
        </w:trPr>
        <w:tc>
          <w:tcPr>
            <w:tcW w:w="997" w:type="dxa"/>
          </w:tcPr>
          <w:p w14:paraId="37E55710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55" w:type="dxa"/>
          </w:tcPr>
          <w:p w14:paraId="7449CF09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3" w:type="dxa"/>
          </w:tcPr>
          <w:p w14:paraId="4E987E62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701" w:type="dxa"/>
          </w:tcPr>
          <w:p w14:paraId="4B356804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5D3E21" w:rsidRPr="00510715" w14:paraId="5C51453D" w14:textId="77777777" w:rsidTr="00026FCC">
        <w:trPr>
          <w:jc w:val="center"/>
        </w:trPr>
        <w:tc>
          <w:tcPr>
            <w:tcW w:w="997" w:type="dxa"/>
          </w:tcPr>
          <w:p w14:paraId="02DD05BD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555" w:type="dxa"/>
          </w:tcPr>
          <w:p w14:paraId="7431D350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368491FC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701" w:type="dxa"/>
          </w:tcPr>
          <w:p w14:paraId="16E14CF0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5D3E21" w:rsidRPr="00510715" w14:paraId="5674412A" w14:textId="77777777" w:rsidTr="00026FCC">
        <w:trPr>
          <w:jc w:val="center"/>
        </w:trPr>
        <w:tc>
          <w:tcPr>
            <w:tcW w:w="997" w:type="dxa"/>
          </w:tcPr>
          <w:p w14:paraId="34DA1BE3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555" w:type="dxa"/>
          </w:tcPr>
          <w:p w14:paraId="2E6CAE6E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1A6C7912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701" w:type="dxa"/>
          </w:tcPr>
          <w:p w14:paraId="4E6D697A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</w:tr>
      <w:tr w:rsidR="005D3E21" w:rsidRPr="00510715" w14:paraId="722D0972" w14:textId="77777777" w:rsidTr="00026FCC">
        <w:trPr>
          <w:jc w:val="center"/>
        </w:trPr>
        <w:tc>
          <w:tcPr>
            <w:tcW w:w="997" w:type="dxa"/>
          </w:tcPr>
          <w:p w14:paraId="44F4CBEA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555" w:type="dxa"/>
          </w:tcPr>
          <w:p w14:paraId="7E3F99CF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843" w:type="dxa"/>
          </w:tcPr>
          <w:p w14:paraId="68FC972D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701" w:type="dxa"/>
          </w:tcPr>
          <w:p w14:paraId="3D4098A7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5D3E21" w:rsidRPr="00510715" w14:paraId="0478E55F" w14:textId="77777777" w:rsidTr="00026FCC">
        <w:trPr>
          <w:jc w:val="center"/>
        </w:trPr>
        <w:tc>
          <w:tcPr>
            <w:tcW w:w="997" w:type="dxa"/>
          </w:tcPr>
          <w:p w14:paraId="44D03EE5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1555" w:type="dxa"/>
          </w:tcPr>
          <w:p w14:paraId="0409A100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00722D42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1701" w:type="dxa"/>
          </w:tcPr>
          <w:p w14:paraId="373EEF8E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</w:tr>
      <w:tr w:rsidR="005D3E21" w:rsidRPr="00510715" w14:paraId="41C2792D" w14:textId="77777777" w:rsidTr="00026FCC">
        <w:trPr>
          <w:jc w:val="center"/>
        </w:trPr>
        <w:tc>
          <w:tcPr>
            <w:tcW w:w="997" w:type="dxa"/>
          </w:tcPr>
          <w:p w14:paraId="2D0410BB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5" w:type="dxa"/>
          </w:tcPr>
          <w:p w14:paraId="100297A6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3" w:type="dxa"/>
          </w:tcPr>
          <w:p w14:paraId="4E807A3E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701" w:type="dxa"/>
          </w:tcPr>
          <w:p w14:paraId="31DE8C8B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5D3E21" w:rsidRPr="00510715" w14:paraId="3507550C" w14:textId="77777777" w:rsidTr="00026FCC">
        <w:trPr>
          <w:jc w:val="center"/>
        </w:trPr>
        <w:tc>
          <w:tcPr>
            <w:tcW w:w="997" w:type="dxa"/>
          </w:tcPr>
          <w:p w14:paraId="5CAF9487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555" w:type="dxa"/>
          </w:tcPr>
          <w:p w14:paraId="56E1EF6F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3" w:type="dxa"/>
          </w:tcPr>
          <w:p w14:paraId="34AB60D9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701" w:type="dxa"/>
          </w:tcPr>
          <w:p w14:paraId="2DAF3169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5D3E21" w:rsidRPr="00510715" w14:paraId="79257597" w14:textId="77777777" w:rsidTr="00026FCC">
        <w:trPr>
          <w:jc w:val="center"/>
        </w:trPr>
        <w:tc>
          <w:tcPr>
            <w:tcW w:w="997" w:type="dxa"/>
          </w:tcPr>
          <w:p w14:paraId="75568745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555" w:type="dxa"/>
          </w:tcPr>
          <w:p w14:paraId="13906113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24E8C4E2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701" w:type="dxa"/>
          </w:tcPr>
          <w:p w14:paraId="10D5E7AC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</w:tr>
      <w:tr w:rsidR="005D3E21" w:rsidRPr="00510715" w14:paraId="590119FA" w14:textId="77777777" w:rsidTr="00026FCC">
        <w:trPr>
          <w:jc w:val="center"/>
        </w:trPr>
        <w:tc>
          <w:tcPr>
            <w:tcW w:w="997" w:type="dxa"/>
          </w:tcPr>
          <w:p w14:paraId="2D1D2655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1555" w:type="dxa"/>
          </w:tcPr>
          <w:p w14:paraId="525443C0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05B7F16C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701" w:type="dxa"/>
          </w:tcPr>
          <w:p w14:paraId="7CB57973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</w:tr>
      <w:tr w:rsidR="005D3E21" w:rsidRPr="00510715" w14:paraId="56666519" w14:textId="77777777" w:rsidTr="00026FCC">
        <w:trPr>
          <w:jc w:val="center"/>
        </w:trPr>
        <w:tc>
          <w:tcPr>
            <w:tcW w:w="997" w:type="dxa"/>
          </w:tcPr>
          <w:p w14:paraId="1A4E6690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555" w:type="dxa"/>
          </w:tcPr>
          <w:p w14:paraId="4CC15484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2FD41A41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701" w:type="dxa"/>
          </w:tcPr>
          <w:p w14:paraId="77000255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5D3E21" w:rsidRPr="00510715" w14:paraId="05B3BD46" w14:textId="77777777" w:rsidTr="00026FCC">
        <w:trPr>
          <w:jc w:val="center"/>
        </w:trPr>
        <w:tc>
          <w:tcPr>
            <w:tcW w:w="997" w:type="dxa"/>
          </w:tcPr>
          <w:p w14:paraId="3141516A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1555" w:type="dxa"/>
          </w:tcPr>
          <w:p w14:paraId="31DD277A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0C40303E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1701" w:type="dxa"/>
          </w:tcPr>
          <w:p w14:paraId="1587617D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</w:tr>
      <w:tr w:rsidR="005D3E21" w:rsidRPr="00510715" w14:paraId="2AE36C74" w14:textId="77777777" w:rsidTr="00026FCC">
        <w:trPr>
          <w:jc w:val="center"/>
        </w:trPr>
        <w:tc>
          <w:tcPr>
            <w:tcW w:w="997" w:type="dxa"/>
          </w:tcPr>
          <w:p w14:paraId="5B70D722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1555" w:type="dxa"/>
          </w:tcPr>
          <w:p w14:paraId="12FA0FBE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843" w:type="dxa"/>
          </w:tcPr>
          <w:p w14:paraId="1E3A9E14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701" w:type="dxa"/>
          </w:tcPr>
          <w:p w14:paraId="49CF25A1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5D3E21" w:rsidRPr="00510715" w14:paraId="19CDED85" w14:textId="77777777" w:rsidTr="00026FCC">
        <w:trPr>
          <w:jc w:val="center"/>
        </w:trPr>
        <w:tc>
          <w:tcPr>
            <w:tcW w:w="997" w:type="dxa"/>
          </w:tcPr>
          <w:p w14:paraId="71C4653F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1555" w:type="dxa"/>
          </w:tcPr>
          <w:p w14:paraId="166D0A31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702CA748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701" w:type="dxa"/>
          </w:tcPr>
          <w:p w14:paraId="7C1A58CF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5D3E21" w:rsidRPr="00510715" w14:paraId="7C1D806E" w14:textId="77777777" w:rsidTr="00026FCC">
        <w:trPr>
          <w:jc w:val="center"/>
        </w:trPr>
        <w:tc>
          <w:tcPr>
            <w:tcW w:w="997" w:type="dxa"/>
          </w:tcPr>
          <w:p w14:paraId="0C1DC596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1555" w:type="dxa"/>
          </w:tcPr>
          <w:p w14:paraId="6D31BCCB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2824A585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701" w:type="dxa"/>
          </w:tcPr>
          <w:p w14:paraId="20EE96D7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</w:tr>
      <w:tr w:rsidR="005D3E21" w:rsidRPr="00510715" w14:paraId="3B88269D" w14:textId="77777777" w:rsidTr="00026FCC">
        <w:trPr>
          <w:jc w:val="center"/>
        </w:trPr>
        <w:tc>
          <w:tcPr>
            <w:tcW w:w="997" w:type="dxa"/>
          </w:tcPr>
          <w:p w14:paraId="12D5035C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1555" w:type="dxa"/>
          </w:tcPr>
          <w:p w14:paraId="10EE9C98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3" w:type="dxa"/>
          </w:tcPr>
          <w:p w14:paraId="2CFA213A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701" w:type="dxa"/>
          </w:tcPr>
          <w:p w14:paraId="12D975C8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5D3E21" w:rsidRPr="00510715" w14:paraId="0C7DAC47" w14:textId="77777777" w:rsidTr="00026FCC">
        <w:trPr>
          <w:jc w:val="center"/>
        </w:trPr>
        <w:tc>
          <w:tcPr>
            <w:tcW w:w="997" w:type="dxa"/>
          </w:tcPr>
          <w:p w14:paraId="713E2E46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555" w:type="dxa"/>
          </w:tcPr>
          <w:p w14:paraId="79821A14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0F2F6BC7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701" w:type="dxa"/>
          </w:tcPr>
          <w:p w14:paraId="2946642C" w14:textId="77777777" w:rsidR="005D3E21" w:rsidRPr="00256570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57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</w:tbl>
    <w:p w14:paraId="4C46CD6D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31D897D" w14:textId="77777777" w:rsidR="005D3E21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F306EC8" w14:textId="39E0E1FC" w:rsidR="005D3E21" w:rsidRPr="00D8474A" w:rsidRDefault="00D8474A" w:rsidP="00D847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74A">
        <w:rPr>
          <w:rFonts w:ascii="Times New Roman" w:hAnsi="Times New Roman" w:cs="Times New Roman"/>
          <w:b/>
          <w:sz w:val="24"/>
          <w:szCs w:val="24"/>
        </w:rPr>
        <w:t xml:space="preserve">Таблица 8 - </w:t>
      </w:r>
      <w:r w:rsidR="005D3E21" w:rsidRPr="00D8474A">
        <w:rPr>
          <w:rFonts w:ascii="Times New Roman" w:hAnsi="Times New Roman" w:cs="Times New Roman"/>
          <w:b/>
          <w:sz w:val="24"/>
          <w:szCs w:val="24"/>
        </w:rPr>
        <w:t>Результаты тестирования экспериментальной группы по методике</w:t>
      </w:r>
      <w:r w:rsidR="00FF2756" w:rsidRPr="00D8474A">
        <w:rPr>
          <w:rFonts w:ascii="Times New Roman" w:hAnsi="Times New Roman" w:cs="Times New Roman"/>
          <w:b/>
          <w:sz w:val="24"/>
          <w:szCs w:val="24"/>
        </w:rPr>
        <w:t xml:space="preserve">: Диагностика интерактивной направленной личности (Н.Е. </w:t>
      </w:r>
      <w:proofErr w:type="spellStart"/>
      <w:r w:rsidR="00FF2756" w:rsidRPr="00D8474A">
        <w:rPr>
          <w:rFonts w:ascii="Times New Roman" w:hAnsi="Times New Roman" w:cs="Times New Roman"/>
          <w:b/>
          <w:sz w:val="24"/>
          <w:szCs w:val="24"/>
        </w:rPr>
        <w:t>Щуркова</w:t>
      </w:r>
      <w:proofErr w:type="spellEnd"/>
      <w:r w:rsidR="00FF2756" w:rsidRPr="00D8474A">
        <w:rPr>
          <w:rFonts w:ascii="Times New Roman" w:hAnsi="Times New Roman" w:cs="Times New Roman"/>
          <w:b/>
          <w:sz w:val="24"/>
          <w:szCs w:val="24"/>
        </w:rPr>
        <w:t xml:space="preserve">, в модификации Н.П. </w:t>
      </w:r>
      <w:proofErr w:type="spellStart"/>
      <w:r w:rsidR="00FF2756" w:rsidRPr="00D8474A">
        <w:rPr>
          <w:rFonts w:ascii="Times New Roman" w:hAnsi="Times New Roman" w:cs="Times New Roman"/>
          <w:b/>
          <w:sz w:val="24"/>
          <w:szCs w:val="24"/>
        </w:rPr>
        <w:t>Фетискина</w:t>
      </w:r>
      <w:proofErr w:type="spellEnd"/>
      <w:r w:rsidR="00FF2756" w:rsidRPr="00D8474A">
        <w:rPr>
          <w:rFonts w:ascii="Times New Roman" w:hAnsi="Times New Roman" w:cs="Times New Roman"/>
          <w:b/>
          <w:sz w:val="24"/>
          <w:szCs w:val="24"/>
        </w:rPr>
        <w:t>)</w:t>
      </w:r>
    </w:p>
    <w:p w14:paraId="4A943B34" w14:textId="23A1EC57" w:rsidR="00FF2756" w:rsidRPr="00BE58A0" w:rsidRDefault="00FF2756" w:rsidP="00FF275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23"/>
        <w:gridCol w:w="2126"/>
        <w:gridCol w:w="2264"/>
      </w:tblGrid>
      <w:tr w:rsidR="005D3E21" w:rsidRPr="00510715" w14:paraId="33A792C3" w14:textId="77777777" w:rsidTr="00026FCC">
        <w:trPr>
          <w:jc w:val="center"/>
        </w:trPr>
        <w:tc>
          <w:tcPr>
            <w:tcW w:w="1423" w:type="dxa"/>
          </w:tcPr>
          <w:p w14:paraId="3289FF2B" w14:textId="77777777" w:rsidR="005D3E21" w:rsidRPr="00510715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Исп. № </w:t>
            </w:r>
          </w:p>
        </w:tc>
        <w:tc>
          <w:tcPr>
            <w:tcW w:w="2126" w:type="dxa"/>
          </w:tcPr>
          <w:p w14:paraId="730ED67B" w14:textId="77777777" w:rsidR="005D3E21" w:rsidRPr="001A73E4" w:rsidRDefault="005D3E21" w:rsidP="00026FCC">
            <w:pPr>
              <w:pStyle w:val="Default"/>
              <w:jc w:val="center"/>
              <w:rPr>
                <w:b/>
                <w:bCs/>
              </w:rPr>
            </w:pPr>
            <w:r w:rsidRPr="001A73E4">
              <w:rPr>
                <w:b/>
                <w:bCs/>
              </w:rPr>
              <w:t>Ориентация на личные</w:t>
            </w:r>
          </w:p>
          <w:p w14:paraId="1B471FED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интересы</w:t>
            </w:r>
          </w:p>
        </w:tc>
        <w:tc>
          <w:tcPr>
            <w:tcW w:w="2264" w:type="dxa"/>
          </w:tcPr>
          <w:p w14:paraId="12A088AA" w14:textId="77777777" w:rsidR="005D3E21" w:rsidRPr="001A73E4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Ориентация на сотрудничество и взаимодействие</w:t>
            </w:r>
          </w:p>
        </w:tc>
      </w:tr>
      <w:tr w:rsidR="005D3E21" w:rsidRPr="007E4CF1" w14:paraId="43F48581" w14:textId="77777777" w:rsidTr="00026FCC">
        <w:trPr>
          <w:jc w:val="center"/>
        </w:trPr>
        <w:tc>
          <w:tcPr>
            <w:tcW w:w="1423" w:type="dxa"/>
          </w:tcPr>
          <w:p w14:paraId="3EB614BD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126" w:type="dxa"/>
          </w:tcPr>
          <w:p w14:paraId="6A465E97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2264" w:type="dxa"/>
          </w:tcPr>
          <w:p w14:paraId="28A7AF15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5D3E21" w:rsidRPr="007E4CF1" w14:paraId="523C9FD4" w14:textId="77777777" w:rsidTr="00026FCC">
        <w:trPr>
          <w:jc w:val="center"/>
        </w:trPr>
        <w:tc>
          <w:tcPr>
            <w:tcW w:w="1423" w:type="dxa"/>
          </w:tcPr>
          <w:p w14:paraId="16B28DA4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126" w:type="dxa"/>
          </w:tcPr>
          <w:p w14:paraId="5AF09602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264" w:type="dxa"/>
          </w:tcPr>
          <w:p w14:paraId="5AB7A4DD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</w:tr>
      <w:tr w:rsidR="005D3E21" w:rsidRPr="007E4CF1" w14:paraId="0360D6DF" w14:textId="77777777" w:rsidTr="00026FCC">
        <w:trPr>
          <w:jc w:val="center"/>
        </w:trPr>
        <w:tc>
          <w:tcPr>
            <w:tcW w:w="1423" w:type="dxa"/>
          </w:tcPr>
          <w:p w14:paraId="7ACC7748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126" w:type="dxa"/>
          </w:tcPr>
          <w:p w14:paraId="1108FB3F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2264" w:type="dxa"/>
          </w:tcPr>
          <w:p w14:paraId="209B5D8E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</w:tr>
      <w:tr w:rsidR="005D3E21" w:rsidRPr="007E4CF1" w14:paraId="5AE9F960" w14:textId="77777777" w:rsidTr="00026FCC">
        <w:trPr>
          <w:jc w:val="center"/>
        </w:trPr>
        <w:tc>
          <w:tcPr>
            <w:tcW w:w="1423" w:type="dxa"/>
          </w:tcPr>
          <w:p w14:paraId="351FEB06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126" w:type="dxa"/>
          </w:tcPr>
          <w:p w14:paraId="24881FFF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2264" w:type="dxa"/>
          </w:tcPr>
          <w:p w14:paraId="154032CF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</w:tr>
      <w:tr w:rsidR="005D3E21" w:rsidRPr="007E4CF1" w14:paraId="2FF8E1BE" w14:textId="77777777" w:rsidTr="00026FCC">
        <w:trPr>
          <w:jc w:val="center"/>
        </w:trPr>
        <w:tc>
          <w:tcPr>
            <w:tcW w:w="1423" w:type="dxa"/>
          </w:tcPr>
          <w:p w14:paraId="5D10D155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126" w:type="dxa"/>
          </w:tcPr>
          <w:p w14:paraId="693B9493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2264" w:type="dxa"/>
          </w:tcPr>
          <w:p w14:paraId="2DBFBE6B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5D3E21" w:rsidRPr="007E4CF1" w14:paraId="097D47F9" w14:textId="77777777" w:rsidTr="00026FCC">
        <w:trPr>
          <w:jc w:val="center"/>
        </w:trPr>
        <w:tc>
          <w:tcPr>
            <w:tcW w:w="1423" w:type="dxa"/>
          </w:tcPr>
          <w:p w14:paraId="79F90BD0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126" w:type="dxa"/>
          </w:tcPr>
          <w:p w14:paraId="624729F0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264" w:type="dxa"/>
          </w:tcPr>
          <w:p w14:paraId="5F20D44C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</w:tr>
      <w:tr w:rsidR="005D3E21" w:rsidRPr="007E4CF1" w14:paraId="357533B0" w14:textId="77777777" w:rsidTr="00026FCC">
        <w:trPr>
          <w:jc w:val="center"/>
        </w:trPr>
        <w:tc>
          <w:tcPr>
            <w:tcW w:w="1423" w:type="dxa"/>
          </w:tcPr>
          <w:p w14:paraId="263EBF33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2126" w:type="dxa"/>
          </w:tcPr>
          <w:p w14:paraId="5039D3A7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264" w:type="dxa"/>
          </w:tcPr>
          <w:p w14:paraId="55799C7C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</w:tc>
      </w:tr>
      <w:tr w:rsidR="005D3E21" w:rsidRPr="007E4CF1" w14:paraId="0A970E2A" w14:textId="77777777" w:rsidTr="00026FCC">
        <w:trPr>
          <w:jc w:val="center"/>
        </w:trPr>
        <w:tc>
          <w:tcPr>
            <w:tcW w:w="1423" w:type="dxa"/>
          </w:tcPr>
          <w:p w14:paraId="6C4CBD54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2126" w:type="dxa"/>
          </w:tcPr>
          <w:p w14:paraId="570829EA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264" w:type="dxa"/>
          </w:tcPr>
          <w:p w14:paraId="6F3CCD26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</w:tc>
      </w:tr>
      <w:tr w:rsidR="005D3E21" w:rsidRPr="007E4CF1" w14:paraId="3800F4AC" w14:textId="77777777" w:rsidTr="00026FCC">
        <w:trPr>
          <w:jc w:val="center"/>
        </w:trPr>
        <w:tc>
          <w:tcPr>
            <w:tcW w:w="1423" w:type="dxa"/>
          </w:tcPr>
          <w:p w14:paraId="60070F56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9 </w:t>
            </w:r>
          </w:p>
        </w:tc>
        <w:tc>
          <w:tcPr>
            <w:tcW w:w="2126" w:type="dxa"/>
          </w:tcPr>
          <w:p w14:paraId="09E44B49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264" w:type="dxa"/>
          </w:tcPr>
          <w:p w14:paraId="1628D85C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28 </w:t>
            </w:r>
          </w:p>
        </w:tc>
      </w:tr>
      <w:tr w:rsidR="005D3E21" w:rsidRPr="007E4CF1" w14:paraId="47824270" w14:textId="77777777" w:rsidTr="00026FCC">
        <w:trPr>
          <w:jc w:val="center"/>
        </w:trPr>
        <w:tc>
          <w:tcPr>
            <w:tcW w:w="1423" w:type="dxa"/>
          </w:tcPr>
          <w:p w14:paraId="17B74D9E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126" w:type="dxa"/>
          </w:tcPr>
          <w:p w14:paraId="6E2965C9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2264" w:type="dxa"/>
          </w:tcPr>
          <w:p w14:paraId="4532C37C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</w:p>
        </w:tc>
      </w:tr>
      <w:tr w:rsidR="005D3E21" w:rsidRPr="007E4CF1" w14:paraId="30C9DEFF" w14:textId="77777777" w:rsidTr="00026FCC">
        <w:trPr>
          <w:jc w:val="center"/>
        </w:trPr>
        <w:tc>
          <w:tcPr>
            <w:tcW w:w="1423" w:type="dxa"/>
          </w:tcPr>
          <w:p w14:paraId="6B3BAD15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2126" w:type="dxa"/>
          </w:tcPr>
          <w:p w14:paraId="6B6BFC22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2264" w:type="dxa"/>
          </w:tcPr>
          <w:p w14:paraId="28B487C8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5D3E21" w:rsidRPr="007E4CF1" w14:paraId="09310FC4" w14:textId="77777777" w:rsidTr="00026FCC">
        <w:trPr>
          <w:jc w:val="center"/>
        </w:trPr>
        <w:tc>
          <w:tcPr>
            <w:tcW w:w="1423" w:type="dxa"/>
          </w:tcPr>
          <w:p w14:paraId="4B7CA039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2126" w:type="dxa"/>
          </w:tcPr>
          <w:p w14:paraId="071B7E68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264" w:type="dxa"/>
          </w:tcPr>
          <w:p w14:paraId="44CD0B23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5D3E21" w:rsidRPr="007E4CF1" w14:paraId="394B2D41" w14:textId="77777777" w:rsidTr="00026FCC">
        <w:trPr>
          <w:jc w:val="center"/>
        </w:trPr>
        <w:tc>
          <w:tcPr>
            <w:tcW w:w="1423" w:type="dxa"/>
          </w:tcPr>
          <w:p w14:paraId="3A3681B5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2126" w:type="dxa"/>
          </w:tcPr>
          <w:p w14:paraId="581ADCBC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2264" w:type="dxa"/>
          </w:tcPr>
          <w:p w14:paraId="19930C4A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</w:tr>
      <w:tr w:rsidR="005D3E21" w:rsidRPr="007E4CF1" w14:paraId="1E6B09C2" w14:textId="77777777" w:rsidTr="00026FCC">
        <w:trPr>
          <w:jc w:val="center"/>
        </w:trPr>
        <w:tc>
          <w:tcPr>
            <w:tcW w:w="1423" w:type="dxa"/>
          </w:tcPr>
          <w:p w14:paraId="1413DD33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126" w:type="dxa"/>
          </w:tcPr>
          <w:p w14:paraId="5919A50C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2264" w:type="dxa"/>
          </w:tcPr>
          <w:p w14:paraId="47DDAE0D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</w:tr>
      <w:tr w:rsidR="005D3E21" w:rsidRPr="007E4CF1" w14:paraId="1A0A19B0" w14:textId="77777777" w:rsidTr="00026FCC">
        <w:trPr>
          <w:jc w:val="center"/>
        </w:trPr>
        <w:tc>
          <w:tcPr>
            <w:tcW w:w="1423" w:type="dxa"/>
          </w:tcPr>
          <w:p w14:paraId="0B621393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2126" w:type="dxa"/>
          </w:tcPr>
          <w:p w14:paraId="4C959571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264" w:type="dxa"/>
          </w:tcPr>
          <w:p w14:paraId="2192DBE1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</w:tr>
      <w:tr w:rsidR="005D3E21" w:rsidRPr="007E4CF1" w14:paraId="50670D94" w14:textId="77777777" w:rsidTr="00026FCC">
        <w:trPr>
          <w:jc w:val="center"/>
        </w:trPr>
        <w:tc>
          <w:tcPr>
            <w:tcW w:w="1423" w:type="dxa"/>
          </w:tcPr>
          <w:p w14:paraId="10882B57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2126" w:type="dxa"/>
          </w:tcPr>
          <w:p w14:paraId="52F35723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264" w:type="dxa"/>
          </w:tcPr>
          <w:p w14:paraId="5C62ABD6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</w:tr>
      <w:tr w:rsidR="005D3E21" w:rsidRPr="007E4CF1" w14:paraId="57F78C1A" w14:textId="77777777" w:rsidTr="00026FCC">
        <w:trPr>
          <w:jc w:val="center"/>
        </w:trPr>
        <w:tc>
          <w:tcPr>
            <w:tcW w:w="1423" w:type="dxa"/>
          </w:tcPr>
          <w:p w14:paraId="1C80C2A1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2126" w:type="dxa"/>
          </w:tcPr>
          <w:p w14:paraId="12B7687E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2264" w:type="dxa"/>
          </w:tcPr>
          <w:p w14:paraId="213060A0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</w:tr>
      <w:tr w:rsidR="005D3E21" w:rsidRPr="007E4CF1" w14:paraId="77170C0B" w14:textId="77777777" w:rsidTr="00026FCC">
        <w:trPr>
          <w:jc w:val="center"/>
        </w:trPr>
        <w:tc>
          <w:tcPr>
            <w:tcW w:w="1423" w:type="dxa"/>
          </w:tcPr>
          <w:p w14:paraId="4EC6A134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2126" w:type="dxa"/>
          </w:tcPr>
          <w:p w14:paraId="352326FA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264" w:type="dxa"/>
          </w:tcPr>
          <w:p w14:paraId="209B0B8E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</w:p>
        </w:tc>
      </w:tr>
      <w:tr w:rsidR="005D3E21" w:rsidRPr="007E4CF1" w14:paraId="7609A219" w14:textId="77777777" w:rsidTr="00026FCC">
        <w:trPr>
          <w:jc w:val="center"/>
        </w:trPr>
        <w:tc>
          <w:tcPr>
            <w:tcW w:w="1423" w:type="dxa"/>
          </w:tcPr>
          <w:p w14:paraId="4A35EA72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2126" w:type="dxa"/>
          </w:tcPr>
          <w:p w14:paraId="116FF959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</w:p>
        </w:tc>
        <w:tc>
          <w:tcPr>
            <w:tcW w:w="2264" w:type="dxa"/>
          </w:tcPr>
          <w:p w14:paraId="0FBD8E52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5D3E21" w:rsidRPr="007E4CF1" w14:paraId="634C7846" w14:textId="77777777" w:rsidTr="00026FCC">
        <w:trPr>
          <w:jc w:val="center"/>
        </w:trPr>
        <w:tc>
          <w:tcPr>
            <w:tcW w:w="1423" w:type="dxa"/>
          </w:tcPr>
          <w:p w14:paraId="6A9C8FC4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2126" w:type="dxa"/>
          </w:tcPr>
          <w:p w14:paraId="1344479E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2264" w:type="dxa"/>
          </w:tcPr>
          <w:p w14:paraId="3D7C4414" w14:textId="77777777" w:rsidR="005D3E21" w:rsidRPr="000D0EA2" w:rsidRDefault="005D3E21" w:rsidP="0002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EA2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</w:tbl>
    <w:p w14:paraId="07AEFA70" w14:textId="77777777" w:rsidR="005D3E21" w:rsidRPr="00861005" w:rsidRDefault="005D3E21" w:rsidP="005D3E2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ECA4878" w14:textId="77777777" w:rsidR="005D3E21" w:rsidRDefault="005D3E21" w:rsidP="005D3E21"/>
    <w:p w14:paraId="1B75209C" w14:textId="77777777" w:rsidR="005D3E21" w:rsidRDefault="005D3E21" w:rsidP="001C75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D3E21" w:rsidSect="005D3E2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5A978" w14:textId="77777777" w:rsidR="00E17A53" w:rsidRDefault="00E17A53" w:rsidP="00B05613">
      <w:pPr>
        <w:spacing w:after="0" w:line="240" w:lineRule="auto"/>
      </w:pPr>
      <w:r>
        <w:separator/>
      </w:r>
    </w:p>
  </w:endnote>
  <w:endnote w:type="continuationSeparator" w:id="0">
    <w:p w14:paraId="59C467E1" w14:textId="77777777" w:rsidR="00E17A53" w:rsidRDefault="00E17A53" w:rsidP="00B05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5292148"/>
      <w:docPartObj>
        <w:docPartGallery w:val="Page Numbers (Bottom of Page)"/>
        <w:docPartUnique/>
      </w:docPartObj>
    </w:sdtPr>
    <w:sdtContent>
      <w:p w14:paraId="2D2FDAF6" w14:textId="0CB1CA8B" w:rsidR="00C1054D" w:rsidRDefault="00C1054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60</w:t>
        </w:r>
        <w:r>
          <w:fldChar w:fldCharType="end"/>
        </w:r>
      </w:p>
    </w:sdtContent>
  </w:sdt>
  <w:p w14:paraId="68B77BCE" w14:textId="77777777" w:rsidR="00C1054D" w:rsidRDefault="00C1054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2B500" w14:textId="77777777" w:rsidR="00E17A53" w:rsidRDefault="00E17A53" w:rsidP="00B05613">
      <w:pPr>
        <w:spacing w:after="0" w:line="240" w:lineRule="auto"/>
      </w:pPr>
      <w:r>
        <w:separator/>
      </w:r>
    </w:p>
  </w:footnote>
  <w:footnote w:type="continuationSeparator" w:id="0">
    <w:p w14:paraId="2AF6836D" w14:textId="77777777" w:rsidR="00E17A53" w:rsidRDefault="00E17A53" w:rsidP="00B056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424905A"/>
    <w:multiLevelType w:val="hybridMultilevel"/>
    <w:tmpl w:val="A80B7D0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60E857B"/>
    <w:multiLevelType w:val="hybridMultilevel"/>
    <w:tmpl w:val="1ED8160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AB1E66"/>
    <w:multiLevelType w:val="hybridMultilevel"/>
    <w:tmpl w:val="2F4239D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EF73C1"/>
    <w:multiLevelType w:val="hybridMultilevel"/>
    <w:tmpl w:val="74A4111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2E0E2A"/>
    <w:multiLevelType w:val="hybridMultilevel"/>
    <w:tmpl w:val="6BE6E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50B9C"/>
    <w:multiLevelType w:val="hybridMultilevel"/>
    <w:tmpl w:val="5036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B0226E"/>
    <w:multiLevelType w:val="hybridMultilevel"/>
    <w:tmpl w:val="EFA094F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C84F2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140073A9"/>
    <w:multiLevelType w:val="hybridMultilevel"/>
    <w:tmpl w:val="EB7A2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F617D"/>
    <w:multiLevelType w:val="multilevel"/>
    <w:tmpl w:val="6E6EC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C44E73"/>
    <w:multiLevelType w:val="hybridMultilevel"/>
    <w:tmpl w:val="18EEA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04FE6"/>
    <w:multiLevelType w:val="hybridMultilevel"/>
    <w:tmpl w:val="AA5C3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0E7E21"/>
    <w:multiLevelType w:val="hybridMultilevel"/>
    <w:tmpl w:val="068808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565F3F"/>
    <w:multiLevelType w:val="hybridMultilevel"/>
    <w:tmpl w:val="86B3DFF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4CC5BE6"/>
    <w:multiLevelType w:val="hybridMultilevel"/>
    <w:tmpl w:val="EB92C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BD0420"/>
    <w:multiLevelType w:val="hybridMultilevel"/>
    <w:tmpl w:val="55029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855F2"/>
    <w:multiLevelType w:val="hybridMultilevel"/>
    <w:tmpl w:val="119E50C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7566B"/>
    <w:multiLevelType w:val="hybridMultilevel"/>
    <w:tmpl w:val="1E5AC1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4FB4390"/>
    <w:multiLevelType w:val="hybridMultilevel"/>
    <w:tmpl w:val="E9529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605CA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3593783F"/>
    <w:multiLevelType w:val="hybridMultilevel"/>
    <w:tmpl w:val="0A00F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102C86"/>
    <w:multiLevelType w:val="hybridMultilevel"/>
    <w:tmpl w:val="3DDA5B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6752B5"/>
    <w:multiLevelType w:val="hybridMultilevel"/>
    <w:tmpl w:val="38A46E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4D282E7"/>
    <w:multiLevelType w:val="hybridMultilevel"/>
    <w:tmpl w:val="DCB70EF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4AA02C3C"/>
    <w:multiLevelType w:val="hybridMultilevel"/>
    <w:tmpl w:val="D2C447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60341"/>
    <w:multiLevelType w:val="hybridMultilevel"/>
    <w:tmpl w:val="16B69BF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885CD5"/>
    <w:multiLevelType w:val="hybridMultilevel"/>
    <w:tmpl w:val="D4D8DF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D5059"/>
    <w:multiLevelType w:val="hybridMultilevel"/>
    <w:tmpl w:val="47108B1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D01BE"/>
    <w:multiLevelType w:val="hybridMultilevel"/>
    <w:tmpl w:val="822C7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7F55F0"/>
    <w:multiLevelType w:val="hybridMultilevel"/>
    <w:tmpl w:val="31D652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D40B7A"/>
    <w:multiLevelType w:val="hybridMultilevel"/>
    <w:tmpl w:val="3884868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FB455D"/>
    <w:multiLevelType w:val="hybridMultilevel"/>
    <w:tmpl w:val="6FF23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9A071C"/>
    <w:multiLevelType w:val="hybridMultilevel"/>
    <w:tmpl w:val="830CF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9F2321"/>
    <w:multiLevelType w:val="hybridMultilevel"/>
    <w:tmpl w:val="48FEC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658E1"/>
    <w:multiLevelType w:val="hybridMultilevel"/>
    <w:tmpl w:val="82789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153ECD"/>
    <w:multiLevelType w:val="hybridMultilevel"/>
    <w:tmpl w:val="47FE4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0645C3"/>
    <w:multiLevelType w:val="hybridMultilevel"/>
    <w:tmpl w:val="6B96B9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9F1E68"/>
    <w:multiLevelType w:val="hybridMultilevel"/>
    <w:tmpl w:val="5FC0A80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9C1E5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9" w15:restartNumberingAfterBreak="0">
    <w:nsid w:val="77956F17"/>
    <w:multiLevelType w:val="hybridMultilevel"/>
    <w:tmpl w:val="15166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B0A3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1" w15:restartNumberingAfterBreak="0">
    <w:nsid w:val="7F16367E"/>
    <w:multiLevelType w:val="hybridMultilevel"/>
    <w:tmpl w:val="C4404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0"/>
  </w:num>
  <w:num w:numId="4">
    <w:abstractNumId w:val="12"/>
  </w:num>
  <w:num w:numId="5">
    <w:abstractNumId w:val="3"/>
  </w:num>
  <w:num w:numId="6">
    <w:abstractNumId w:val="24"/>
  </w:num>
  <w:num w:numId="7">
    <w:abstractNumId w:val="18"/>
  </w:num>
  <w:num w:numId="8">
    <w:abstractNumId w:val="36"/>
  </w:num>
  <w:num w:numId="9">
    <w:abstractNumId w:val="29"/>
  </w:num>
  <w:num w:numId="10">
    <w:abstractNumId w:val="30"/>
  </w:num>
  <w:num w:numId="11">
    <w:abstractNumId w:val="16"/>
  </w:num>
  <w:num w:numId="12">
    <w:abstractNumId w:val="22"/>
  </w:num>
  <w:num w:numId="13">
    <w:abstractNumId w:val="39"/>
  </w:num>
  <w:num w:numId="14">
    <w:abstractNumId w:val="15"/>
  </w:num>
  <w:num w:numId="15">
    <w:abstractNumId w:val="0"/>
  </w:num>
  <w:num w:numId="16">
    <w:abstractNumId w:val="23"/>
  </w:num>
  <w:num w:numId="17">
    <w:abstractNumId w:val="13"/>
  </w:num>
  <w:num w:numId="18">
    <w:abstractNumId w:val="2"/>
  </w:num>
  <w:num w:numId="19">
    <w:abstractNumId w:val="1"/>
  </w:num>
  <w:num w:numId="20">
    <w:abstractNumId w:val="34"/>
  </w:num>
  <w:num w:numId="21">
    <w:abstractNumId w:val="41"/>
  </w:num>
  <w:num w:numId="22">
    <w:abstractNumId w:val="31"/>
  </w:num>
  <w:num w:numId="23">
    <w:abstractNumId w:val="8"/>
  </w:num>
  <w:num w:numId="24">
    <w:abstractNumId w:val="4"/>
  </w:num>
  <w:num w:numId="25">
    <w:abstractNumId w:val="32"/>
  </w:num>
  <w:num w:numId="26">
    <w:abstractNumId w:val="11"/>
  </w:num>
  <w:num w:numId="27">
    <w:abstractNumId w:val="25"/>
  </w:num>
  <w:num w:numId="28">
    <w:abstractNumId w:val="21"/>
  </w:num>
  <w:num w:numId="29">
    <w:abstractNumId w:val="26"/>
  </w:num>
  <w:num w:numId="30">
    <w:abstractNumId w:val="37"/>
  </w:num>
  <w:num w:numId="31">
    <w:abstractNumId w:val="14"/>
  </w:num>
  <w:num w:numId="32">
    <w:abstractNumId w:val="33"/>
  </w:num>
  <w:num w:numId="33">
    <w:abstractNumId w:val="38"/>
  </w:num>
  <w:num w:numId="34">
    <w:abstractNumId w:val="7"/>
  </w:num>
  <w:num w:numId="35">
    <w:abstractNumId w:val="19"/>
  </w:num>
  <w:num w:numId="36">
    <w:abstractNumId w:val="27"/>
  </w:num>
  <w:num w:numId="37">
    <w:abstractNumId w:val="10"/>
  </w:num>
  <w:num w:numId="38">
    <w:abstractNumId w:val="28"/>
  </w:num>
  <w:num w:numId="39">
    <w:abstractNumId w:val="20"/>
  </w:num>
  <w:num w:numId="40">
    <w:abstractNumId w:val="6"/>
  </w:num>
  <w:num w:numId="41">
    <w:abstractNumId w:val="35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D76"/>
    <w:rsid w:val="000131D4"/>
    <w:rsid w:val="00014708"/>
    <w:rsid w:val="00026FCC"/>
    <w:rsid w:val="000512F7"/>
    <w:rsid w:val="00055187"/>
    <w:rsid w:val="000559D1"/>
    <w:rsid w:val="0006221C"/>
    <w:rsid w:val="00075A64"/>
    <w:rsid w:val="0009446E"/>
    <w:rsid w:val="000A56C6"/>
    <w:rsid w:val="000B0687"/>
    <w:rsid w:val="000C4AA4"/>
    <w:rsid w:val="000C59E5"/>
    <w:rsid w:val="000C73DB"/>
    <w:rsid w:val="000D14AB"/>
    <w:rsid w:val="000D3326"/>
    <w:rsid w:val="000E5EA8"/>
    <w:rsid w:val="001031B2"/>
    <w:rsid w:val="001173E3"/>
    <w:rsid w:val="00122922"/>
    <w:rsid w:val="001361E5"/>
    <w:rsid w:val="00137EA5"/>
    <w:rsid w:val="00144764"/>
    <w:rsid w:val="00144BCE"/>
    <w:rsid w:val="00165DE4"/>
    <w:rsid w:val="00167416"/>
    <w:rsid w:val="00173EE5"/>
    <w:rsid w:val="00182CF5"/>
    <w:rsid w:val="00187EF4"/>
    <w:rsid w:val="001B0544"/>
    <w:rsid w:val="001C753F"/>
    <w:rsid w:val="001D315F"/>
    <w:rsid w:val="001E07F2"/>
    <w:rsid w:val="001E1B8F"/>
    <w:rsid w:val="001E333A"/>
    <w:rsid w:val="001F624F"/>
    <w:rsid w:val="001F67FD"/>
    <w:rsid w:val="00214786"/>
    <w:rsid w:val="00216FA8"/>
    <w:rsid w:val="00227F4F"/>
    <w:rsid w:val="00230ACC"/>
    <w:rsid w:val="0023651A"/>
    <w:rsid w:val="0025074C"/>
    <w:rsid w:val="00251306"/>
    <w:rsid w:val="00251B1D"/>
    <w:rsid w:val="00261CF2"/>
    <w:rsid w:val="00265744"/>
    <w:rsid w:val="00283240"/>
    <w:rsid w:val="0028530E"/>
    <w:rsid w:val="002A1C1E"/>
    <w:rsid w:val="002A2390"/>
    <w:rsid w:val="002A2966"/>
    <w:rsid w:val="002A34E4"/>
    <w:rsid w:val="002D02EF"/>
    <w:rsid w:val="002D115A"/>
    <w:rsid w:val="002D7136"/>
    <w:rsid w:val="002F7718"/>
    <w:rsid w:val="0030019F"/>
    <w:rsid w:val="00312182"/>
    <w:rsid w:val="00322ACD"/>
    <w:rsid w:val="00325A69"/>
    <w:rsid w:val="003302E6"/>
    <w:rsid w:val="00347F4A"/>
    <w:rsid w:val="0035776E"/>
    <w:rsid w:val="003635A4"/>
    <w:rsid w:val="0037382F"/>
    <w:rsid w:val="00375C59"/>
    <w:rsid w:val="003809DB"/>
    <w:rsid w:val="0039134D"/>
    <w:rsid w:val="003C7012"/>
    <w:rsid w:val="003D7A32"/>
    <w:rsid w:val="003E286A"/>
    <w:rsid w:val="003E4CE5"/>
    <w:rsid w:val="003E4CE9"/>
    <w:rsid w:val="0040599A"/>
    <w:rsid w:val="00435EA4"/>
    <w:rsid w:val="00440047"/>
    <w:rsid w:val="004525ED"/>
    <w:rsid w:val="00452B90"/>
    <w:rsid w:val="00452D8C"/>
    <w:rsid w:val="00456A1B"/>
    <w:rsid w:val="00461504"/>
    <w:rsid w:val="00470B43"/>
    <w:rsid w:val="004729DA"/>
    <w:rsid w:val="00474581"/>
    <w:rsid w:val="00485E26"/>
    <w:rsid w:val="0049277E"/>
    <w:rsid w:val="004B05D0"/>
    <w:rsid w:val="004E6795"/>
    <w:rsid w:val="00505A08"/>
    <w:rsid w:val="00537972"/>
    <w:rsid w:val="00545433"/>
    <w:rsid w:val="00545DDD"/>
    <w:rsid w:val="00551D76"/>
    <w:rsid w:val="00555E83"/>
    <w:rsid w:val="0056319D"/>
    <w:rsid w:val="00564B2A"/>
    <w:rsid w:val="005A2B21"/>
    <w:rsid w:val="005C7E8E"/>
    <w:rsid w:val="005D3E21"/>
    <w:rsid w:val="005D584D"/>
    <w:rsid w:val="005D60AB"/>
    <w:rsid w:val="005E0349"/>
    <w:rsid w:val="005E4283"/>
    <w:rsid w:val="005E48DD"/>
    <w:rsid w:val="00600FCA"/>
    <w:rsid w:val="00607BCF"/>
    <w:rsid w:val="00625191"/>
    <w:rsid w:val="0063493E"/>
    <w:rsid w:val="0064671B"/>
    <w:rsid w:val="00651684"/>
    <w:rsid w:val="00657502"/>
    <w:rsid w:val="006769A3"/>
    <w:rsid w:val="00684B52"/>
    <w:rsid w:val="00691140"/>
    <w:rsid w:val="00691D0E"/>
    <w:rsid w:val="006A392A"/>
    <w:rsid w:val="006B19D7"/>
    <w:rsid w:val="006C662D"/>
    <w:rsid w:val="006D1210"/>
    <w:rsid w:val="0071274F"/>
    <w:rsid w:val="00721718"/>
    <w:rsid w:val="00723714"/>
    <w:rsid w:val="0073781E"/>
    <w:rsid w:val="00743761"/>
    <w:rsid w:val="00790439"/>
    <w:rsid w:val="00797CE9"/>
    <w:rsid w:val="007A0AFC"/>
    <w:rsid w:val="007A1C6A"/>
    <w:rsid w:val="007B529D"/>
    <w:rsid w:val="007D3D4F"/>
    <w:rsid w:val="007E1495"/>
    <w:rsid w:val="007E1F93"/>
    <w:rsid w:val="007F0735"/>
    <w:rsid w:val="008021B9"/>
    <w:rsid w:val="008108F3"/>
    <w:rsid w:val="0081336E"/>
    <w:rsid w:val="00824A62"/>
    <w:rsid w:val="00846CA8"/>
    <w:rsid w:val="00854286"/>
    <w:rsid w:val="0087246F"/>
    <w:rsid w:val="00881B02"/>
    <w:rsid w:val="00881E21"/>
    <w:rsid w:val="00884F4E"/>
    <w:rsid w:val="008917B0"/>
    <w:rsid w:val="00897BF8"/>
    <w:rsid w:val="008A46DD"/>
    <w:rsid w:val="008A6E64"/>
    <w:rsid w:val="008B21C1"/>
    <w:rsid w:val="008E282C"/>
    <w:rsid w:val="00905CF2"/>
    <w:rsid w:val="009225D3"/>
    <w:rsid w:val="00954CC7"/>
    <w:rsid w:val="0096082F"/>
    <w:rsid w:val="00966011"/>
    <w:rsid w:val="009715B6"/>
    <w:rsid w:val="00973C53"/>
    <w:rsid w:val="009A07CA"/>
    <w:rsid w:val="009A4F35"/>
    <w:rsid w:val="009C1281"/>
    <w:rsid w:val="009C2BC2"/>
    <w:rsid w:val="009F6CBF"/>
    <w:rsid w:val="00A0784B"/>
    <w:rsid w:val="00A12A1F"/>
    <w:rsid w:val="00A16159"/>
    <w:rsid w:val="00A16EAB"/>
    <w:rsid w:val="00A27491"/>
    <w:rsid w:val="00A27E47"/>
    <w:rsid w:val="00A3101C"/>
    <w:rsid w:val="00A57ADE"/>
    <w:rsid w:val="00A65123"/>
    <w:rsid w:val="00A74385"/>
    <w:rsid w:val="00A83606"/>
    <w:rsid w:val="00AE283D"/>
    <w:rsid w:val="00AE39B9"/>
    <w:rsid w:val="00B05613"/>
    <w:rsid w:val="00B059FA"/>
    <w:rsid w:val="00B06506"/>
    <w:rsid w:val="00B12EE0"/>
    <w:rsid w:val="00B42E5F"/>
    <w:rsid w:val="00B54306"/>
    <w:rsid w:val="00B60A1B"/>
    <w:rsid w:val="00B940AF"/>
    <w:rsid w:val="00B97FAF"/>
    <w:rsid w:val="00BA10CF"/>
    <w:rsid w:val="00BC0221"/>
    <w:rsid w:val="00BD16EC"/>
    <w:rsid w:val="00BE58A0"/>
    <w:rsid w:val="00C02AAA"/>
    <w:rsid w:val="00C1054D"/>
    <w:rsid w:val="00C152DD"/>
    <w:rsid w:val="00C21EC2"/>
    <w:rsid w:val="00C25322"/>
    <w:rsid w:val="00C441F1"/>
    <w:rsid w:val="00C46078"/>
    <w:rsid w:val="00C509EA"/>
    <w:rsid w:val="00C5663A"/>
    <w:rsid w:val="00C84D70"/>
    <w:rsid w:val="00C9492D"/>
    <w:rsid w:val="00CB03A5"/>
    <w:rsid w:val="00CC2D1E"/>
    <w:rsid w:val="00CC66E9"/>
    <w:rsid w:val="00CE6E25"/>
    <w:rsid w:val="00CF36AB"/>
    <w:rsid w:val="00CF4F84"/>
    <w:rsid w:val="00D101E5"/>
    <w:rsid w:val="00D16C32"/>
    <w:rsid w:val="00D305AA"/>
    <w:rsid w:val="00D32E72"/>
    <w:rsid w:val="00D33F94"/>
    <w:rsid w:val="00D34A70"/>
    <w:rsid w:val="00D56BF0"/>
    <w:rsid w:val="00D658C5"/>
    <w:rsid w:val="00D70787"/>
    <w:rsid w:val="00D778EB"/>
    <w:rsid w:val="00D814F4"/>
    <w:rsid w:val="00D8474A"/>
    <w:rsid w:val="00D9034B"/>
    <w:rsid w:val="00D94163"/>
    <w:rsid w:val="00DA7D22"/>
    <w:rsid w:val="00DB1FFA"/>
    <w:rsid w:val="00DB21E5"/>
    <w:rsid w:val="00DB3BC1"/>
    <w:rsid w:val="00DC0406"/>
    <w:rsid w:val="00DC63BA"/>
    <w:rsid w:val="00DD0222"/>
    <w:rsid w:val="00DD5476"/>
    <w:rsid w:val="00DD58CE"/>
    <w:rsid w:val="00DD6A71"/>
    <w:rsid w:val="00DF0097"/>
    <w:rsid w:val="00DF241C"/>
    <w:rsid w:val="00E01B3E"/>
    <w:rsid w:val="00E110EF"/>
    <w:rsid w:val="00E17A53"/>
    <w:rsid w:val="00E214D3"/>
    <w:rsid w:val="00E23207"/>
    <w:rsid w:val="00E300E4"/>
    <w:rsid w:val="00E327E7"/>
    <w:rsid w:val="00E43161"/>
    <w:rsid w:val="00E653F6"/>
    <w:rsid w:val="00E72706"/>
    <w:rsid w:val="00E84782"/>
    <w:rsid w:val="00E856C9"/>
    <w:rsid w:val="00E869AF"/>
    <w:rsid w:val="00E95D08"/>
    <w:rsid w:val="00EA2FB0"/>
    <w:rsid w:val="00EC30C5"/>
    <w:rsid w:val="00EF7DAE"/>
    <w:rsid w:val="00F0671B"/>
    <w:rsid w:val="00F07BEA"/>
    <w:rsid w:val="00F16CFB"/>
    <w:rsid w:val="00F2105D"/>
    <w:rsid w:val="00F3391B"/>
    <w:rsid w:val="00F34404"/>
    <w:rsid w:val="00F41BB9"/>
    <w:rsid w:val="00F42843"/>
    <w:rsid w:val="00F45DE4"/>
    <w:rsid w:val="00F47D03"/>
    <w:rsid w:val="00F519B9"/>
    <w:rsid w:val="00F653C6"/>
    <w:rsid w:val="00F6793D"/>
    <w:rsid w:val="00F8054C"/>
    <w:rsid w:val="00F81001"/>
    <w:rsid w:val="00FB0F38"/>
    <w:rsid w:val="00FB6CFE"/>
    <w:rsid w:val="00FB7D7A"/>
    <w:rsid w:val="00FC4B96"/>
    <w:rsid w:val="00FF2756"/>
    <w:rsid w:val="00FF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D488C6"/>
  <w15:chartTrackingRefBased/>
  <w15:docId w15:val="{B353D8F3-7BE8-4EFC-91EE-0B567B716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C753F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15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75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1C753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C75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1C75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1C75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C753F"/>
    <w:pPr>
      <w:ind w:left="720"/>
      <w:contextualSpacing/>
    </w:pPr>
  </w:style>
  <w:style w:type="character" w:styleId="a4">
    <w:name w:val="Strong"/>
    <w:basedOn w:val="a0"/>
    <w:uiPriority w:val="22"/>
    <w:qFormat/>
    <w:rsid w:val="001C753F"/>
    <w:rPr>
      <w:b/>
      <w:bCs/>
    </w:rPr>
  </w:style>
  <w:style w:type="table" w:styleId="a5">
    <w:name w:val="Table Grid"/>
    <w:basedOn w:val="a1"/>
    <w:uiPriority w:val="39"/>
    <w:rsid w:val="001C7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1C7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B05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5613"/>
  </w:style>
  <w:style w:type="paragraph" w:styleId="a9">
    <w:name w:val="footer"/>
    <w:basedOn w:val="a"/>
    <w:link w:val="aa"/>
    <w:uiPriority w:val="99"/>
    <w:unhideWhenUsed/>
    <w:rsid w:val="00B05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5613"/>
  </w:style>
  <w:style w:type="character" w:customStyle="1" w:styleId="20">
    <w:name w:val="Заголовок 2 Знак"/>
    <w:basedOn w:val="a0"/>
    <w:link w:val="2"/>
    <w:uiPriority w:val="9"/>
    <w:semiHidden/>
    <w:rsid w:val="004615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docdata">
    <w:name w:val="docdata"/>
    <w:aliases w:val="docy,v5,1253,bqiaagaaeyqcaaagiaiaaanmbaaabvoeaaaaaaaaaaaaaaaaaaaaaaaaaaaaaaaaaaaaaaaaaaaaaaaaaaaaaaaaaaaaaaaaaaaaaaaaaaaaaaaaaaaaaaaaaaaaaaaaaaaaaaaaaaaaaaaaaaaaaaaaaaaaaaaaaaaaaaaaaaaaaaaaaaaaaaaaaaaaaaaaaaaaaaaaaaaaaaaaaaaaaaaaaaaaaaaaaaaaaaaa"/>
    <w:basedOn w:val="a0"/>
    <w:rsid w:val="008A4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8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image" Target="media/image1.emf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fontTable" Target="fontTable.xml"/><Relationship Id="rId10" Type="http://schemas.openxmlformats.org/officeDocument/2006/relationships/chart" Target="charts/chart3.xml"/><Relationship Id="rId19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366141732283466E-2"/>
          <c:y val="5.5555555555555552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ABB-4EBA-BA7C-F97B0FAD2973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ABB-4EBA-BA7C-F97B0FAD297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0.55000000000000004</c:v>
                </c:pt>
                <c:pt idx="1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ABB-4EBA-BA7C-F97B0FAD297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0.35</c:v>
                </c:pt>
                <c:pt idx="1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ABB-4EBA-BA7C-F97B0FAD297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0.1</c:v>
                </c:pt>
                <c:pt idx="1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ABB-4EBA-BA7C-F97B0FAD29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6000000000000000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366141732283466E-2"/>
          <c:y val="5.5555555555555552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3D4-4AE5-8197-5DC592433C44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3D4-4AE5-8197-5DC592433C4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0.5</c:v>
                </c:pt>
                <c:pt idx="1">
                  <c:v>0.45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3D4-4AE5-8197-5DC592433C4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0.4</c:v>
                </c:pt>
                <c:pt idx="1">
                  <c:v>0.45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3D4-4AE5-8197-5DC592433C4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0.1</c:v>
                </c:pt>
                <c:pt idx="1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3D4-4AE5-8197-5DC592433C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6000000000000000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366141732283466E-2"/>
          <c:y val="5.5555555555555552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38E-4FCE-9BF0-74D8214FCA5F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38E-4FCE-9BF0-74D8214FCA5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0.15</c:v>
                </c:pt>
                <c:pt idx="1">
                  <c:v>0.15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38E-4FCE-9BF0-74D8214FCA5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0.55000000000000004</c:v>
                </c:pt>
                <c:pt idx="1">
                  <c:v>0.65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38E-4FCE-9BF0-74D8214FCA5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0.3</c:v>
                </c:pt>
                <c:pt idx="1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38E-4FCE-9BF0-74D8214FCA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70000000000000007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366141732283466E-2"/>
          <c:y val="5.5555555555555552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EAC-4655-AADF-0A43D388E9F7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EAC-4655-AADF-0A43D388E9F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0.8</c:v>
                </c:pt>
                <c:pt idx="1">
                  <c:v>0.85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EAC-4655-AADF-0A43D388E9F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0.2</c:v>
                </c:pt>
                <c:pt idx="1">
                  <c:v>0.15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EAC-4655-AADF-0A43D388E9F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EAC-4655-AADF-0A43D388E9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366141732283466E-2"/>
          <c:y val="5.5555555555555552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5B2-4BD3-ACE1-225023E12852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5B2-4BD3-ACE1-225023E1285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0.5</c:v>
                </c:pt>
                <c:pt idx="1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5B2-4BD3-ACE1-225023E1285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0.4</c:v>
                </c:pt>
                <c:pt idx="1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5B2-4BD3-ACE1-225023E1285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Контрольная группа</c:v>
                </c:pt>
                <c:pt idx="1">
                  <c:v>Экспериментальная группа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0.1</c:v>
                </c:pt>
                <c:pt idx="1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5B2-4BD3-ACE1-225023E128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6000000000000000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366141732283466E-2"/>
          <c:y val="5.5555555555555552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9EC-462C-8952-7C47B9E346F7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9EC-462C-8952-7C47B9E346F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0.5</c:v>
                </c:pt>
                <c:pt idx="1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9EC-462C-8952-7C47B9E346F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0.4</c:v>
                </c:pt>
                <c:pt idx="1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9EC-462C-8952-7C47B9E346F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0.1</c:v>
                </c:pt>
                <c:pt idx="1">
                  <c:v>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9EC-462C-8952-7C47B9E346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70000000000000007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366141732283466E-2"/>
          <c:y val="5.5555555555555552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6FE-4670-8E71-F58507212344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6FE-4670-8E71-F5850721234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0.45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6FE-4670-8E71-F5850721234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0.45</c:v>
                </c:pt>
                <c:pt idx="1">
                  <c:v>0.65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6FE-4670-8E71-F5850721234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0.1</c:v>
                </c:pt>
                <c:pt idx="1">
                  <c:v>0.35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6FE-4670-8E71-F585072123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70000000000000007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366141732283466E-2"/>
          <c:y val="5.5555555555555552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327-4F67-945F-AD612AD36627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327-4F67-945F-AD612AD3662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0.15</c:v>
                </c:pt>
                <c:pt idx="1">
                  <c:v>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327-4F67-945F-AD612AD3662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0.65</c:v>
                </c:pt>
                <c:pt idx="1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327-4F67-945F-AD612AD3662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0.2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327-4F67-945F-AD612AD366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366141732283466E-2"/>
          <c:y val="5.5555555555555552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9D6-44E4-8803-90E292BEA38B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9D6-44E4-8803-90E292BEA38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0.85</c:v>
                </c:pt>
                <c:pt idx="1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9D6-44E4-8803-90E292BEA38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0.15</c:v>
                </c:pt>
                <c:pt idx="1">
                  <c:v>0.75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9D6-44E4-8803-90E292BEA38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</c:v>
                </c:pt>
                <c:pt idx="1">
                  <c:v>0.15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9D6-44E4-8803-90E292BEA3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5750400991542723E-2"/>
          <c:y val="4.3650793650793648E-2"/>
          <c:w val="0.91385608048993872"/>
          <c:h val="0.773518310211223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4F0-489D-BDC4-71E8318B00FD}"/>
                </c:ext>
              </c:extLst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4F0-489D-BDC4-71E8318B00F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2"/>
                <c:pt idx="0">
                  <c:v>0.5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4F0-489D-BDC4-71E8318B00F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2"/>
                <c:pt idx="0">
                  <c:v>0.4</c:v>
                </c:pt>
                <c:pt idx="1">
                  <c:v>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4F0-489D-BDC4-71E8318B00F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 группа (до)</c:v>
                </c:pt>
                <c:pt idx="1">
                  <c:v>Экспериментальная группа (после)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2"/>
                <c:pt idx="0">
                  <c:v>0.1</c:v>
                </c:pt>
                <c:pt idx="1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4F0-489D-BDC4-71E8318B00F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2642767"/>
        <c:axId val="762183423"/>
      </c:barChart>
      <c:catAx>
        <c:axId val="6526427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62183423"/>
        <c:crosses val="autoZero"/>
        <c:auto val="1"/>
        <c:lblAlgn val="ctr"/>
        <c:lblOffset val="100"/>
        <c:noMultiLvlLbl val="0"/>
      </c:catAx>
      <c:valAx>
        <c:axId val="762183423"/>
        <c:scaling>
          <c:orientation val="minMax"/>
          <c:max val="0.70000000000000007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26427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78C7F-F489-4570-BDBC-476C8EDB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1653</TotalTime>
  <Pages>82</Pages>
  <Words>15959</Words>
  <Characters>90969</Characters>
  <Application>Microsoft Office Word</Application>
  <DocSecurity>0</DocSecurity>
  <Lines>758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212</cp:revision>
  <dcterms:created xsi:type="dcterms:W3CDTF">2025-12-23T13:21:00Z</dcterms:created>
  <dcterms:modified xsi:type="dcterms:W3CDTF">2026-01-26T11:39:00Z</dcterms:modified>
</cp:coreProperties>
</file>