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AFE33" w14:textId="7B99539E" w:rsidR="00F77DE0" w:rsidRPr="00F77DE0" w:rsidRDefault="00F77DE0" w:rsidP="00F77DE0">
      <w:pPr>
        <w:pStyle w:val="ac"/>
        <w:ind w:firstLine="885"/>
        <w:jc w:val="center"/>
        <w:rPr>
          <w:rFonts w:ascii="Bookman Old Style" w:hAnsi="Bookman Old Style"/>
          <w:b/>
          <w:sz w:val="28"/>
          <w:szCs w:val="28"/>
          <w:u w:val="single"/>
        </w:rPr>
      </w:pPr>
      <w:proofErr w:type="spellStart"/>
      <w:r w:rsidRPr="00F77DE0">
        <w:rPr>
          <w:rFonts w:ascii="Bookman Old Style" w:hAnsi="Bookman Old Style"/>
          <w:b/>
          <w:sz w:val="28"/>
          <w:szCs w:val="28"/>
          <w:u w:val="single"/>
          <w:lang w:val="en-US"/>
        </w:rPr>
        <w:t>Помним</w:t>
      </w:r>
      <w:proofErr w:type="spellEnd"/>
      <w:r w:rsidRPr="00F77DE0">
        <w:rPr>
          <w:rFonts w:ascii="Bookman Old Style" w:hAnsi="Bookman Old Style"/>
          <w:b/>
          <w:sz w:val="28"/>
          <w:szCs w:val="28"/>
          <w:u w:val="single"/>
          <w:lang w:val="en-US"/>
        </w:rPr>
        <w:t xml:space="preserve">. </w:t>
      </w:r>
      <w:proofErr w:type="spellStart"/>
      <w:r w:rsidRPr="00F77DE0">
        <w:rPr>
          <w:rFonts w:ascii="Bookman Old Style" w:hAnsi="Bookman Old Style"/>
          <w:b/>
          <w:sz w:val="28"/>
          <w:szCs w:val="28"/>
          <w:u w:val="single"/>
          <w:lang w:val="en-US"/>
        </w:rPr>
        <w:t>Гордимся</w:t>
      </w:r>
      <w:proofErr w:type="spellEnd"/>
      <w:r w:rsidRPr="00F77DE0">
        <w:rPr>
          <w:rFonts w:ascii="Bookman Old Style" w:hAnsi="Bookman Old Style"/>
          <w:b/>
          <w:sz w:val="28"/>
          <w:szCs w:val="28"/>
          <w:u w:val="single"/>
          <w:lang w:val="en-US"/>
        </w:rPr>
        <w:t xml:space="preserve">. </w:t>
      </w:r>
      <w:proofErr w:type="spellStart"/>
      <w:r w:rsidRPr="00F77DE0">
        <w:rPr>
          <w:rFonts w:ascii="Bookman Old Style" w:hAnsi="Bookman Old Style"/>
          <w:b/>
          <w:sz w:val="28"/>
          <w:szCs w:val="28"/>
          <w:u w:val="single"/>
          <w:lang w:val="en-US"/>
        </w:rPr>
        <w:t>Храним</w:t>
      </w:r>
      <w:proofErr w:type="spellEnd"/>
    </w:p>
    <w:p w14:paraId="0B968BBB" w14:textId="77777777" w:rsidR="00F77DE0" w:rsidRDefault="00F77DE0" w:rsidP="00F77DE0">
      <w:pPr>
        <w:pStyle w:val="ac"/>
        <w:ind w:firstLine="885"/>
        <w:rPr>
          <w:rFonts w:ascii="Bookman Old Style" w:hAnsi="Bookman Old Style"/>
          <w:b/>
          <w:u w:val="single"/>
          <w:lang w:val="en-US"/>
        </w:rPr>
      </w:pPr>
    </w:p>
    <w:p w14:paraId="6FC5AB20" w14:textId="2296BB2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Краеведение - неотъемлемая </w:t>
      </w:r>
      <w:r>
        <w:rPr>
          <w:rFonts w:ascii="Bookman Old Style" w:hAnsi="Bookman Old Style"/>
          <w:bCs/>
          <w:sz w:val="28"/>
          <w:szCs w:val="28"/>
        </w:rPr>
        <w:t>частица нашей большой истории.</w:t>
      </w:r>
    </w:p>
    <w:p w14:paraId="0D42E5BC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>Поисковая работа в М</w:t>
      </w:r>
      <w:r>
        <w:rPr>
          <w:rFonts w:ascii="Bookman Old Style" w:hAnsi="Bookman Old Style"/>
          <w:bCs/>
          <w:sz w:val="28"/>
          <w:szCs w:val="28"/>
        </w:rPr>
        <w:t>Б</w:t>
      </w:r>
      <w:r w:rsidRPr="003E5DB7">
        <w:rPr>
          <w:rFonts w:ascii="Bookman Old Style" w:hAnsi="Bookman Old Style"/>
          <w:bCs/>
          <w:sz w:val="28"/>
          <w:szCs w:val="28"/>
        </w:rPr>
        <w:t xml:space="preserve">ОУ </w:t>
      </w:r>
      <w:r>
        <w:rPr>
          <w:rFonts w:ascii="Bookman Old Style" w:hAnsi="Bookman Old Style"/>
          <w:bCs/>
          <w:sz w:val="28"/>
          <w:szCs w:val="28"/>
        </w:rPr>
        <w:t xml:space="preserve">Туртапинской ОШ </w:t>
      </w:r>
      <w:r w:rsidRPr="003E5DB7">
        <w:rPr>
          <w:rFonts w:ascii="Bookman Old Style" w:hAnsi="Bookman Old Style"/>
          <w:bCs/>
          <w:sz w:val="28"/>
          <w:szCs w:val="28"/>
        </w:rPr>
        <w:t>школе ведется с шестидесятых годов XX столетия. За этот срок собран и постоянно накапливается интересный и большой материал по истории села Туртапка, его улиц, материалы по истории школы, сел района, предприятий, в частно</w:t>
      </w:r>
      <w:r>
        <w:rPr>
          <w:rFonts w:ascii="Bookman Old Style" w:hAnsi="Bookman Old Style"/>
          <w:bCs/>
          <w:sz w:val="28"/>
          <w:szCs w:val="28"/>
        </w:rPr>
        <w:t xml:space="preserve">сти - Выксунской птицефабрики, </w:t>
      </w:r>
      <w:r w:rsidRPr="003E5DB7">
        <w:rPr>
          <w:rFonts w:ascii="Bookman Old Style" w:hAnsi="Bookman Old Style"/>
          <w:bCs/>
          <w:sz w:val="28"/>
          <w:szCs w:val="28"/>
        </w:rPr>
        <w:t>сведения об</w:t>
      </w:r>
      <w:r>
        <w:rPr>
          <w:rFonts w:ascii="Bookman Old Style" w:hAnsi="Bookman Old Style"/>
          <w:bCs/>
          <w:sz w:val="28"/>
          <w:szCs w:val="28"/>
        </w:rPr>
        <w:t xml:space="preserve"> интересных людях села.</w:t>
      </w:r>
    </w:p>
    <w:p w14:paraId="5A74218E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Прежде всего, данная деятельность носит системный характер. </w:t>
      </w:r>
    </w:p>
    <w:p w14:paraId="343830A2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>
        <w:rPr>
          <w:rFonts w:ascii="Bookman Old Style" w:hAnsi="Bookman Old Style"/>
          <w:bCs/>
          <w:sz w:val="28"/>
          <w:szCs w:val="28"/>
        </w:rPr>
        <w:t>М</w:t>
      </w:r>
      <w:r w:rsidRPr="003E5DB7">
        <w:rPr>
          <w:rFonts w:ascii="Bookman Old Style" w:hAnsi="Bookman Old Style"/>
          <w:bCs/>
          <w:sz w:val="28"/>
          <w:szCs w:val="28"/>
        </w:rPr>
        <w:t>атериалы исследовательской и поисков</w:t>
      </w:r>
      <w:r>
        <w:rPr>
          <w:rFonts w:ascii="Bookman Old Style" w:hAnsi="Bookman Old Style"/>
          <w:bCs/>
          <w:sz w:val="28"/>
          <w:szCs w:val="28"/>
        </w:rPr>
        <w:t xml:space="preserve">ой работы систематизируются, </w:t>
      </w:r>
      <w:r w:rsidRPr="003E5DB7">
        <w:rPr>
          <w:rFonts w:ascii="Bookman Old Style" w:hAnsi="Bookman Old Style"/>
          <w:bCs/>
          <w:sz w:val="28"/>
          <w:szCs w:val="28"/>
        </w:rPr>
        <w:t>учащиеся каждого класса отчитываются о проделанной работе на ежегодной апрельской конфере</w:t>
      </w:r>
      <w:r>
        <w:rPr>
          <w:rFonts w:ascii="Bookman Old Style" w:hAnsi="Bookman Old Style"/>
          <w:bCs/>
          <w:sz w:val="28"/>
          <w:szCs w:val="28"/>
        </w:rPr>
        <w:t>нции.</w:t>
      </w:r>
    </w:p>
    <w:p w14:paraId="6AAE8DD7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>Практическая значимость участия в поисковой деятельности заключается в том, что она несет не только обучающий, но и воспитательный характер, формирует лучшие качества: принципиальность, честность, г</w:t>
      </w:r>
      <w:r>
        <w:rPr>
          <w:rFonts w:ascii="Bookman Old Style" w:hAnsi="Bookman Old Style"/>
          <w:bCs/>
          <w:sz w:val="28"/>
          <w:szCs w:val="28"/>
        </w:rPr>
        <w:t>уманность и целеустремленность.</w:t>
      </w:r>
    </w:p>
    <w:p w14:paraId="45846CE3" w14:textId="0F0522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Накопленный </w:t>
      </w:r>
      <w:r w:rsidRPr="003E5DB7">
        <w:rPr>
          <w:rFonts w:ascii="Bookman Old Style" w:hAnsi="Bookman Old Style"/>
          <w:bCs/>
          <w:sz w:val="28"/>
          <w:szCs w:val="28"/>
        </w:rPr>
        <w:t>материал используется</w:t>
      </w:r>
      <w:r w:rsidRPr="003E5DB7">
        <w:rPr>
          <w:rFonts w:ascii="Bookman Old Style" w:hAnsi="Bookman Old Style"/>
          <w:bCs/>
          <w:sz w:val="28"/>
          <w:szCs w:val="28"/>
        </w:rPr>
        <w:t xml:space="preserve"> классными руководителями для проведения </w:t>
      </w:r>
      <w:r w:rsidRPr="003E5DB7">
        <w:rPr>
          <w:rFonts w:ascii="Bookman Old Style" w:hAnsi="Bookman Old Style"/>
          <w:bCs/>
          <w:sz w:val="28"/>
          <w:szCs w:val="28"/>
        </w:rPr>
        <w:t>бесед, уроков</w:t>
      </w:r>
      <w:r w:rsidRPr="003E5DB7">
        <w:rPr>
          <w:rFonts w:ascii="Bookman Old Style" w:hAnsi="Bookman Old Style"/>
          <w:bCs/>
          <w:sz w:val="28"/>
          <w:szCs w:val="28"/>
        </w:rPr>
        <w:t xml:space="preserve"> </w:t>
      </w:r>
      <w:r w:rsidRPr="003E5DB7">
        <w:rPr>
          <w:rFonts w:ascii="Bookman Old Style" w:hAnsi="Bookman Old Style"/>
          <w:bCs/>
          <w:sz w:val="28"/>
          <w:szCs w:val="28"/>
        </w:rPr>
        <w:t>мужества, он</w:t>
      </w:r>
      <w:r w:rsidRPr="003E5DB7">
        <w:rPr>
          <w:rFonts w:ascii="Bookman Old Style" w:hAnsi="Bookman Old Style"/>
          <w:bCs/>
          <w:sz w:val="28"/>
          <w:szCs w:val="28"/>
        </w:rPr>
        <w:t xml:space="preserve"> интересен для любой аудитории.</w:t>
      </w:r>
    </w:p>
    <w:p w14:paraId="04521D01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>В оформленных а</w:t>
      </w:r>
      <w:r>
        <w:rPr>
          <w:rFonts w:ascii="Bookman Old Style" w:hAnsi="Bookman Old Style"/>
          <w:bCs/>
          <w:sz w:val="28"/>
          <w:szCs w:val="28"/>
        </w:rPr>
        <w:t xml:space="preserve">льбомах дети видят своих </w:t>
      </w:r>
      <w:r w:rsidRPr="003E5DB7">
        <w:rPr>
          <w:rFonts w:ascii="Bookman Old Style" w:hAnsi="Bookman Old Style"/>
          <w:bCs/>
          <w:sz w:val="28"/>
          <w:szCs w:val="28"/>
        </w:rPr>
        <w:t>пап и мам, знакомых, котор</w:t>
      </w:r>
      <w:r>
        <w:rPr>
          <w:rFonts w:ascii="Bookman Old Style" w:hAnsi="Bookman Old Style"/>
          <w:bCs/>
          <w:sz w:val="28"/>
          <w:szCs w:val="28"/>
        </w:rPr>
        <w:t xml:space="preserve">ые учились здесь, их учителей, </w:t>
      </w:r>
      <w:r w:rsidRPr="003E5DB7">
        <w:rPr>
          <w:rFonts w:ascii="Bookman Old Style" w:hAnsi="Bookman Old Style"/>
          <w:bCs/>
          <w:sz w:val="28"/>
          <w:szCs w:val="28"/>
        </w:rPr>
        <w:t>узнают о знаменат</w:t>
      </w:r>
      <w:r>
        <w:rPr>
          <w:rFonts w:ascii="Bookman Old Style" w:hAnsi="Bookman Old Style"/>
          <w:bCs/>
          <w:sz w:val="28"/>
          <w:szCs w:val="28"/>
        </w:rPr>
        <w:t>ельных событиях из жизни села и</w:t>
      </w:r>
      <w:r w:rsidRPr="003E5DB7">
        <w:rPr>
          <w:rFonts w:ascii="Bookman Old Style" w:hAnsi="Bookman Old Style"/>
          <w:bCs/>
          <w:sz w:val="28"/>
          <w:szCs w:val="28"/>
        </w:rPr>
        <w:t xml:space="preserve"> школы и т.п. Это вызывает у детей восторженное чувство сопричастности к событиям и гордости за школу и свою семью.</w:t>
      </w:r>
    </w:p>
    <w:p w14:paraId="5D2F6F5A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Учащиеся испытывают интерес к тем событиям, которые близки им, и которые связаны с их родными людьми. Именно поэтому на уроках истории при изучении любой темы, </w:t>
      </w:r>
      <w:r>
        <w:rPr>
          <w:rFonts w:ascii="Bookman Old Style" w:hAnsi="Bookman Old Style"/>
          <w:bCs/>
          <w:sz w:val="28"/>
          <w:szCs w:val="28"/>
        </w:rPr>
        <w:t xml:space="preserve">есть </w:t>
      </w:r>
      <w:r w:rsidRPr="003E5DB7">
        <w:rPr>
          <w:rFonts w:ascii="Bookman Old Style" w:hAnsi="Bookman Old Style"/>
          <w:bCs/>
          <w:sz w:val="28"/>
          <w:szCs w:val="28"/>
        </w:rPr>
        <w:t xml:space="preserve">возможность показать — а как в данном событии проявили себя наши односельчане, а какое отношение это событие имело к истории развития нашего села, а как село прореагировало на те или иные события. </w:t>
      </w:r>
    </w:p>
    <w:p w14:paraId="7FCFAE2D" w14:textId="678C8FAE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>Краеведческая работа неразрывно связана с деятельностью школьного музея. Не секрет, что</w:t>
      </w:r>
      <w:r>
        <w:rPr>
          <w:rFonts w:ascii="Bookman Old Style" w:hAnsi="Bookman Old Style"/>
          <w:bCs/>
          <w:sz w:val="28"/>
          <w:szCs w:val="28"/>
        </w:rPr>
        <w:t xml:space="preserve"> школьный краеведческий музей </w:t>
      </w:r>
      <w:r w:rsidRPr="003E5DB7">
        <w:rPr>
          <w:rFonts w:ascii="Bookman Old Style" w:hAnsi="Bookman Old Style"/>
          <w:bCs/>
          <w:sz w:val="28"/>
          <w:szCs w:val="28"/>
        </w:rPr>
        <w:t xml:space="preserve">школы, основателем которого был Силаев Владимир </w:t>
      </w:r>
      <w:r w:rsidRPr="003E5DB7">
        <w:rPr>
          <w:rFonts w:ascii="Bookman Old Style" w:hAnsi="Bookman Old Style"/>
          <w:bCs/>
          <w:sz w:val="28"/>
          <w:szCs w:val="28"/>
        </w:rPr>
        <w:t>Леонт</w:t>
      </w:r>
      <w:r>
        <w:rPr>
          <w:rFonts w:ascii="Bookman Old Style" w:hAnsi="Bookman Old Style"/>
          <w:bCs/>
          <w:sz w:val="28"/>
          <w:szCs w:val="28"/>
        </w:rPr>
        <w:t>ьевич, знают</w:t>
      </w:r>
      <w:r>
        <w:rPr>
          <w:rFonts w:ascii="Bookman Old Style" w:hAnsi="Bookman Old Style"/>
          <w:bCs/>
          <w:sz w:val="28"/>
          <w:szCs w:val="28"/>
        </w:rPr>
        <w:t xml:space="preserve"> во всей области. Он </w:t>
      </w:r>
      <w:r w:rsidRPr="003E5DB7">
        <w:rPr>
          <w:rFonts w:ascii="Bookman Old Style" w:hAnsi="Bookman Old Style"/>
          <w:bCs/>
          <w:sz w:val="28"/>
          <w:szCs w:val="28"/>
        </w:rPr>
        <w:t xml:space="preserve">открыт </w:t>
      </w:r>
      <w:r>
        <w:rPr>
          <w:rFonts w:ascii="Bookman Old Style" w:hAnsi="Bookman Old Style"/>
          <w:bCs/>
          <w:sz w:val="28"/>
          <w:szCs w:val="28"/>
        </w:rPr>
        <w:t xml:space="preserve">в </w:t>
      </w:r>
      <w:r w:rsidRPr="003E5DB7">
        <w:rPr>
          <w:rFonts w:ascii="Bookman Old Style" w:hAnsi="Bookman Old Style"/>
          <w:bCs/>
          <w:sz w:val="28"/>
          <w:szCs w:val="28"/>
        </w:rPr>
        <w:t xml:space="preserve">1965 году. Постепенно под руководством Владимира Леонтьевича он стал центром духовной жизни всех сельчан от мала до велика. Шестидесятые годы – это время постоянной поисковой работы, походов, экскурсий, экспедиций. По мере накопления материала </w:t>
      </w:r>
      <w:r w:rsidRPr="003E5DB7">
        <w:rPr>
          <w:rFonts w:ascii="Bookman Old Style" w:hAnsi="Bookman Old Style"/>
          <w:bCs/>
          <w:sz w:val="28"/>
          <w:szCs w:val="28"/>
        </w:rPr>
        <w:lastRenderedPageBreak/>
        <w:t>возникла необходимость создания пяти разделов. По каждом</w:t>
      </w:r>
      <w:r>
        <w:rPr>
          <w:rFonts w:ascii="Bookman Old Style" w:hAnsi="Bookman Old Style"/>
          <w:bCs/>
          <w:sz w:val="28"/>
          <w:szCs w:val="28"/>
        </w:rPr>
        <w:t>у из них разработаны экскурсии.</w:t>
      </w:r>
    </w:p>
    <w:p w14:paraId="5D59F66C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>Де</w:t>
      </w:r>
      <w:r>
        <w:rPr>
          <w:rFonts w:ascii="Bookman Old Style" w:hAnsi="Bookman Old Style"/>
          <w:bCs/>
          <w:sz w:val="28"/>
          <w:szCs w:val="28"/>
        </w:rPr>
        <w:t>ятельность музея многообразна. Его работа</w:t>
      </w:r>
      <w:r w:rsidRPr="003E5DB7">
        <w:rPr>
          <w:rFonts w:ascii="Bookman Old Style" w:hAnsi="Bookman Old Style"/>
          <w:bCs/>
          <w:sz w:val="28"/>
          <w:szCs w:val="28"/>
        </w:rPr>
        <w:t xml:space="preserve"> не замыкается в стенах школы: связана с населением, с научно-исследовательскими учреждениями, госуда</w:t>
      </w:r>
      <w:r>
        <w:rPr>
          <w:rFonts w:ascii="Bookman Old Style" w:hAnsi="Bookman Old Style"/>
          <w:bCs/>
          <w:sz w:val="28"/>
          <w:szCs w:val="28"/>
        </w:rPr>
        <w:t>рственными музеями и архивами.</w:t>
      </w:r>
    </w:p>
    <w:p w14:paraId="5F4F73A9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>Изучая со школ</w:t>
      </w:r>
      <w:r>
        <w:rPr>
          <w:rFonts w:ascii="Bookman Old Style" w:hAnsi="Bookman Old Style"/>
          <w:bCs/>
          <w:sz w:val="28"/>
          <w:szCs w:val="28"/>
        </w:rPr>
        <w:t xml:space="preserve">ьниками историю села, знакомлю </w:t>
      </w:r>
      <w:r w:rsidRPr="003E5DB7">
        <w:rPr>
          <w:rFonts w:ascii="Bookman Old Style" w:hAnsi="Bookman Old Style"/>
          <w:bCs/>
          <w:sz w:val="28"/>
          <w:szCs w:val="28"/>
        </w:rPr>
        <w:t>их не только с прошлым, но и современным состоянием села. А история возникновения нашего села вызывает</w:t>
      </w:r>
      <w:r>
        <w:rPr>
          <w:rFonts w:ascii="Bookman Old Style" w:hAnsi="Bookman Old Style"/>
          <w:bCs/>
          <w:sz w:val="28"/>
          <w:szCs w:val="28"/>
        </w:rPr>
        <w:t xml:space="preserve"> у учащихся неизменный интерес.</w:t>
      </w:r>
    </w:p>
    <w:p w14:paraId="0614FFDA" w14:textId="038DAD2B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Краеведческий материал может излагаться на уроке, как учителем, так и учащимися. </w:t>
      </w:r>
      <w:r w:rsidRPr="003E5DB7">
        <w:rPr>
          <w:rFonts w:ascii="Bookman Old Style" w:hAnsi="Bookman Old Style"/>
          <w:bCs/>
          <w:sz w:val="28"/>
          <w:szCs w:val="28"/>
        </w:rPr>
        <w:t>Стремлюсь к</w:t>
      </w:r>
      <w:r w:rsidRPr="003E5DB7">
        <w:rPr>
          <w:rFonts w:ascii="Bookman Old Style" w:hAnsi="Bookman Old Style"/>
          <w:bCs/>
          <w:sz w:val="28"/>
          <w:szCs w:val="28"/>
        </w:rPr>
        <w:t xml:space="preserve"> тому, чтобы в результате систематического включения краеведческого материала в учебный </w:t>
      </w:r>
      <w:r w:rsidRPr="003E5DB7">
        <w:rPr>
          <w:rFonts w:ascii="Bookman Old Style" w:hAnsi="Bookman Old Style"/>
          <w:bCs/>
          <w:sz w:val="28"/>
          <w:szCs w:val="28"/>
        </w:rPr>
        <w:t>процесс, у</w:t>
      </w:r>
      <w:r w:rsidRPr="003E5DB7">
        <w:rPr>
          <w:rFonts w:ascii="Bookman Old Style" w:hAnsi="Bookman Old Style"/>
          <w:bCs/>
          <w:sz w:val="28"/>
          <w:szCs w:val="28"/>
        </w:rPr>
        <w:t xml:space="preserve"> учащихся сформировалась определенная система знаний о родном крае, о главных этапах его развития, отличительных особенностях, месте и значении в историческом развитии страны. </w:t>
      </w:r>
    </w:p>
    <w:p w14:paraId="6EA7FF6C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Пути и методы изучения родного края разнообразны. Их выбор зависит, прежде всего, от возраста школьников, от уровня их подготовки, от целей занятия, от задач проводимой работы. </w:t>
      </w:r>
    </w:p>
    <w:p w14:paraId="3DFEB909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Теперь хотелось бы подробнее остановиться на некоторых методах, используемых для организации работы по краеведению. Самые распространенные из них — это лекция учителя, урок-экскурсия и самостоятельная работа. Именно изучение краеведческого материала (в силу его доступности для учащихся) содержит большие возможности для самостоятельной работы, а также для организации групповых исследований, диспутов, дискуссий. Историческое краеведение ставит учителя и ребят в положение исследователей. </w:t>
      </w:r>
    </w:p>
    <w:p w14:paraId="700D7033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Так как материалы можно обнаружить как в письменных источниках в архивах, музеях, так и в общении с очевидцами, то наиболее эффективными методами для сбора устной информации будут опросы, анкетирование, интервьюирование </w:t>
      </w:r>
    </w:p>
    <w:p w14:paraId="4E963DE0" w14:textId="00905252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На уроках — </w:t>
      </w:r>
      <w:r w:rsidRPr="003E5DB7">
        <w:rPr>
          <w:rFonts w:ascii="Bookman Old Style" w:hAnsi="Bookman Old Style"/>
          <w:bCs/>
          <w:sz w:val="28"/>
          <w:szCs w:val="28"/>
        </w:rPr>
        <w:t>лекциях рассказываю</w:t>
      </w:r>
      <w:r w:rsidRPr="003E5DB7">
        <w:rPr>
          <w:rFonts w:ascii="Bookman Old Style" w:hAnsi="Bookman Old Style"/>
          <w:bCs/>
          <w:sz w:val="28"/>
          <w:szCs w:val="28"/>
        </w:rPr>
        <w:t xml:space="preserve"> ребятам об истории края, села, этот метод необходимо использовать крайне редко, т. к. краеведение дает возможность исследовать и делать открытия ребятам самостоятельно. Кроме того, лучше запомнится то, что уви</w:t>
      </w:r>
      <w:r>
        <w:rPr>
          <w:rFonts w:ascii="Bookman Old Style" w:hAnsi="Bookman Old Style"/>
          <w:bCs/>
          <w:sz w:val="28"/>
          <w:szCs w:val="28"/>
        </w:rPr>
        <w:t>дится.</w:t>
      </w:r>
    </w:p>
    <w:p w14:paraId="74D0A332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Краеведческие экскурсии можно разделить на несколько типов: </w:t>
      </w:r>
    </w:p>
    <w:p w14:paraId="0311B9CB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- Вводные экскурсии, они предшествуют изучению учебного материала на уроке. Ребята на таком мероприятии накапливают фактический материал, делают выводы, что очень </w:t>
      </w:r>
      <w:r w:rsidRPr="003E5DB7">
        <w:rPr>
          <w:rFonts w:ascii="Bookman Old Style" w:hAnsi="Bookman Old Style"/>
          <w:bCs/>
          <w:sz w:val="28"/>
          <w:szCs w:val="28"/>
        </w:rPr>
        <w:lastRenderedPageBreak/>
        <w:t xml:space="preserve">помогает при изучении темы в классе. Экскурсии являются продолжением изучения материала. </w:t>
      </w:r>
    </w:p>
    <w:p w14:paraId="5A114157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Важно предупредить учащихся, что после экскурсии им будут предложены вопросы, на которые они должны ответить. </w:t>
      </w:r>
    </w:p>
    <w:p w14:paraId="630480F8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 - Учебные экскурсии являются обязательными занятиями и поэтому проверка знаний - их составная часть</w:t>
      </w:r>
      <w:r>
        <w:rPr>
          <w:rFonts w:ascii="Bookman Old Style" w:hAnsi="Bookman Old Style"/>
          <w:bCs/>
          <w:sz w:val="28"/>
          <w:szCs w:val="28"/>
        </w:rPr>
        <w:t xml:space="preserve">. </w:t>
      </w:r>
      <w:r w:rsidRPr="003E5DB7">
        <w:rPr>
          <w:rFonts w:ascii="Bookman Old Style" w:hAnsi="Bookman Old Style"/>
          <w:bCs/>
          <w:sz w:val="28"/>
          <w:szCs w:val="28"/>
        </w:rPr>
        <w:t xml:space="preserve">Очень важно увидеть, как воспринимаются учащимися экспонаты, как отразилось знакомство учащихся с подлинными предметами на понимание ими эпохи. </w:t>
      </w:r>
    </w:p>
    <w:p w14:paraId="3ED49D2F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>Есть и ещё одна форма экскурсии — проведение ее учащимися. Данная форма работы является важным средством привлечения шко</w:t>
      </w:r>
      <w:r>
        <w:rPr>
          <w:rFonts w:ascii="Bookman Old Style" w:hAnsi="Bookman Old Style"/>
          <w:bCs/>
          <w:sz w:val="28"/>
          <w:szCs w:val="28"/>
        </w:rPr>
        <w:t>льников к краеведческой работе.</w:t>
      </w:r>
    </w:p>
    <w:p w14:paraId="7D9EEDE9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Составление «Книги памяти» - тоже один из методов, который заинтересует ребят, потому что нет ни одной семьи, которой бы не коснулась Великая Отечественная война. </w:t>
      </w:r>
      <w:r>
        <w:rPr>
          <w:rFonts w:ascii="Bookman Old Style" w:hAnsi="Bookman Old Style"/>
          <w:bCs/>
          <w:sz w:val="28"/>
          <w:szCs w:val="28"/>
        </w:rPr>
        <w:t xml:space="preserve">Это </w:t>
      </w:r>
      <w:r w:rsidRPr="003E5DB7">
        <w:rPr>
          <w:rFonts w:ascii="Bookman Old Style" w:hAnsi="Bookman Old Style"/>
          <w:bCs/>
          <w:sz w:val="28"/>
          <w:szCs w:val="28"/>
        </w:rPr>
        <w:t xml:space="preserve">очень большая и кропотливая работа, требующая не только внимательности, но и умения сопоставлять и общаться с людьми. </w:t>
      </w:r>
    </w:p>
    <w:p w14:paraId="5519FBAE" w14:textId="77777777" w:rsidR="00F77DE0" w:rsidRPr="003E5DB7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Интересным видом самостоятельной работы учащихся является составление летописи по истории школы, предприятия, села. </w:t>
      </w:r>
    </w:p>
    <w:p w14:paraId="2F08FF73" w14:textId="77777777" w:rsidR="00F77DE0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Источниками для составления летописи служат книги местных историков, периодическая печать, документальные материалы, воспоминания местных жителей и личные наблюдения учащихся. </w:t>
      </w:r>
    </w:p>
    <w:p w14:paraId="5F983361" w14:textId="7CE66DA3" w:rsidR="00B107BC" w:rsidRPr="00F77DE0" w:rsidRDefault="00F77DE0" w:rsidP="00F77DE0">
      <w:pPr>
        <w:pStyle w:val="ac"/>
        <w:ind w:firstLine="885"/>
        <w:rPr>
          <w:rFonts w:ascii="Bookman Old Style" w:hAnsi="Bookman Old Style"/>
          <w:bCs/>
          <w:sz w:val="28"/>
          <w:szCs w:val="28"/>
        </w:rPr>
      </w:pPr>
      <w:r w:rsidRPr="003E5DB7">
        <w:rPr>
          <w:rFonts w:ascii="Bookman Old Style" w:hAnsi="Bookman Old Style"/>
          <w:bCs/>
          <w:sz w:val="28"/>
          <w:szCs w:val="28"/>
        </w:rPr>
        <w:t xml:space="preserve">Вступив на путь краеведческой исследовательской работы, ребята порой бывают очень удивлены тому, что их соседи, с детства им известные люди, оказываются причастными к </w:t>
      </w:r>
      <w:r w:rsidRPr="003E5DB7">
        <w:rPr>
          <w:rFonts w:ascii="Bookman Old Style" w:hAnsi="Bookman Old Style"/>
          <w:bCs/>
          <w:sz w:val="28"/>
          <w:szCs w:val="28"/>
        </w:rPr>
        <w:t>ва</w:t>
      </w:r>
      <w:r>
        <w:rPr>
          <w:rFonts w:ascii="Bookman Old Style" w:hAnsi="Bookman Old Style"/>
          <w:bCs/>
          <w:sz w:val="28"/>
          <w:szCs w:val="28"/>
        </w:rPr>
        <w:t>жным историческим</w:t>
      </w:r>
      <w:r>
        <w:rPr>
          <w:rFonts w:ascii="Bookman Old Style" w:hAnsi="Bookman Old Style"/>
          <w:bCs/>
          <w:sz w:val="28"/>
          <w:szCs w:val="28"/>
        </w:rPr>
        <w:t xml:space="preserve"> событиям, а </w:t>
      </w:r>
      <w:r w:rsidRPr="003E5DB7">
        <w:rPr>
          <w:rFonts w:ascii="Bookman Old Style" w:hAnsi="Bookman Old Style"/>
          <w:bCs/>
          <w:sz w:val="28"/>
          <w:szCs w:val="28"/>
        </w:rPr>
        <w:t>история жизни самого обычного человека ста</w:t>
      </w:r>
      <w:r>
        <w:rPr>
          <w:rFonts w:ascii="Bookman Old Style" w:hAnsi="Bookman Old Style"/>
          <w:bCs/>
          <w:sz w:val="28"/>
          <w:szCs w:val="28"/>
        </w:rPr>
        <w:t>новится яркой и запоминающейся.</w:t>
      </w:r>
    </w:p>
    <w:sectPr w:rsidR="00B107BC" w:rsidRPr="00F77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rFonts w:ascii="Bookman Old Style" w:hAnsi="Bookman Old Style"/>
        <w:b/>
        <w:sz w:val="24"/>
        <w:u w:val="single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-2378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 w16cid:durableId="1333753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7BC"/>
    <w:rsid w:val="00B107BC"/>
    <w:rsid w:val="00B53FF4"/>
    <w:rsid w:val="00F7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6B4BB"/>
  <w15:chartTrackingRefBased/>
  <w15:docId w15:val="{CBA37CD5-1AB6-42CA-B5CD-23151C8C6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7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67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7"/>
    <w:qFormat/>
    <w:rsid w:val="00F77DE0"/>
    <w:pPr>
      <w:suppressAutoHyphens/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107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07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07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107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107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107B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107B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107B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107B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7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107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107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107B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107B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107B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107B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107B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107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107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107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107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107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107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107B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107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107B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107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107B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107BC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67"/>
    <w:qFormat/>
    <w:rsid w:val="00F77DE0"/>
    <w:rPr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67"/>
    <w:rsid w:val="00F77DE0"/>
    <w:rPr>
      <w:rFonts w:ascii="Times New Roman" w:eastAsia="SimSu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850</Words>
  <Characters>4849</Characters>
  <Application>Microsoft Office Word</Application>
  <DocSecurity>0</DocSecurity>
  <Lines>40</Lines>
  <Paragraphs>11</Paragraphs>
  <ScaleCrop>false</ScaleCrop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2026-01-22T14:23:00Z</dcterms:created>
  <dcterms:modified xsi:type="dcterms:W3CDTF">2026-01-22T14:26:00Z</dcterms:modified>
</cp:coreProperties>
</file>