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745" w:type="dxa"/>
        <w:jc w:val="left"/>
        <w:tblInd w:w="1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745"/>
      </w:tblGrid>
      <w:tr>
        <w:trPr>
          <w:trHeight w:val="14793" w:hRule="atLeast"/>
        </w:trPr>
        <w:tc>
          <w:tcPr>
            <w:tcW w:w="9745" w:type="dxa"/>
            <w:tcBorders>
              <w:top w:val="thinThickSmallGap" w:sz="24" w:space="0" w:color="000000"/>
              <w:left w:val="thinThickSmallGap" w:sz="24" w:space="0" w:color="000000"/>
              <w:bottom w:val="thinThickSmallGap" w:sz="24" w:space="0" w:color="000000"/>
              <w:right w:val="thinThickSmallGap" w:sz="2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</w:rPr>
              <w:t>Проект с использованием интерактивных методов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</w:rPr>
              <w:t>и ТРИЗ-технологий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56"/>
                <w:szCs w:val="32"/>
              </w:rPr>
            </w:pPr>
            <w:r>
              <w:rPr>
                <w:rFonts w:cs="Times New Roman" w:ascii="Times New Roman" w:hAnsi="Times New Roman"/>
                <w:b/>
                <w:sz w:val="56"/>
                <w:szCs w:val="32"/>
              </w:rPr>
              <w:t>«</w:t>
            </w:r>
            <w:r>
              <w:rPr>
                <w:rFonts w:eastAsia="Calibri" w:cs="Times New Roman" w:ascii="Times New Roman" w:hAnsi="Times New Roman"/>
                <w:b/>
                <w:sz w:val="56"/>
                <w:szCs w:val="32"/>
              </w:rPr>
              <w:t>Перезагрузка</w:t>
            </w:r>
            <w:r>
              <w:rPr>
                <w:rFonts w:cs="Times New Roman" w:ascii="Times New Roman" w:hAnsi="Times New Roman"/>
                <w:b/>
                <w:sz w:val="56"/>
                <w:szCs w:val="32"/>
              </w:rPr>
              <w:t>»</w:t>
            </w:r>
          </w:p>
          <w:p>
            <w:pPr>
              <w:pStyle w:val="NormalWeb"/>
              <w:spacing w:beforeAutospacing="0" w:before="0" w:after="280"/>
              <w:ind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способ </w:t>
            </w:r>
            <w:r>
              <w:rPr>
                <w:bCs/>
                <w:sz w:val="28"/>
                <w:szCs w:val="28"/>
              </w:rPr>
              <w:t>формирования чувства единения обучающихся и педагогов,</w:t>
            </w:r>
          </w:p>
          <w:p>
            <w:pPr>
              <w:pStyle w:val="NormalWeb"/>
              <w:spacing w:beforeAutospacing="0" w:before="0" w:after="0"/>
              <w:ind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улучшения психологического микроклимата в школе в целях снижения риска школьной неуспешности.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hanging="3060" w:left="3780"/>
              <w:jc w:val="right"/>
              <w:rPr>
                <w:rFonts w:ascii="Times New Roman" w:hAnsi="Times New Roman" w:eastAsia="Times New Roman" w:cs="Calibri"/>
                <w:sz w:val="32"/>
                <w:szCs w:val="32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  <w:t xml:space="preserve">             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08"/>
          <w:tab w:val="left" w:pos="3686" w:leader="none"/>
        </w:tabs>
        <w:spacing w:lineRule="auto" w:line="36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Описание проекта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Оглавление.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Cs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b/>
          <w:i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Введение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b/>
          <w:i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Стратегии и механизм реализации проекта</w:t>
      </w:r>
    </w:p>
    <w:p>
      <w:pPr>
        <w:pStyle w:val="ListParagraph"/>
        <w:spacing w:lineRule="auto" w:line="360" w:before="0" w:after="0"/>
        <w:ind w:left="144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2.1.Мероприятия и основные этапы выполнения проекта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b/>
          <w:i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Описание проектной работы и ее результаты</w:t>
      </w:r>
    </w:p>
    <w:p>
      <w:pPr>
        <w:pStyle w:val="ListParagraph"/>
        <w:spacing w:lineRule="auto" w:line="360" w:before="0" w:after="0"/>
        <w:ind w:left="216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3.1.Теоретическая часть </w:t>
      </w:r>
    </w:p>
    <w:p>
      <w:pPr>
        <w:pStyle w:val="ListParagraph"/>
        <w:spacing w:lineRule="auto" w:line="360" w:before="0" w:after="0"/>
        <w:ind w:left="216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3.2. Практическая часть </w:t>
      </w:r>
    </w:p>
    <w:p>
      <w:pPr>
        <w:pStyle w:val="ListParagraph"/>
        <w:spacing w:lineRule="auto" w:line="360" w:before="0" w:after="0"/>
        <w:ind w:left="216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3.3.Назначение и применение проекта</w:t>
      </w:r>
    </w:p>
    <w:p>
      <w:pPr>
        <w:pStyle w:val="ListParagraph"/>
        <w:spacing w:lineRule="auto" w:line="360" w:before="0" w:after="0"/>
        <w:ind w:left="216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3.4.Выводы 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Результаты проектной деятельности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Заключение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Список использованной литературы, электронные адреса</w:t>
      </w:r>
    </w:p>
    <w:p>
      <w:pPr>
        <w:pStyle w:val="ListParagraph"/>
        <w:spacing w:lineRule="auto" w:line="360" w:before="0" w:after="0"/>
        <w:ind w:left="1440"/>
        <w:contextualSpacing/>
        <w:jc w:val="both"/>
        <w:rPr>
          <w:rFonts w:ascii="Times New Roman" w:hAnsi="Times New Roman" w:eastAsia="Times New Roman"/>
          <w:b/>
          <w:i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Приложение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28"/>
          <w:szCs w:val="28"/>
          <w:lang w:val="en-US"/>
        </w:rPr>
        <w:t>I</w:t>
      </w:r>
      <w:r>
        <w:rPr>
          <w:rFonts w:eastAsia="Calibri" w:cs="Times New Roman" w:ascii="Times New Roman" w:hAnsi="Times New Roman"/>
          <w:b/>
          <w:sz w:val="28"/>
          <w:szCs w:val="28"/>
        </w:rPr>
        <w:t>. Введение</w:t>
      </w:r>
    </w:p>
    <w:p>
      <w:pPr>
        <w:pStyle w:val="Normal"/>
        <w:keepNext w:val="true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jc w:val="both"/>
        <w:outlineLvl w:val="1"/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  <w:lang w:eastAsia="ru-RU"/>
        </w:rPr>
        <w:t>Актуальность проекта.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Наш мир современного общества постоянно находится в движении, совершенствуются системы, создаются новые методы и формы работы. В соответствии с требованиями жизни совершенствуются и психологическая служба.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Все мы стараемся разнообразить нашу работу,  всегда находимся в поиске нового, неизведанного. Но самый главный критерий, на мой взгляд, это подбор самых эффективных элементов, способов, путей осуществления нашей трудовой деятельности. Как воздействовать на детей, донести до них, а главное научить их самих применять на практике полученные знания? Я думаю, этот вопрос тревожит не только меня.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Анализируя содержание многочисленных современных программ для обучающихся с умственной отсталостью (интеллектуальными нарушениями), я пришла к выводу, что в них недостаточно внимания уделяется вопросам культуры общения и регуляции поведения на уроках и в свободное время,</w:t>
      </w:r>
      <w:r>
        <w:rPr>
          <w:rFonts w:cs="Times New Roman" w:ascii="Times New Roman" w:hAnsi="Times New Roman"/>
          <w:bCs/>
          <w:sz w:val="28"/>
          <w:szCs w:val="28"/>
        </w:rPr>
        <w:t xml:space="preserve"> взаимоотношениям и чувству и доверия участников образовательного процесса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Именно это и послужило поводом для создания проекта.  Путем анкетирования обучающихся, а также в ходе многочисленных запросов и консультаций школьных учителей и родителей были выявлены проблемные ситуации: </w:t>
      </w:r>
    </w:p>
    <w:p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1) проблема регуляции эмоций: низкий уровень просвещенности в вопросе эмоционального развития личности (неумение понимать собственные чувства и чувства других людей, а также конструктивно выражать собственные чувства и эмоции); 2) частичное, а порой и полное отсутствие познавательного интереса и творческого подхода к учебному процессу; 3) проблема культуры общения, взаимоотношений  и регуляции поведения на уроках и в свободное время. Выше описанная проблематика укладывается в современное комплексное понятие «психологическая культура личности».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 психологической культурой следует понимать не просто знание причин возникающих психологических проблем и последствий тех или иных действий, психологическая культура – это, в первую очередь, способность и готовность решать проблемы взаимодействия с социальным окружением и с самим собой так, чтобы не тормозить процесс личностного развития.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детей с умственной отсталостью (интеллектуальными нарушениями) возникают специфические трудности с этим. А именно: трудности в общении, связанные с неумением поддержать разговор, стать его инициатором. Барьером в общении может стать также наличие ярко выраженных темпераментов: медлительным детям трудно общаться с теми, кто активен, непоседлив, и, наоборот, дети подвижные испытывают затруднения в общении с медлительными детьми.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Исследование коммуникативных навыков и умений показало, что наиболее трудными для обучающихся оказываются ситуации, в которых им самим нужно оказать поддержку и сочувствие сверстнику, а также те, в которых нужно принять поддержку и сочувствие от других.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Этому детей с интеллектуальными нарушениями нужно учить. Но как сделать так, чтобы ребенку было интересно и нужно учиться общаться?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Так появился мой проект «Перезагрузка»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целью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которого стало: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-создание в образовательном учреждении условий для сохранения и укрепления психологического здоровья обучающихся и педагогов, а значит улучшение психологического микроклимата в школе и повышение уровня </w:t>
      </w:r>
      <w:r>
        <w:rPr>
          <w:rFonts w:cs="Times New Roman" w:ascii="Times New Roman" w:hAnsi="Times New Roman"/>
          <w:bCs/>
          <w:sz w:val="28"/>
          <w:szCs w:val="28"/>
        </w:rPr>
        <w:t>чувства единения и доверия между  участниками образовательного процесса для повышения уровня школьной успешности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Web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поставленной целью осуществляется формулировка основных </w:t>
      </w:r>
      <w:r>
        <w:rPr>
          <w:b/>
          <w:bCs/>
          <w:sz w:val="28"/>
          <w:szCs w:val="28"/>
        </w:rPr>
        <w:t>задач</w:t>
      </w:r>
      <w:r>
        <w:rPr>
          <w:sz w:val="28"/>
          <w:szCs w:val="28"/>
        </w:rPr>
        <w:t xml:space="preserve"> проекта: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развитие коммуникативных навыков и социально-психологических свойств личности учащихся.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развитие мотивационной сферы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развитие стремлений обучающихся к самопознанию, успеху;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развитие и осмысление системы личных жизненных ценностей у обучающихся и педагогов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способствовать личностному росту педагогов и обучающихся;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формирование важнейших социальных навыков и умений, способности    к эмпатии, кооперации, разрешению конфликтов путем сотрудничества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формирование чувства единения обучающихся и педагогов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формирование общего настроения оптимистической тональности, стремления к успеху.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Современная теория считает, что воспитание состоит не в прямом воздействии, а в социальном взаимодействии педагога и воспитанника. Именно поэтому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решения поставленных задач в рамках проекта,  мною были выбраны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интерактивные методы обучения и воспитания, а также </w:t>
      </w:r>
      <w:r>
        <w:rPr>
          <w:rFonts w:cs="Times New Roman" w:ascii="Times New Roman" w:hAnsi="Times New Roman"/>
          <w:sz w:val="28"/>
          <w:szCs w:val="28"/>
        </w:rPr>
        <w:t>ТРИЗ-технологии.</w:t>
      </w:r>
    </w:p>
    <w:p>
      <w:pPr>
        <w:pStyle w:val="Normal"/>
        <w:spacing w:lineRule="auto" w:line="240" w:before="0" w:after="0"/>
        <w:ind w:firstLine="99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Интерактивный – означает способность взаимодействовать или находится в режиме беседы, диалога с кем-либо (человеком) или чем-либо (например, компьютером). Следовательно, интерактивное обучение и воспитание – это, прежде всего, диалоговое обучение и воспитание, в ходе которого осуществляется взаимодействие педагога и обучающегося.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При применении интерактивных методов роль педагога резко меняется, перестаёт быть центральной, он лишь регулирует воспитательный процесс и занимается его общей организацией, формулирует вопросы или темы для обсуждения в группах, даёт консультации, контролирует время и порядок выполнения намеченного плана.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Использование интерактивной модели воспитания предусматривают моделирование жизненных ситуаций, использование ролевых игр, совместное решение проблем. Исключается доминирование какого-либо участника учебного процесса или какой-либо идеи. Процесс обучения осуществляется в условиях постоянного, активного взаимодействия всех обучающихся. Ученик и педагог являются равноправными субъектами обучения и воспитания.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ТРИЗ педагогика представляет собой подлинно инновационное образование.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Оказывается, что ТРИЗ (теория решения изобретательских задач)-может использоваться в работе с детьми и даёт поразительные результаты в плане развития воображения, фантазии, творчества детей.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 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интерактивные методы воспитания и ТРИЗ-технологии,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используемые мной, показали следующие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 преимущества:</w:t>
      </w:r>
      <w:r>
        <w:rPr>
          <w:rFonts w:eastAsia="Times New Roman" w:cs="Times New Roman" w:ascii="Times New Roman" w:hAnsi="Times New Roman"/>
          <w:bCs/>
          <w:sz w:val="28"/>
          <w:szCs w:val="28"/>
          <w:u w:val="single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высокая мотивация; прочность полученных знаний; налицо творчество и фантазия; развивается коммуникабельность; повышается командный дух; подчеркивается ценность индивидуальности; широко применяется свобода самовыражения.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Ведь данная мотивация – это один из главных факторов в формировании навыка общения и сотрудничества в построении межличностных отношений. Особенно у детей, склонных к девиантному поведению.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Проект предполагает транслируемость идеи через возможность ее тиражирования: использование в других образовательных  учреждениях.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Ресурсное обеспечение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1 Материально-технические ресурсы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Музыкальное оборудование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Аудио-, видеотехника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Мультимедийное оборудование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Библиотечный фонд: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методическая литература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художественная литература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2 </w:t>
      </w:r>
      <w:r>
        <w:rPr>
          <w:rFonts w:cs="Times New Roman" w:ascii="Times New Roman" w:hAnsi="Times New Roman"/>
          <w:sz w:val="28"/>
          <w:szCs w:val="28"/>
        </w:rPr>
        <w:t xml:space="preserve">Кадровые ресурсы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Педагог-психолог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Социальный педагог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Воспитатели, классные руководители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Музыкальный руководитель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Принципы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Принцип кооперации (в процессе работы над проектом осуществляется широкое взаимодействие обучающихся  с педагогами, родителями и между собой).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Принцип учёта индивидуальности участников образовательного процесса: их интересов, возможностей.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Принцип связи исследования с реальной жизнью (происходит соединение знаний и практических действий).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Принцип целостности – каждая неделя Проекта должна быть целостной и законченной, иметь психологически очерченные начало и конец, основную идею.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Принцип доступности – все мероприятия должны иметь определенную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возрастную адресованность.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Активность и сознательность – мероприятия Проекта должны активировать познавательные процессы обучающихся, а не носить лишь развлекательный характер.</w:t>
      </w:r>
    </w:p>
    <w:p>
      <w:pPr>
        <w:pStyle w:val="Normal"/>
        <w:keepNext w:val="true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jc w:val="both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  <w:lang w:eastAsia="ru-RU"/>
        </w:rPr>
        <w:t>Содержание проекта.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Категории участников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 обучающиеся 1 по 9 класс, педагоги и воспитатели школы, родители.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Проект «Перезагрузка» основывается на идее содействия развитию у участников образовательного процесса таких основных духовных, нравственных качеств, как любовь, дружба, взаимопонимание, терпимость, уважение, взаимоподдержка, интерес к себе, как к личности, и к окружающим людям.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Исходя из основной идеи и вышеперечисленных принципов, определены центральные мероприятия каждого дня и сквозные, связывающие между собой все дни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Проект длится 4 недели. Одна неделя в каждой четверти. Все мероприятия Недель способствуют формированию благополучного психологического настроя и позитивной мотивации участников образовательного процесса.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II.</w:t>
        <w:tab/>
        <w:t>Стратегии и механизм реализации проекта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2.1.Мероприятия и основные этапы выполнения проекта</w:t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5"/>
        <w:gridCol w:w="2815"/>
        <w:gridCol w:w="3706"/>
        <w:gridCol w:w="2692"/>
      </w:tblGrid>
      <w:tr>
        <w:trPr>
          <w:trHeight w:val="706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п\п</w:t>
            </w:r>
          </w:p>
        </w:tc>
        <w:tc>
          <w:tcPr>
            <w:tcW w:w="9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</w:r>
          </w:p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Вид проекта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целям и задачам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Практико-ориентированный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Направлен на социальные интересы участников проекта.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предметно-содержательной области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Монопроект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Используется  в рамках одной области знаний (психология).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характеру контактов между участниками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Внутришкольный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Реализуется в рамках школы-интерната.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продолжительности реализации</w:t>
            </w:r>
          </w:p>
        </w:tc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Краткосрочный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42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Выполняется в течение 4 недель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Этапы реализации проекта.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Autospacing="1" w:after="0"/>
        <w:jc w:val="both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  <w:lang w:eastAsia="ru-RU"/>
        </w:rPr>
        <w:t>Проблематизация.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40" w:beforeAutospacing="1" w:after="0"/>
        <w:ind w:firstLine="357" w:left="357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ознакомление с состоянием проблемы в школе;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40" w:before="0" w:after="0"/>
        <w:ind w:firstLine="357" w:left="357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изучение литературы по данному вопросу;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40" w:before="0" w:after="0"/>
        <w:ind w:firstLine="357" w:left="357"/>
        <w:jc w:val="both"/>
        <w:rPr>
          <w:rFonts w:ascii="Times New Roman" w:hAnsi="Times New Roman" w:eastAsia="Calibri" w:cs="Times New Roman"/>
          <w:sz w:val="28"/>
          <w:szCs w:val="28"/>
          <w:u w:val="single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формулирование проблемы 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создание условий для формирования психологической культуры обучающихся и педагогов школы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Autospacing="1" w:after="0"/>
        <w:ind w:left="357"/>
        <w:jc w:val="both"/>
        <w:rPr>
          <w:rFonts w:ascii="Times New Roman" w:hAnsi="Times New Roman" w:eastAsia="Calibri" w:cs="Times New Roman"/>
          <w:sz w:val="28"/>
          <w:szCs w:val="28"/>
          <w:u w:val="single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  <w:t>Целеполагание.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преобразование проблемы в личностно значимую цель – </w:t>
      </w:r>
      <w:r>
        <w:rPr>
          <w:rFonts w:eastAsia="Calibri" w:cs="Times New Roman" w:ascii="Times New Roman" w:hAnsi="Times New Roman"/>
          <w:sz w:val="28"/>
          <w:szCs w:val="28"/>
        </w:rPr>
        <w:t>создать условия для формирования психологической культуры обучающихся и педагогов школы.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  <w:t>Диагностический.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ind w:firstLine="357" w:left="357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выявление уровней развития коммуникативных навыков обучающихся;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firstLine="357" w:left="35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определение уровня знаний о значении психологической науки в жизни людей.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  <w:t>Планирование.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составление плана проведения недели психологии;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добавление новых методов работы.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  <w:u w:val="single"/>
        </w:rPr>
        <w:t>Реализация.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систематичная и последовательная реализация мероприятий недель. 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Завершающий.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саморефлексия;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беседы с детьми;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анкетирование.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Свою работу над проектом я начала с изучения методической литературы по вопросам, затронутым в проекте, подбора справочной литературы для родителей и художественной литературы для детей, иллюстративного материала. На первом этапе было организовано анкетирование родителей и педагогов по заданной проблеме. Вся дальнейшая работа была направлена на реализацию целей и задач проекта.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Ожидаемые результаты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Участие в данном проекте развивает способности детей к адаптации в разных социальных ситуациях, социальные навыки. И конечно должно привести к формированию чувства внутреннего комфорта и отсутствию стрессовых состояний. При успешной проектной деятельности у детей формируются коммуникативные навыки, организационные способности, решительность, умение находить решения в конфликтных ситуациях.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Дети активно взаимодействуют со взрослыми и сверстниками, проявляют толерантность в общении.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Повышается уровень родительской активности в организации совместной деятельности по воспитанию детей, оптимизация детско-родительских отношений.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Дети проявляют любознательность. У детей закрепляются нормы этического поведения в общественных местах.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Применяемые методы и формы.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Некоторые виды интерактивных форм обучения: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Деловые и ролевые игры.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Психологические и иные тренинги.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Групповая, научная дискуссия, диспут.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Дебаты.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Обсуждение и разрешение проблем («мозговой штурм», ПОПС-формула, «дерево решений», «анализ казусов», «переговоры и медиация», «лестницы и змейки»).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Разбор конкретных ситуаций.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работы в малых группах 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Круглые столы.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Компьютерные симуляции.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Интерактивные лекции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Лекция с заранее запланированными ошибками.</w:t>
      </w:r>
    </w:p>
    <w:p>
      <w:pPr>
        <w:pStyle w:val="NormalWeb"/>
        <w:numPr>
          <w:ilvl w:val="0"/>
          <w:numId w:val="8"/>
        </w:numPr>
        <w:spacing w:beforeAutospacing="0" w:before="0" w:afterAutospacing="0" w:after="0"/>
        <w:ind w:hanging="360" w:left="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сетевого информационного образовательного ресурса.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Методы ТРИЗ.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Метод каталога.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Метод фокальных объектов. Сущность данного метода в перенесение свойств одного объекта или нескольких на другой. Этот метод позволяет развивать воображение, речь, фантазию.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Метод обоснования новых идей «Золотая рыбка». Суть метода заключается в том, чтобы разделить ситуации на составляющие (реальную и фантастическую), с последующим нахождением реальных проявлений фантастической составляющей.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Мышление по аналогии. Так как аналогия - это сходство предметов и явлений по каким-либо свойствам и признакам, надо сначала научить детей определять свойства и признаки предметов, научить их сравнивать и классифицировать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Типовые приёмы фантазирования (ТПФ). Чтобы у ребёнка развить фантазию вводят в помощь шесть волшебников. Цель волшебников – изменить свойства объекта. Приёмы волшебства: увеличение-уменьшение, деление-объединение, преобразование признаков времени, оживление-окаменение, специализация-универсализация, наоборот.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Механизм реализации проекта</w:t>
      </w:r>
      <w:r>
        <w:rPr>
          <w:rFonts w:cs="Times New Roman" w:ascii="Times New Roman" w:hAnsi="Times New Roman"/>
          <w:b/>
          <w:sz w:val="28"/>
          <w:szCs w:val="28"/>
        </w:rPr>
        <w:t xml:space="preserve"> «ПЕРЕЗАГРУЗКА»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 неделя.</w:t>
      </w:r>
    </w:p>
    <w:tbl>
      <w:tblPr>
        <w:tblW w:w="9180" w:type="dxa"/>
        <w:jc w:val="left"/>
        <w:tblInd w:w="-4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99"/>
        <w:gridCol w:w="4141"/>
        <w:gridCol w:w="2340"/>
      </w:tblGrid>
      <w:tr>
        <w:trPr>
          <w:trHeight w:val="255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День недели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Классы</w:t>
            </w:r>
          </w:p>
        </w:tc>
      </w:tr>
      <w:tr>
        <w:trPr>
          <w:trHeight w:val="177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1.Открытие.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 Организационное заседание совета старшеклассников.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 . «Ящик доверия»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(в теч. года)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(«Закрытый профиль»)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 Портрет-коллаж «Мой класс»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(в теч. недели)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4.Заполнение экрана «Мой внешний вид»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5.Заполнение экрана «Вирус сквернословия»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727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Вторник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 Газета бесплатных объявлений «Ищу друга»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 Проведение общешкольного тестирования «Мое отношение к школе и учителям»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 Рейд «Мои учебники»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4. Викторина </w:t>
            </w:r>
            <w:r>
              <w:rPr>
                <w:rFonts w:cs="Times New Roman" w:ascii="Times New Roman" w:hAnsi="Times New Roman"/>
                <w:bCs/>
                <w:kern w:val="2"/>
                <w:sz w:val="28"/>
                <w:szCs w:val="28"/>
              </w:rPr>
              <w:t>"Ежели вы вежливы!"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kern w:val="2"/>
                <w:sz w:val="28"/>
                <w:szCs w:val="28"/>
              </w:rPr>
              <w:t>5. Круглый стол «Любить или воспитывать?»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родители</w:t>
            </w:r>
          </w:p>
        </w:tc>
      </w:tr>
      <w:tr>
        <w:trPr>
          <w:trHeight w:val="1583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Среда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1.Общешкольная акция «Всем по комплименту»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2.Мозговой штурм  «Будь здоров!»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3.Занятие с элементами тренинга «Я-хороший друг!»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4.Игры на переменах.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8-9</w:t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</w:tc>
      </w:tr>
      <w:tr>
        <w:trPr>
          <w:trHeight w:val="1319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Четверг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1.Акция «Ветер перемен»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2.Интерактивная лекция, разбор конкретных ситуаций «Доброта спасет мир!»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3.Социологический опрос: «Какие они, учителя?»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 Практическое занятие с элементами тренинга «Все лучшее во мне…»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Педагоги</w:t>
            </w:r>
          </w:p>
        </w:tc>
      </w:tr>
      <w:tr>
        <w:trPr>
          <w:trHeight w:val="1319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1.Акция «Подари ребенку радость!»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Типовые приёмы фантазирования (ТПФ)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«Нарисуй мне доброту»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 Подведение итогов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5-9</w:t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1-9</w:t>
            </w:r>
          </w:p>
        </w:tc>
      </w:tr>
    </w:tbl>
    <w:p>
      <w:pPr>
        <w:pStyle w:val="Normal"/>
        <w:spacing w:lineRule="auto" w:line="240" w:before="0" w:after="0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 неделя.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9180" w:type="dxa"/>
        <w:jc w:val="left"/>
        <w:tblInd w:w="-4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99"/>
        <w:gridCol w:w="4141"/>
        <w:gridCol w:w="2340"/>
      </w:tblGrid>
      <w:tr>
        <w:trPr>
          <w:trHeight w:val="255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Классы</w:t>
            </w:r>
          </w:p>
        </w:tc>
      </w:tr>
      <w:tr>
        <w:trPr>
          <w:trHeight w:val="54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sz w:val="28"/>
                <w:szCs w:val="28"/>
              </w:rPr>
              <w:t>1.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Общешкольная акция </w:t>
            </w:r>
            <w:r>
              <w:rPr>
                <w:rFonts w:eastAsia="Calibri" w:cs="Times New Roman" w:ascii="Times New Roman" w:hAnsi="Times New Roman"/>
                <w:bCs/>
                <w:sz w:val="28"/>
                <w:szCs w:val="28"/>
              </w:rPr>
              <w:t>«Гирлянда добрых дел»</w:t>
            </w:r>
          </w:p>
          <w:p>
            <w:pPr>
              <w:pStyle w:val="NormalWeb"/>
              <w:numPr>
                <w:ilvl w:val="0"/>
                <w:numId w:val="8"/>
              </w:numPr>
              <w:spacing w:beforeAutospacing="0" w:before="0" w:afterAutospacing="0" w:after="0"/>
              <w:ind w:hanging="360" w:left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Лекция с заранее запланированными ошибками.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sz w:val="28"/>
                <w:szCs w:val="28"/>
              </w:rPr>
              <w:t>«ЗОЖ»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3.Конкурс рисунков «Здесь не курят»</w:t>
            </w:r>
          </w:p>
          <w:p>
            <w:pPr>
              <w:pStyle w:val="NormalWeb"/>
              <w:numPr>
                <w:ilvl w:val="0"/>
                <w:numId w:val="8"/>
              </w:numPr>
              <w:spacing w:beforeAutospacing="0" w:before="0" w:afterAutospacing="0" w:after="0"/>
              <w:ind w:hanging="36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4.Викторина (Использование сетевого информационного образовательного ресурса).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«Здоровье-составляющая счастливого человека»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5-9</w:t>
            </w:r>
          </w:p>
        </w:tc>
      </w:tr>
      <w:tr>
        <w:trPr>
          <w:trHeight w:val="54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Вторник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1.Общешкольная акция «Самые-самые…»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2.Занятие-тренинг «Солнце добра»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3.Час творчества(ТПФ) «Моё будущее»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8-9</w:t>
            </w:r>
          </w:p>
        </w:tc>
      </w:tr>
      <w:tr>
        <w:trPr>
          <w:trHeight w:val="54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Среда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1. Игра-квест  «Всё про всех»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2.Экскурсия в библиотеку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 xml:space="preserve">Занятие с педагогами по профилактике эмоционального выгорания с элементами тренинга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«Стрессу- НЕТ!»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педагоги</w:t>
            </w:r>
          </w:p>
        </w:tc>
      </w:tr>
      <w:tr>
        <w:trPr>
          <w:trHeight w:val="54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Четверг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1. Общешкольная акция «Забор»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2.Квест «В поисках утраченного»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Социально-психологический тренинг для родителейи детей «Мы вместе!»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      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1-9</w:t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1-9</w:t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>
        <w:trPr>
          <w:trHeight w:val="540" w:hRule="atLeast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1.Итоговое мероприятие Брейн Ринг «Перезагрузка»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2.Почта мнений, отзывов и предложений о Неделе«Перезагрузка»</w:t>
            </w:r>
          </w:p>
          <w:p>
            <w:pPr>
              <w:pStyle w:val="Heading1"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kern w:val="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auto"/>
                <w:lang w:eastAsia="ru-RU"/>
              </w:rPr>
              <w:t>3.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color w:val="auto"/>
              </w:rPr>
              <w:t>Проблемная лекция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2"/>
                <w:lang w:eastAsia="ru-RU"/>
              </w:rPr>
              <w:t xml:space="preserve"> и Практическое занятие </w:t>
            </w:r>
            <w:hyperlink r:id="rId2">
              <w:r>
                <w:rPr>
                  <w:rStyle w:val="ListLabel199"/>
                  <w:rFonts w:eastAsia="Times New Roman" w:cs="Times New Roman" w:ascii="Times New Roman" w:hAnsi="Times New Roman"/>
                  <w:b w:val="false"/>
                  <w:bCs w:val="false"/>
                  <w:color w:val="auto"/>
                  <w:spacing w:val="-12"/>
                  <w:kern w:val="2"/>
                  <w:lang w:eastAsia="ru-RU"/>
                </w:rPr>
                <w:t>«Когда в семье «тяжелые» родители»</w:t>
              </w:r>
            </w:hyperlink>
          </w:p>
          <w:p>
            <w:pPr>
              <w:pStyle w:val="Heading1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auto"/>
                <w:lang w:eastAsia="ru-RU"/>
              </w:rPr>
              <w:t>4.Подведение итогов декады «Презагрузка»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1-9</w:t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firstLine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родители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 неделя</w:t>
      </w:r>
    </w:p>
    <w:tbl>
      <w:tblPr>
        <w:tblW w:w="9214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94"/>
        <w:gridCol w:w="4109"/>
        <w:gridCol w:w="2411"/>
      </w:tblGrid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День недели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Название   мероприятия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Класс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1.Опрос «С  каким настроением ты приходишь  в  школу?»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2.Акция «Портрет  класса»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pacing w:val="-20"/>
                <w:sz w:val="28"/>
                <w:szCs w:val="28"/>
              </w:rPr>
              <w:t>3.Выставка - блокнот</w:t>
            </w: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 xml:space="preserve"> «Мудрость  на каждый день»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РКМЧП-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Развитие критического типа мышления благодаря чтению и письму</w:t>
            </w:r>
          </w:p>
          <w:p>
            <w:pPr>
              <w:pStyle w:val="Heading1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color w:val="auto"/>
              </w:rPr>
              <w:t>4.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  <w:t xml:space="preserve"> </w:t>
            </w:r>
            <w:hyperlink r:id="rId3">
              <w:r>
                <w:rPr>
                  <w:rStyle w:val="ListLabel202"/>
                  <w:rFonts w:eastAsia="Times New Roman" w:cs="Times New Roman" w:ascii="Times New Roman" w:hAnsi="Times New Roman"/>
                  <w:b w:val="false"/>
                  <w:bCs w:val="false"/>
                  <w:color w:val="auto"/>
                  <w:spacing w:val="-12"/>
                  <w:kern w:val="2"/>
                  <w:lang w:eastAsia="ru-RU"/>
                </w:rPr>
                <w:t>Психологический тренинг-практикум для родителей: «А завтра была жизнь…»</w:t>
              </w:r>
            </w:hyperlink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родители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1.Акция «Не держи зла, держи конфетку…»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iCs/>
                <w:sz w:val="28"/>
                <w:szCs w:val="28"/>
                <w:shd w:fill="FFFFFF" w:val="clear"/>
              </w:rPr>
              <w:t>2.Арт-терапевтическое занятие «Пусть в жизни не будет черных полос».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3.Психологическая игра-тренинг «Ты мой друг и я твой друг…»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1-4 кл.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1.Акция « Ладошки»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Развивающая игра(ТПФ) «Мир фантазии»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3.Час общения в кругу друзей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5-9 кл.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1.Акция «Книга  Радости»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2.Презентация галереи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« Портрет  класса»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3.Практическое занятие для педагогов «Мы разные, но мы вместе!»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Педагоги школы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1.Анкетирование  обучающихся об отношении к школе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2.Опрос «С  каким настроением ты приходишь  в  школу?»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3.Игра-драматизация«Радуга настроений»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4.Подведение итогов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1-4</w:t>
            </w:r>
          </w:p>
        </w:tc>
      </w:tr>
    </w:tbl>
    <w:p>
      <w:pPr>
        <w:pStyle w:val="Normal"/>
        <w:tabs>
          <w:tab w:val="clear" w:pos="708"/>
          <w:tab w:val="left" w:pos="570" w:leader="none"/>
        </w:tabs>
        <w:spacing w:lineRule="auto" w:line="24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70" w:leader="none"/>
        </w:tabs>
        <w:spacing w:lineRule="auto" w:line="24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 неделя.</w:t>
      </w:r>
    </w:p>
    <w:tbl>
      <w:tblPr>
        <w:tblW w:w="9214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94"/>
        <w:gridCol w:w="4109"/>
        <w:gridCol w:w="2411"/>
      </w:tblGrid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День недели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Название   мероприятия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Класс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1.Опрос «Что вызывает у тебя улыбку?»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2.Акция «Подари игрушку другу»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pacing w:val="-2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pacing w:val="-20"/>
                <w:sz w:val="28"/>
                <w:szCs w:val="28"/>
              </w:rPr>
              <w:t>3.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  <w:shd w:fill="FFFFFF" w:val="clear"/>
              </w:rPr>
              <w:t xml:space="preserve"> Общешкольная игра «Радуга»</w:t>
            </w:r>
          </w:p>
          <w:p>
            <w:pPr>
              <w:pStyle w:val="Heading1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color w:val="auto"/>
              </w:rPr>
              <w:t>4.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12"/>
                <w:kern w:val="2"/>
                <w:lang w:eastAsia="ru-RU"/>
              </w:rPr>
              <w:t xml:space="preserve"> </w:t>
            </w:r>
            <w:hyperlink r:id="rId4">
              <w:r>
                <w:rPr>
                  <w:rStyle w:val="ListLabel203"/>
                  <w:rFonts w:eastAsia="Times New Roman" w:cs="Times New Roman" w:ascii="Times New Roman" w:hAnsi="Times New Roman"/>
                  <w:b w:val="false"/>
                  <w:bCs w:val="false"/>
                  <w:color w:val="auto"/>
                  <w:spacing w:val="-12"/>
                  <w:kern w:val="2"/>
                  <w:lang w:eastAsia="ru-RU"/>
                </w:rPr>
                <w:t>Психологический тренинг-практикум для родителей: «Прилетит вдруг волшебник…»</w:t>
              </w:r>
            </w:hyperlink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родители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 xml:space="preserve">1.Акция 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«Цвет дня»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iCs/>
                <w:sz w:val="28"/>
                <w:szCs w:val="28"/>
                <w:shd w:fill="FFFFFF" w:val="clear"/>
              </w:rPr>
              <w:t>2.Арт-терапевтическое занятие «Розовые очки».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pacing w:val="-2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</w:t>
            </w:r>
            <w:r>
              <w:rPr>
                <w:rFonts w:eastAsia="Calibri" w:cs="Times New Roman" w:ascii="Times New Roman" w:hAnsi="Times New Roman"/>
                <w:spacing w:val="-20"/>
                <w:sz w:val="28"/>
                <w:szCs w:val="28"/>
              </w:rPr>
              <w:t xml:space="preserve"> Выставка «Наши коллекции»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pacing w:val="-20"/>
                <w:sz w:val="28"/>
                <w:szCs w:val="28"/>
              </w:rPr>
              <w:t>4. Игры на переменах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5-9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1-4 кл.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 Акция «Письмо самому себе»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Школьный забор – «Я хочу, чтобы в нашей школе…»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Информационная галерея «Это интересно»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4.Тренинг «Ты и я, ты и я…»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5-9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1-4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1.Акция «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«Письмо незнакомца»</w:t>
            </w: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2.</w:t>
            </w: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 Игра «Непредсказуемая мозаика»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Метод морфологического анализа.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 xml:space="preserve">3.Практическое занятие для педагогов 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"Долой плохое настроение: тоска, печаль и возмущение!"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Педагоги школы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1.Заполнение экрана «Мой внешний вид»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2.Заполнение экрана «Вирус сквернословия»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3.Анкетирование  обучающихся об отношении к школе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4.Игра-драматизация «Самый лучший день»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5.Подведение итогов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 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1-4</w:t>
            </w:r>
          </w:p>
        </w:tc>
      </w:tr>
    </w:tbl>
    <w:p>
      <w:pPr>
        <w:pStyle w:val="Normal"/>
        <w:tabs>
          <w:tab w:val="clear" w:pos="708"/>
          <w:tab w:val="left" w:pos="570" w:leader="none"/>
        </w:tabs>
        <w:spacing w:lineRule="auto" w:line="24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  <w:lang w:val="en-US"/>
        </w:rPr>
        <w:t>III</w:t>
      </w:r>
      <w:r>
        <w:rPr>
          <w:rFonts w:eastAsia="Calibri" w:cs="Times New Roman" w:ascii="Times New Roman" w:hAnsi="Times New Roman"/>
          <w:b/>
          <w:sz w:val="28"/>
          <w:szCs w:val="28"/>
        </w:rPr>
        <w:t>. Описание проектной работы и её результаты.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Теоретическая часть.</w:t>
      </w:r>
    </w:p>
    <w:p>
      <w:pPr>
        <w:pStyle w:val="NormalWeb"/>
        <w:spacing w:beforeAutospacing="0" w:before="0" w:afterAutospacing="0" w:after="0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В начале учебного года было проведено исследование  с целью выявления уровня знаний обучающихся и педагогов о психологической культуре человека, уровень коммуникативных навыков и </w:t>
      </w:r>
      <w:r>
        <w:rPr>
          <w:bCs/>
          <w:sz w:val="28"/>
          <w:szCs w:val="28"/>
        </w:rPr>
        <w:t>чувства единения обучающихся и педагогов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Анализ полученных результатов выявил необходимость проведения мероприятия, направленного на улучшение данного показателя  в школе-интернате. Для этого была разработана  и реализована декада «Перезагрузка».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Практическая часть.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Все мероприятия разрабатывались и проводились детьми самостоятельно. Я лишь регулировала процесс и занималась его организацией. Общими нашими усилиями  </w:t>
      </w:r>
      <w:r>
        <w:rPr>
          <w:rFonts w:cs="Times New Roman" w:ascii="Times New Roman" w:hAnsi="Times New Roman"/>
          <w:sz w:val="28"/>
          <w:szCs w:val="28"/>
        </w:rPr>
        <w:t xml:space="preserve"> была проведена первая неделя проекта </w:t>
      </w:r>
      <w:r>
        <w:rPr>
          <w:rFonts w:cs="Times New Roman" w:ascii="Times New Roman" w:hAnsi="Times New Roman"/>
          <w:b/>
          <w:sz w:val="28"/>
          <w:szCs w:val="28"/>
        </w:rPr>
        <w:t xml:space="preserve">«Перезагрузка». </w:t>
      </w:r>
      <w:r>
        <w:rPr>
          <w:rFonts w:cs="Times New Roman" w:ascii="Times New Roman" w:hAnsi="Times New Roman"/>
          <w:sz w:val="28"/>
          <w:szCs w:val="28"/>
        </w:rPr>
        <w:t>В ней приняли участие педагог-психолог, соц.педагог и педагог дополнительного образования.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Каждый день с утра стартовала какая-либо акция, направленная на формирование хорошего настроения и чувства единения.(«Всем по комплименту»-когда в течении учебного дня всем нужно было обмениваться комплиментами, «Гирлянда добрых дел»-ребята писали какие добрые поступки они совершали, «Самые-самые…»-называли положительные качества друг друга, «Ищу друга» и др.)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Проводимые ежедневно мероприятия были так же направлены на формирование важнейших социальных навыков и умений, развитие мотивационной сферы, осмысление системы личных жизненных ценностей. Мероприятия по здоровому образу жизни вызвали у ребят неподдельный интерес («Будь здоров», «Здесь не курят»).  С огромным удовольствием ребята приняли участие и в занятиях-тренингах. 1-4 классы «Доброта спасет мир!», 5-9 классы «Я-хороший друг!» На этих мероприятиях ребята узнали много нового и поделились своими знаниями о добре и зле, дружбе и вражде, любви и ненависти и о том, как вести себя в тех или иных ситуациях, чтобы не сделать больно себе и окружающим.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Был проведен конкурс рисунков «Мой класс», где ребята должны были изобразить свой класс в необычном виде. Все рисунки были очень красочными и оригинальными. 6 класс изобразил себя в виде бабочек, 5Б  класс-обитатели волшебного леса в виде сказочных животных, 5 А класс-яблоневый сад. Ребята 3класса-рыбки в аквариуме, а 1 класс-нотки на нотном стане. Все рисунки были интересными, но победители определились. Это 7 класс- сказочные персонажи и 4 класс-веселый автопортрет. Именно они завоевали звание «Самый творческий класс»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Обучающиеся 9 класса стали победителями в игре-квесте «Все про всех». Они быстрее и правильнее всех справились с заданиями и, как оказалось, лучше всех знают свою школу, ребят и учителей.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Был проведен соц. опрос. «Самый, самый…»Из множества номинаций ребята выбирали подходящие для своих друзей. И в конце декады были выявлены самые, самые. Это коснулось и педагогов. На занятии психолога с пед. коллективом были объявлены «Самые, самые…», которых выбирали дети.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течение недели заполнялись экраны: «Мой внешний вид»- где определялся самый аккуратный класс. Им стал 1 и 7 классы. Экран «Вирус сквернословия»- где тоже нашелся «победитель», любящий сквернословить.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Все проводимые мероприятия, а их было очень много, вызывали живой интерес детей. Они с радостью принимали участие, делились между собой новыми знаниями и лучше узнавали друг друга и своих учителей.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протяжении всего ученого года будут работать сундучок доверия «Ты не один», где ребят посредствам записок смогут поделиться с психологом своими проблемами и сокровенными мыслями,  и стена «Мы в школе». На стене ребята смогут размещать свои новости, фотографии, а так же ставить «лайки». Педагоги же размещают на стену увлекательные задания, которые ребята выполняют в режиме «онлайн». Так же на стене есть раздел «Закрытый профиль», где можно поделиться друг с другом наболевшим. Данная «стена», её проект-так же является воплощением идей обучающихся школы.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Классными коллективами во главе со старостой и с помощью педагога размещаются на «стене» отчеты о значимых акциях, отзывы о классных часах, рассказы о походах, семейных ценностях, увлечениях детей… Из этих мини-отчетов складывается летопись школы, в которой накапливаются не сухие выкладки, а живые детские впечатления о пережитых в школе моментах и предложения на будущее. Это и есть одна из форм интерактивного обучения, когда дети самостоятельно, заручившись поддержкой педагога, воплощают в жизнь такие глобальные, полезные проекты.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педагогами школы</w:t>
      </w:r>
      <w:r>
        <w:rPr>
          <w:rFonts w:cs="Times New Roman" w:ascii="Times New Roman" w:hAnsi="Times New Roman"/>
          <w:bCs/>
          <w:sz w:val="28"/>
          <w:szCs w:val="28"/>
        </w:rPr>
        <w:t xml:space="preserve"> в рамках декады было проведено занятие по профилактике эмоционального выгорания с элементами тренинга «Стрессу </w:t>
      </w:r>
      <w:r>
        <w:rPr>
          <w:rFonts w:cs="Times New Roman" w:ascii="Times New Roman" w:hAnsi="Times New Roman"/>
          <w:bCs/>
          <w:sz w:val="28"/>
          <w:szCs w:val="28"/>
          <w:lang w:val="en-US"/>
        </w:rPr>
        <w:t>NET</w:t>
      </w:r>
      <w:r>
        <w:rPr>
          <w:rFonts w:cs="Times New Roman" w:ascii="Times New Roman" w:hAnsi="Times New Roman"/>
          <w:bCs/>
          <w:sz w:val="28"/>
          <w:szCs w:val="28"/>
        </w:rPr>
        <w:t>».Педагоги смогли отвлечься от работы, посмотреть на себя со стороны и понять, что работа занимает не последнее место в жизни, но она всего лишь ее часть.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Работа с родителями велась в основном по запросу самих родителей либо педагогов. Анкетирование же проводилось со всеми родителями, с целью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сбора социологических данных о семье, на основании которых составляется социальный портрет обучающихся. Так же был проведен опрос, насколько хорошо родители знают своего ребенка. После чего были даны рекомендации и советы по взаимоотношениям с детьми.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Следующие недели проекта так же принесли ребятам, педагогам и родителям массу положительных эмоций и была направленна на улучшение качества отношений и взаимопонимания между всеми участниками образовательных отношений.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Акции «Книга мудрости», «Книга радости» дала возможность детям и педагогам поделиться своими знаниями, мыслями, радостями. В ходе другой акции - «Ладошки» - ребята обводили свои ладони и писали на них друг другу теплые пожелания. А во время акции «Не держи зла, держи конфетку</w:t>
      </w:r>
      <w:r>
        <w:rPr>
          <w:rFonts w:eastAsia="Calibri" w:cs="Times New Roman" w:ascii="Times New Roman" w:hAnsi="Times New Roman"/>
          <w:b/>
          <w:sz w:val="28"/>
          <w:szCs w:val="28"/>
        </w:rPr>
        <w:t xml:space="preserve">…» </w:t>
      </w:r>
      <w:r>
        <w:rPr>
          <w:rFonts w:eastAsia="Calibri" w:cs="Times New Roman" w:ascii="Times New Roman" w:hAnsi="Times New Roman"/>
          <w:sz w:val="28"/>
          <w:szCs w:val="28"/>
        </w:rPr>
        <w:t>в течение дня и с утра детям при помощи совета старшеклассников за добрые дела и поступки даются конфеты. Эта акция вызвала особый восторг у ребят.</w:t>
      </w:r>
    </w:p>
    <w:p>
      <w:pPr>
        <w:pStyle w:val="Normal"/>
        <w:spacing w:lineRule="auto" w:line="240" w:before="0" w:after="0"/>
        <w:ind w:right="225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 же каждый день   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утром каждому входящему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,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нужно было оценить при помощи смайлов, с каким настроением они пришли в школу и с каким настроением уходят из школы.</w:t>
      </w:r>
    </w:p>
    <w:p>
      <w:pPr>
        <w:pStyle w:val="Normal"/>
        <w:spacing w:lineRule="auto" w:line="240" w:before="0" w:after="0"/>
        <w:ind w:right="2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Проводимые ежедневно мероприятия были также направлены на формирование важнейших социальных навыков и умений, развитие мотивационной сферы, осмысление системы личных жизненных ценностей. С огромным удовольствием ребята приняли участие и в занятиях-тренингах (1-4 классы «Ты мой друг и я твой друг!»,  5-9 классы «Час общения в кругу друзей». На этих мероприятиях ребята узнали много нового и поделились своими знаниями о добре и зле, дружбе и вражде, любви и ненависти, а также о том, как вести себя в тех или иных ситуациях, чтобы не сделать больно себе и окружающим.</w:t>
      </w:r>
    </w:p>
    <w:p>
      <w:pPr>
        <w:pStyle w:val="Normal"/>
        <w:spacing w:lineRule="auto" w:line="240" w:before="0" w:after="0"/>
        <w:ind w:right="2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   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ходе соцопроса «Самый, самый…» были выявлены победители в самых разных номинациях.</w:t>
      </w:r>
    </w:p>
    <w:p>
      <w:pPr>
        <w:pStyle w:val="Normal"/>
        <w:spacing w:lineRule="auto" w:line="240" w:before="0" w:after="0"/>
        <w:ind w:firstLine="709" w:right="2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 же неделя не обошла стороной и педагогов. Занятие-тренинг «Мы разные, но мы вместе!» пришлось по вкусу педагогам. Они смогли отвлечься, пообщаться в неформальной обстановке, поделиться своими радостями и поддержать друг друга.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Родители,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которые хотят изменить свое взаимодействие с собственным ребенком, сделать его более открытым, были приглашены на социально-психологические тренинги. Так же были проведены родительские собрания по класса, лектории с мультимедийными презентациями для того, чтобы у</w:t>
      </w:r>
      <w:r>
        <w:rPr>
          <w:rFonts w:cs="Times New Roman" w:ascii="Times New Roman" w:hAnsi="Times New Roman"/>
          <w:sz w:val="28"/>
          <w:szCs w:val="28"/>
        </w:rPr>
        <w:t>крепить связь с семьёй, повысить просвещение родителей по вопросам психологии и педагогики, повысить ответственность родителей за воспитание и обучение детей, сформировать позитивные ценностные ориентации.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Назначение и применение проекта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Данный проект направлен для решения такой проблемы, как: низкий уровень осведомлённости о психологической культуре, а так же взаимодействие и общность интересов педагогов, детей и родителей. Данный вопрос стоит остро не только в школе-интернате, но и во многих общеобразовательных учреждениях, таким образом, все мероприятия могут быть адаптированы и проведены в любой образовательной организации с целью повышения уровня психологической культуры как обучающихся, так и педагогов.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Выводы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Проект отражает заданную тему, реализует основную идею. Не противоречит этическим принципам и нормам. Строго соблюдает принципы построения, опирается на возможности детей и данные проведенных исследований.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en-US" w:eastAsia="ru-RU"/>
        </w:rPr>
        <w:t>VI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. Результаты проектной деятельности</w:t>
      </w:r>
    </w:p>
    <w:tbl>
      <w:tblPr>
        <w:tblStyle w:val="a3"/>
        <w:tblpPr w:vertAnchor="text" w:horzAnchor="margin" w:leftFromText="180" w:rightFromText="180" w:tblpX="0" w:tblpY="155"/>
        <w:tblW w:w="98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0"/>
        <w:gridCol w:w="9638"/>
      </w:tblGrid>
      <w:tr>
        <w:trPr/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1905" w:leader="none"/>
              </w:tabs>
              <w:spacing w:lineRule="auto" w:line="240" w:beforeAutospacing="1" w:after="0"/>
              <w:jc w:val="both"/>
              <w:rPr>
                <w:rFonts w:ascii="Times New Roman" w:hAnsi="Times New Roman"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Autospacing="1" w:after="0"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В процессе реализации проекта происходит: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Autospacing="1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стимулирование учебно-познавательной активности обучающихся;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организация их познавательной деятельности по овладению знаниями и умениями, повышение уровня школьной успешности;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развитие познавательных процессов, творческих способностей;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совершенствование учебных умений и навыков;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развитие коммуникативных навыков.</w:t>
            </w:r>
          </w:p>
          <w:p>
            <w:pPr>
              <w:pStyle w:val="Normal"/>
              <w:widowControl/>
              <w:spacing w:lineRule="auto" w:line="240" w:before="0" w:after="0"/>
              <w:ind w:firstLine="459"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Весь материал даётся обучающимся дозировано и исходя из возможностей каждого.</w:t>
            </w:r>
          </w:p>
          <w:p>
            <w:pPr>
              <w:pStyle w:val="NormalWeb"/>
              <w:widowControl/>
              <w:spacing w:beforeAutospacing="0" w:before="0" w:afterAutospacing="0" w:after="0"/>
              <w:ind w:firstLine="459"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Знания, полученные в ходе проведения мероприятий прочны, обучающиеся применяют их на практике.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V.</w:t>
        <w:tab/>
        <w:t>Заключение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Реализация проекта «Перезагрузка» показала эффективность данного направления в учебно-воспитательной деятельности, у  большинства участников наблюдается повышение уровня психологической культуры, школьной успешности, повышение уровня качества взаимодействия педагогов, детей и родителей..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Как известно, оценка собственной психологической культуры снижается из-за незнания её составляющих. Отсюда можно сделать вывод о том, что данный проект необходимо проводить с целью научить обучающихся, родителей и педагогов распознавать и находить в себе компоненты психологической культуры, научить качественно взаимодействовать друг с другом для достижения целей.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Педагоги школы узнали, как важно направлять усилия в первую очередь на развитие у детей личностных особенностей – опыта хорошей самоорганизации и саморегуляции в учебной деятельности, в общении, в творчестве, позитивных отношений к себе и к окружающим. Так же познакомились с теоретическими и практическими психологическими положениями в области коммуникативной компетентности, способами и приемами психологической защиты себя и своего здоровья, </w:t>
      </w:r>
      <w:r>
        <w:rPr>
          <w:rFonts w:cs="Times New Roman" w:ascii="Times New Roman" w:hAnsi="Times New Roman"/>
          <w:sz w:val="28"/>
          <w:szCs w:val="28"/>
        </w:rPr>
        <w:t>закрепили положительный настрой на работу в команде.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Достаточно высокий уровень психологической культуры может служить показателем хорошей психической адаптации - как процесса установления оптимального соответствия между желаниями личности и окружающей средой, индикатором эффективного осуществления актуальных потребностей и целей респондента. Психологическую культуру можно считать важным аспектом интегральной гармоничности личности и ее общей конструктивности.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данном этапе реализации проекта родители дают положительную оценку работе группы сопровождения и тесно с нею взаимодействуют.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Наблюдается повышение уровня родительской компетенции в области педагогики и психологии; родители привлекаются к активному участию в деятельности учреждения; происходит развития отношений между обучающимися, педагогами и родителями.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Перспектива дальнейшего развития: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дальнейшее продолжение проекта, расширение контингента участников, организаторов, возможность развития содержания.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en-US" w:eastAsia="ru-RU"/>
        </w:rPr>
        <w:t>VI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. Список  литературы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Аникина Е., Трофименко Е., Бубчикова Н.. Тренинг педагогического общения // Школьный психолог - 2008. - № 7.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Битянова, М.Р. Работа психолога в начальной школе/ М.Р.Битянова, Т.В.Азарова, Е.И.Васильева.-М.: Совершенство, 1998.-352 с.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Большой психологический словарь / составитель и общ. ред. Б. Мещеряков, В. Зинченко, - СПб.: ПРАЙМ-ЕВРОЗНАК, 2003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Голубеева Я., Акованцева Л., Фелькер Ю.. Психология плюс:// Школьный психолог-2008. № 8. - № 8.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Кипнис, М. 59 лучших игр и упражнений для развития управления коммуникациями. Тренируем общение, способность влиять и убеждать. - СПб.: Прайм-ЕВРОЗНАК, 2009.- 224 с.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Тихомирова Л.Ф. Упражнения на каждый день: логика для младших школьников. - Ярославль, Академия развития, 1998.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5">
        <w:r>
          <w:rPr>
            <w:rStyle w:val="ListLabel204"/>
            <w:rFonts w:cs="Times New Roman" w:ascii="Times New Roman" w:hAnsi="Times New Roman"/>
            <w:sz w:val="28"/>
            <w:szCs w:val="28"/>
            <w:u w:val="single"/>
          </w:rPr>
          <w:t>http://nsportal.ru/shkola/psikhologiya/library/nedelya-psikhologii-v-shkole</w:t>
        </w:r>
      </w:hyperlink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6">
        <w:r>
          <w:rPr>
            <w:rStyle w:val="ListLabel204"/>
            <w:rFonts w:cs="Times New Roman" w:ascii="Times New Roman" w:hAnsi="Times New Roman"/>
            <w:sz w:val="28"/>
            <w:szCs w:val="28"/>
            <w:u w:val="single"/>
          </w:rPr>
          <w:t>http://vashpsixolog.ru/activities-in-the-school-psychologist/111-week-of-psychology-in-school/588-week-of-psychology-in-school-applications</w:t>
        </w:r>
      </w:hyperlink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http://festival.1september.ru/articles/562692/</w:t>
      </w:r>
    </w:p>
    <w:p>
      <w:pPr>
        <w:pStyle w:val="ListParagraph"/>
        <w:spacing w:lineRule="auto" w:line="240" w:before="0" w:after="0"/>
        <w:ind w:firstLine="709" w:left="72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ind w:firstLine="709" w:left="72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ind w:firstLine="709" w:left="72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ind w:firstLine="709" w:left="72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ind w:firstLine="709" w:left="72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0fa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da45b8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c0fa4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uiPriority w:val="9"/>
    <w:qFormat/>
    <w:rsid w:val="00da45b8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733bc4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Verdana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Verdan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Verdan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Verdana"/>
    </w:rPr>
  </w:style>
  <w:style w:type="paragraph" w:styleId="NormalWeb">
    <w:name w:val="Normal (Web)"/>
    <w:basedOn w:val="Normal"/>
    <w:uiPriority w:val="99"/>
    <w:qFormat/>
    <w:rsid w:val="002c0f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2c0fa4"/>
    <w:pPr>
      <w:spacing w:before="0" w:after="200"/>
      <w:ind w:left="720"/>
      <w:contextualSpacing/>
    </w:pPr>
    <w:rPr>
      <w:rFonts w:ascii="Calibri" w:hAnsi="Calibri" w:eastAsia="Calibri" w:cs="Times New Roman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c0fa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bd4ed0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Style16">
    <w:name w:val="Содержимое врезки"/>
    <w:basedOn w:val="Normal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2c0fa4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sichologvsadu.ru/rabota-psichologa-s-roditelyami/treningi-dlya-roditelej/138-trening-dlya-roditelej-kogda-v-seme-tyazhelye-roditeli" TargetMode="External"/><Relationship Id="rId3" Type="http://schemas.openxmlformats.org/officeDocument/2006/relationships/hyperlink" Target="https://psichologvsadu.ru/rabota-psichologa-s-roditelyami/treningi-dlya-roditelej/458-praktikum-trening-psichologa-dlya-roditeley-semiya-rebenok" TargetMode="External"/><Relationship Id="rId4" Type="http://schemas.openxmlformats.org/officeDocument/2006/relationships/hyperlink" Target="https://psichologvsadu.ru/rabota-psichologa-s-roditelyami/treningi-dlya-roditelej/458-praktikum-trening-psichologa-dlya-roditeley-semiya-rebenok" TargetMode="External"/><Relationship Id="rId5" Type="http://schemas.openxmlformats.org/officeDocument/2006/relationships/hyperlink" Target="http://nsportal.ru/shkola/psikhologiya/library/nedelya-psikhologii-v-shkole" TargetMode="External"/><Relationship Id="rId6" Type="http://schemas.openxmlformats.org/officeDocument/2006/relationships/hyperlink" Target="http://vashpsixolog.ru/activities-in-the-school-psychologist/111-week-of-psychology-in-school/588-week-of-psychology-in-school-applications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5E132-1B26-43DF-98D8-E75A9D82C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LibreOffice/24.2.7.2$Linux_X86_64 LibreOffice_project/420$Build-2</Application>
  <AppVersion>15.0000</AppVersion>
  <Pages>17</Pages>
  <Words>3581</Words>
  <Characters>24799</Characters>
  <CharactersWithSpaces>28104</CharactersWithSpaces>
  <Paragraphs>378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2022-10-05T16:03:00Z</dcterms:created>
  <dc:creator>Катя</dc:creator>
  <dc:description/>
  <dc:language>ru-RU</dc:language>
  <cp:lastModifiedBy/>
  <cp:lastPrinted>2018-11-15T07:57:00Z</cp:lastPrinted>
  <dcterms:modified xsi:type="dcterms:W3CDTF">2026-01-16T06:40:31Z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