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bookmarkStart w:id="0" w:name="_GoBack"/>
      <w:bookmarkEnd w:id="0"/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7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7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РФ.</w:t>
      </w:r>
    </w:p>
    <w:p w14:paraId="091BFC2F">
      <w:pPr>
        <w:pStyle w:val="7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4A1A6930">
      <w:pPr>
        <w:pStyle w:val="7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СПЕЦИФИЧЕСКИЕ ОСОБЕННОСТИ ТЕОРИИ И ПРАКТИКИ ИСПОЛЬЗОВАНИЯ ИННОВАЦИОННОЙ ДИДАКТИЧЕСКОЙ МОДЕЛИ АДАПТИВНО-РАЗВИВАЮЩЕЙ ПЕДАГОГИЧЕСКОЙ ТЕХНОЛОГИИ ПРОБЛЕМНО-МОДУЛЬНОГО ОБУЧЕНИЯ В ПРОЦЕССЕ ОБУЧЕНИЯ УЧАЩИХСЯ В  СОВРЕМЕННОЙ СРЕДНЕЙ ОБЩЕОБРАЗОВАТЕЛЬНОЙ ШКОЛЕ</w:t>
      </w:r>
    </w:p>
    <w:p w14:paraId="624C1A29">
      <w:pPr>
        <w:pStyle w:val="7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45ACE5DD">
      <w:pPr>
        <w:pStyle w:val="7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63AD34F6">
      <w:pPr>
        <w:pStyle w:val="6"/>
        <w:spacing w:before="11"/>
        <w:ind w:left="0" w:right="0" w:firstLine="0"/>
        <w:jc w:val="left"/>
        <w:rPr>
          <w:b/>
          <w:sz w:val="32"/>
        </w:rPr>
      </w:pPr>
    </w:p>
    <w:p w14:paraId="15F3B5BE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Устойчивое развитие современного общества требует от системы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Российского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образова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инновационной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существующая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изменяющихся условиях социально-экономического развития общества.</w:t>
      </w:r>
    </w:p>
    <w:p w14:paraId="3BD3748A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Новый подход к формированию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личности учащегося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способного строить достойную жизнь,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раньше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учились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искать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лать, а теперь — как сделать. Развитие определяется не только тем, что человек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имеет,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тем,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кто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есть,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сделать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тем,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имеет.</w:t>
      </w:r>
    </w:p>
    <w:p w14:paraId="31D12FC5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Мировые процессы глобализации, обуславливающие социальную и геогра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фическую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мобильность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населения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планеты,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ставят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сферой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Отечественного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образования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сближения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разных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систем,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внедрения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единых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стандартов оценки результатов образования, подготовки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многонациональной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мультикультурной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среде.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овременный человек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вовремя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перестраиваться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димых обществу в данный момент времени, т. е. он должен обладать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научно-методологическим видением происходящих социальных процессов,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мировоззренческим разумом, научно-методологическими навыками готов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ости к предстоящей смене практической профессиональной деятельности.</w:t>
      </w:r>
    </w:p>
    <w:p w14:paraId="7B840169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середине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XX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(20)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века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дидактика,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испытав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воздействие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научно-технического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прогресса,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обратила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призван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формир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овать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привычки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внутреннего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жизни,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новые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умения 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навыки,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саморазвитие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иннновационность,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конкурентоспособность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 прогностичность.</w:t>
      </w:r>
    </w:p>
    <w:p w14:paraId="4DCFFBDC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Сегодня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же,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переносим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акцент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«что»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«как»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сделать,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выявля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производства,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центр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любой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педагогической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смысл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взгляд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во-первых,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увидеть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разных социокультурных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социобиологических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сферах;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во-вторых,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 — это открытая социально-биологическая, информационно-энергетическая система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корпускулярно-волновой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природы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Чистяков)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61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,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 xml:space="preserve"> c. 5]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;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в-третьих,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понять,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 сложная организация человека, включающая мир духовный, мир интеллекта, психики, деятельности, адекватна сложности социально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экономического мира,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мира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биосферы.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неразрывно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связаны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ростом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ческого прогресса, развитие которого, в свою очередь, невозможно без творческо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 совершенствования человеческой личности.</w:t>
      </w:r>
    </w:p>
    <w:p w14:paraId="2E16390D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считать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обучающегося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человека, которая направлена на поиск новых знаний, форм и методов профессио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нализма,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хотя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конечный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продукт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обладать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ценностью 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новизной.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Новизна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итога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хотя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значима 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характеристики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творчества,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менее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единственно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необходимой. Сама новизна деятельности обучающегося в учебном процессе будет зависеть от новизны направлений и форм, ведущих к получению знания, от ха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рактера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поиска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способа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деятельности.</w:t>
      </w:r>
    </w:p>
    <w:p w14:paraId="491DD935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Творческая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обычно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начинается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репродуктивной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проходит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ряд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стадий.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высокий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творчества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проявляться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ставят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находят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решения,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выбирая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оптимальные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них.</w:t>
      </w:r>
    </w:p>
    <w:p w14:paraId="45D078FC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6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учесть,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само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образование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согласно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собственной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природе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ритме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разумного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опережения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текущих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ально-экономических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ориентироваться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прогностические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конкурентные перспективы развития общества. </w:t>
      </w:r>
    </w:p>
    <w:p w14:paraId="33C0C2AD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.....При этом, </w:t>
      </w:r>
      <w:r>
        <w:rPr>
          <w:rFonts w:hint="default" w:cs="Times New Roman"/>
          <w:w w:val="90"/>
          <w:sz w:val="28"/>
          <w:szCs w:val="28"/>
          <w:lang w:val="ru-RU"/>
        </w:rPr>
        <w:t>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еобходимо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учитывать,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идут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интенсивный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переосмысления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поиск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тенденций,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развития общества и подготовки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В этом процессе используются не только новые, но и старые, устоявшиеся знания. Более того, последние являются осно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гипотез,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формирующих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вую концепцию общества, в основе которой находится человек — субъект деятельности.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Сейчас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становится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человеческого фактора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невозможно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поступательное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общества.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Люди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сегодня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 уметь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анализировать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прогнозировать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кризисных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ситуаций и уметь их предотвращать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или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хотя бы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минимизировать последствия на основе имеющихся знаний, умений и опыта. А это весьма непростая задача. Подобные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продуктом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образовательного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синтеза: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роны, это и классическое образование (развитие критического мышления, осо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исторической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общества),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прогнозирования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мировой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цивилизации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основные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предпосылки предполагаемой деятельности.</w:t>
      </w:r>
    </w:p>
    <w:p w14:paraId="6A19EF66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то же время, несмотря на множественность </w:t>
      </w:r>
      <w:r>
        <w:rPr>
          <w:rFonts w:hint="default" w:cs="Times New Roman"/>
          <w:w w:val="90"/>
          <w:sz w:val="28"/>
          <w:szCs w:val="28"/>
          <w:lang w:val="ru-RU"/>
        </w:rPr>
        <w:t>проведённых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исследований, разрыв между теорией и практикой в отечественной педагогической науке не </w:t>
      </w:r>
      <w:r>
        <w:rPr>
          <w:rFonts w:hint="default" w:cs="Times New Roman"/>
          <w:w w:val="90"/>
          <w:sz w:val="28"/>
          <w:szCs w:val="28"/>
          <w:lang w:val="ru-RU"/>
        </w:rPr>
        <w:t>преодолён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Не будем углубляться в социально-экономические проблемы, возникающие в стране при внедрении научных разработок в практику, в том числе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нововведений в научно-образовательный комплекс, в проблему «пробук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совки»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реформ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всевозможных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модернизаций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образовании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позиций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науки,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ибо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нашего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исследования. </w:t>
      </w:r>
    </w:p>
    <w:p w14:paraId="55A30780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степени обоснованы </w:t>
      </w:r>
      <w:r>
        <w:rPr>
          <w:rFonts w:hint="default" w:cs="Times New Roman"/>
          <w:w w:val="90"/>
          <w:sz w:val="28"/>
          <w:szCs w:val="28"/>
          <w:lang w:val="ru-RU"/>
        </w:rPr>
        <w:t>упрёки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в том, что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педагогические тео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рии строятся «в тиши кабинетов», сложны по своим схемам, не учитывают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структурно-логическое и методологическое мышление обучающихся и прогностическое, методологическое видение проблем практики в последующем. А пе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дагоги-практики, особенно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школы, работают без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должного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аналитического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осмысления полученных результатов практической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учебно</w:t>
      </w:r>
      <w:r>
        <w:rPr>
          <w:rFonts w:hint="default" w:cs="Times New Roman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650A0BF4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spacing w:val="-7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Отмеченное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позволяет развить на должном уровне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педагогическую теорию и внедрить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результаты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учебно-воспитательную практику. Однако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было бы неправильно абсолютизировать эти </w:t>
      </w:r>
      <w:r>
        <w:rPr>
          <w:rFonts w:hint="default" w:cs="Times New Roman"/>
          <w:w w:val="90"/>
          <w:sz w:val="28"/>
          <w:szCs w:val="28"/>
          <w:lang w:val="ru-RU"/>
        </w:rPr>
        <w:t>упрёки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так как большое количество теоретических исследований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опирается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именно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>серьёзные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эксперименты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>определённый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современных средних общеобразовательных школ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течение ряда лет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использующ</w:t>
      </w:r>
      <w:r>
        <w:rPr>
          <w:rFonts w:hint="default" w:cs="Times New Roman"/>
          <w:w w:val="95"/>
          <w:sz w:val="28"/>
          <w:szCs w:val="28"/>
          <w:lang w:val="ru-RU"/>
        </w:rPr>
        <w:t>их адаптивно-развивающую педагогическую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добивш</w:t>
      </w:r>
      <w:r>
        <w:rPr>
          <w:rFonts w:hint="default" w:cs="Times New Roman"/>
          <w:w w:val="95"/>
          <w:sz w:val="28"/>
          <w:szCs w:val="28"/>
          <w:lang w:val="ru-RU"/>
        </w:rPr>
        <w:t>иеся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успехов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</w:t>
      </w:r>
      <w:r>
        <w:rPr>
          <w:rFonts w:hint="default" w:cs="Times New Roman"/>
          <w:w w:val="95"/>
          <w:sz w:val="28"/>
          <w:szCs w:val="28"/>
          <w:lang w:val="ru-RU"/>
        </w:rPr>
        <w:t>цессе обучения учащихся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2CF5AE89">
      <w:pPr>
        <w:pStyle w:val="6"/>
        <w:tabs>
          <w:tab w:val="left" w:pos="9240"/>
        </w:tabs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Определяющей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причиной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отставания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науки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требований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жизни,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смотреть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педагогики,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анализируя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циально-экономические аспекты развития общества, является то, что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современное Российское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образование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нуждается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каких-то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косметических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мерах,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коренной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перестройке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 и содержания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образовательно-учебных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систем. </w:t>
      </w:r>
    </w:p>
    <w:p w14:paraId="1291C94C">
      <w:pPr>
        <w:pStyle w:val="6"/>
        <w:tabs>
          <w:tab w:val="left" w:pos="9240"/>
        </w:tabs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Следуя принципу целесообразности, образовательный процесс подчиняется объективным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законам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природы.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поведения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достаточно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относительно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простых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функций,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эффективными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основанные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сотрудничестве педагога и 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наибольшей степени это касается формирования личности </w:t>
      </w:r>
      <w:r>
        <w:rPr>
          <w:rFonts w:hint="default" w:cs="Times New Roman"/>
          <w:w w:val="90"/>
          <w:sz w:val="28"/>
          <w:szCs w:val="28"/>
          <w:lang w:val="ru-RU"/>
        </w:rPr>
        <w:t>учащегося,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отличающегося массивом сложно организованных знаний и неустойчивостью их проявлений в социально-экономических условиях функционирования общества, обостряет необходимость сформировать внутреннее осознание и глубокую веру в получаемые знания, готовность их отстаивать и проводить в жизнь. </w:t>
      </w:r>
    </w:p>
    <w:p w14:paraId="2153F270">
      <w:pPr>
        <w:pStyle w:val="6"/>
        <w:tabs>
          <w:tab w:val="left" w:pos="9240"/>
        </w:tabs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связи с этим применение теоретического осмысления аппарата самоорганизации формирующейся личности позволило выявить механизм деятельности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 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Именно самоорганизация учебно-воспитательной деятельности, обуславливаемая логикой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обучения, в наибольшей степени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гарантированности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всесторонности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учебно-практической пред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 и мировоззренческой 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современных 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</w:t>
      </w:r>
    </w:p>
    <w:p w14:paraId="628DA91F">
      <w:pPr>
        <w:pStyle w:val="6"/>
        <w:tabs>
          <w:tab w:val="left" w:pos="9240"/>
        </w:tabs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.....Введённое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70-х годах XX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(20)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столетия в систему образования понятие «модуль» достаточно интенсивно исследуется в плане рассмотрения и разработки содержания самого понятия, его структурной организации, характеристик и пр. Термин «модуль» (от лат.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modulus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— мера) имеет различные значения в облас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ти математики, точных наук и архитектуры, но в общем и целом он означает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единицу меры, величину или коэффициент</w:t>
      </w:r>
      <w:r>
        <w:rPr>
          <w:rFonts w:hint="default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Более того, одно из значений термина «модуль» определяется и как «функциональный узел». В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5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науке</w:t>
      </w:r>
      <w:r>
        <w:rPr>
          <w:rFonts w:hint="default"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hint="default" w:cs="Times New Roman"/>
          <w:spacing w:val="54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5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рассматривается</w:t>
      </w:r>
      <w:r>
        <w:rPr>
          <w:rFonts w:hint="default"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важная,</w:t>
      </w:r>
      <w:r>
        <w:rPr>
          <w:rFonts w:hint="default" w:ascii="Times New Roman" w:hAnsi="Times New Roman" w:cs="Times New Roman"/>
          <w:spacing w:val="5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основополагающая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часть,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«не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работает»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 7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</w:p>
    <w:p w14:paraId="615AF4F2">
      <w:pPr>
        <w:pStyle w:val="6"/>
        <w:tabs>
          <w:tab w:val="left" w:pos="9240"/>
        </w:tabs>
        <w:spacing w:before="11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Идеи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активно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разрабатывались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Прокопен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(1985),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Юцявичене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(1989)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вузовских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учебных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пособий. Распространению идей модульного обучения во многом способствовали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области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сравнительной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Никандрова,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Мар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цинковского,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систематизировавших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США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Западной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Европе.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зарубежной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отечественной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литературы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показал,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один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телей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Дж.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Рассел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определял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cs="Times New Roman"/>
          <w:spacing w:val="-1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модуль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пакет,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охватывающий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концептуальную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единицу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предписанные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щимся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мнению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Гольдшмид,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автономная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незави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симая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единица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спланированном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предназначенном помочь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достичь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некоторых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Примерно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придерживаются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Гариев,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Куликов,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Дурко,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вкладывая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«модуль»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актуальной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проблемы.</w:t>
      </w:r>
      <w:r>
        <w:rPr>
          <w:rFonts w:hint="default" w:cs="Times New Roman"/>
          <w:spacing w:val="-4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Оуенс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понимал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замкнутый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состав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рого входят педагог,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ученик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, учебный материал 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методические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средства, помогающие обучаю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щемуся и п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едагогу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реализовать индивидуализированный подход и обеспе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чить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взаимодействие.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дальнейшем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понятие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«модуля»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становится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конкретным.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Так,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Ю. Ф. Тимофеева формулирует его как относительно самостоятельную часть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несущую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функциональную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нагрузку,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«дозе»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достаточной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профессиональных знаний и навыков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П. А. Юцявичене определяет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«блок информации, включающей в себя логически </w:t>
      </w:r>
      <w:r>
        <w:rPr>
          <w:rFonts w:hint="default" w:cs="Times New Roman"/>
          <w:w w:val="90"/>
          <w:sz w:val="28"/>
          <w:szCs w:val="28"/>
          <w:lang w:val="ru-RU"/>
        </w:rPr>
        <w:t>завершённую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единицу учебного материала, целевую программу действий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обеспечивающее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поставлен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целей».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 то же время Ю. А. Устинюк, конкретизируя характеристику содержания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дуля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предлагает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определить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раздел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тором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фундаментальное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группа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родственных понятий.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Аналогично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Шумякова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считает,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соответствовать глава или раздел учебника или учебного пособия.</w:t>
      </w:r>
    </w:p>
    <w:p w14:paraId="0AC863DA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Наряду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данными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видами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педагогическом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энциклопедическом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словаре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представлены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виды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5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модулей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как:</w:t>
      </w:r>
    </w:p>
    <w:p w14:paraId="26C584B8">
      <w:pPr>
        <w:pStyle w:val="8"/>
        <w:numPr>
          <w:ilvl w:val="0"/>
          <w:numId w:val="1"/>
        </w:numPr>
        <w:tabs>
          <w:tab w:val="left" w:pos="704"/>
          <w:tab w:val="left" w:pos="924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целевые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(содержат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сведения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явлениях,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фактах);</w:t>
      </w:r>
    </w:p>
    <w:p w14:paraId="64E1689F">
      <w:pPr>
        <w:pStyle w:val="8"/>
        <w:numPr>
          <w:ilvl w:val="0"/>
          <w:numId w:val="1"/>
        </w:numPr>
        <w:tabs>
          <w:tab w:val="left" w:pos="704"/>
          <w:tab w:val="left" w:pos="924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информационные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(материалы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учебника,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книги);</w:t>
      </w:r>
    </w:p>
    <w:p w14:paraId="2E35AF44">
      <w:pPr>
        <w:pStyle w:val="8"/>
        <w:numPr>
          <w:ilvl w:val="0"/>
          <w:numId w:val="1"/>
        </w:numPr>
        <w:tabs>
          <w:tab w:val="left" w:pos="704"/>
          <w:tab w:val="left" w:pos="9240"/>
        </w:tabs>
        <w:spacing w:before="14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операционные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(практические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упражнения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задания)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 xml:space="preserve">См. 61, 64, 68, 69, 70 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en-US"/>
        </w:rPr>
        <w:t>]</w:t>
      </w:r>
      <w:r>
        <w:rPr>
          <w:rFonts w:hint="default" w:cs="Times New Roman"/>
          <w:b w:val="0"/>
          <w:bCs w:val="0"/>
          <w:spacing w:val="-2"/>
          <w:w w:val="90"/>
          <w:sz w:val="28"/>
          <w:szCs w:val="28"/>
          <w:lang w:val="en-US"/>
        </w:rPr>
        <w:t xml:space="preserve">. </w:t>
      </w:r>
    </w:p>
    <w:p w14:paraId="520D55DE">
      <w:pPr>
        <w:pStyle w:val="8"/>
        <w:numPr>
          <w:ilvl w:val="0"/>
          <w:numId w:val="0"/>
        </w:numPr>
        <w:tabs>
          <w:tab w:val="left" w:pos="704"/>
          <w:tab w:val="left" w:pos="9240"/>
        </w:tabs>
        <w:spacing w:before="14" w:line="360" w:lineRule="auto"/>
        <w:ind w:leftChars="0" w:right="0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 w:val="0"/>
          <w:bCs w:val="0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Нам представляется, что обозначенные трактовки модульного обучения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описаны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терминах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классической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хотя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потому,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что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группа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введённых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обоснования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нуждается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дальнейшем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развитии.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помощи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действующих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терминов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невозмож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новизну.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становится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очевидным,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 широкое поле конструктивного использования такой категории, как «модуль».</w:t>
      </w:r>
    </w:p>
    <w:p w14:paraId="6E5150DF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12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Для глубокого и всестороннего изучения сложных педагогических явлений важно не только определение основных компонентов системы, но и выделение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«простых»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образований,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детальная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характеристика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мельчайшей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лимой частицы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сохраняющей основные интегративные свойства.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стремится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лостности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своего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развития.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</w:p>
    <w:p w14:paraId="65136F90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15"/>
          <w:w w:val="95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время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что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 рассмотреть и термин «проблема»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связи с тем, что реализация на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практике идеи взаимосвязи обучения с научным поиском породила своеобразную дидактическую систему, которую назвали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проблемным обучением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 так как основ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ными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элементами являются учебная проблема и учебная задача.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 педагогической практики показывает, что проблемное построение за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нятий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отражается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обучения, а также влияет на структуру и в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мере на само содержание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излагаемого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трактовать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дидактическую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особую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педагогическую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технологию.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</w:p>
    <w:p w14:paraId="04154644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Соединение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лучших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черт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единую,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выстроенную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технологическую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цепочку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проблемно-модульную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педагогическую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универсальное, адаптивно-развивающее, комплексное,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</w:t>
      </w:r>
      <w:r>
        <w:rPr>
          <w:rFonts w:hint="default" w:cs="Times New Roman"/>
          <w:w w:val="90"/>
          <w:sz w:val="28"/>
          <w:szCs w:val="28"/>
          <w:lang w:val="ru-RU"/>
        </w:rPr>
        <w:t>-деятельностное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 по творческому усвоению знаний и способов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деятельности,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предполагающее:</w:t>
      </w:r>
    </w:p>
    <w:p w14:paraId="2210E418">
      <w:pPr>
        <w:pStyle w:val="8"/>
        <w:numPr>
          <w:ilvl w:val="0"/>
          <w:numId w:val="1"/>
        </w:numPr>
        <w:tabs>
          <w:tab w:val="left" w:pos="704"/>
          <w:tab w:val="left" w:pos="924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перенос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ситуацию;</w:t>
      </w:r>
    </w:p>
    <w:p w14:paraId="25DCC937">
      <w:pPr>
        <w:pStyle w:val="8"/>
        <w:numPr>
          <w:ilvl w:val="0"/>
          <w:numId w:val="1"/>
        </w:numPr>
        <w:tabs>
          <w:tab w:val="left" w:pos="704"/>
          <w:tab w:val="left" w:pos="9240"/>
        </w:tabs>
        <w:spacing w:before="8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видение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знаковых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стандартных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ситуациях;</w:t>
      </w:r>
    </w:p>
    <w:p w14:paraId="0609D7B6">
      <w:pPr>
        <w:pStyle w:val="8"/>
        <w:numPr>
          <w:ilvl w:val="0"/>
          <w:numId w:val="1"/>
        </w:numPr>
        <w:tabs>
          <w:tab w:val="left" w:pos="704"/>
          <w:tab w:val="left" w:pos="9240"/>
        </w:tabs>
        <w:spacing w:before="20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определение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структуры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объекта,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подлежащего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изучению;</w:t>
      </w:r>
    </w:p>
    <w:p w14:paraId="69FCB808">
      <w:pPr>
        <w:pStyle w:val="8"/>
        <w:numPr>
          <w:ilvl w:val="0"/>
          <w:numId w:val="1"/>
        </w:numPr>
        <w:tabs>
          <w:tab w:val="left" w:pos="708"/>
          <w:tab w:val="left" w:pos="9240"/>
        </w:tabs>
        <w:spacing w:before="2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умение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выделять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инновационному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поиску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решения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иного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вопроса;</w:t>
      </w:r>
    </w:p>
    <w:p w14:paraId="72AF9EFB">
      <w:pPr>
        <w:pStyle w:val="8"/>
        <w:numPr>
          <w:ilvl w:val="0"/>
          <w:numId w:val="1"/>
        </w:numPr>
        <w:tabs>
          <w:tab w:val="left" w:pos="721"/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возможность комбинирования ранее известных способов решения в новой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форме;</w:t>
      </w:r>
    </w:p>
    <w:p w14:paraId="01B863A5">
      <w:pPr>
        <w:pStyle w:val="8"/>
        <w:numPr>
          <w:ilvl w:val="0"/>
          <w:numId w:val="1"/>
        </w:numPr>
        <w:tabs>
          <w:tab w:val="left" w:pos="693"/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умение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оригинальный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способ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известных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других</w:t>
      </w:r>
      <w:r>
        <w:rPr>
          <w:rFonts w:hint="default" w:cs="Times New Roman"/>
          <w:b/>
          <w:bCs/>
          <w:spacing w:val="-4"/>
          <w:w w:val="90"/>
          <w:sz w:val="28"/>
          <w:szCs w:val="28"/>
          <w:lang w:val="en-US"/>
        </w:rPr>
        <w:t>[61</w:t>
      </w:r>
      <w:r>
        <w:rPr>
          <w:rFonts w:hint="default" w:cs="Times New Roman"/>
          <w:b/>
          <w:bCs/>
          <w:spacing w:val="-4"/>
          <w:w w:val="90"/>
          <w:sz w:val="28"/>
          <w:szCs w:val="28"/>
          <w:lang w:val="ru-RU"/>
        </w:rPr>
        <w:t>, с. 7</w:t>
      </w:r>
      <w:r>
        <w:rPr>
          <w:rFonts w:hint="default" w:cs="Times New Roman"/>
          <w:b/>
          <w:bCs/>
          <w:spacing w:val="-4"/>
          <w:w w:val="90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т.д. </w:t>
      </w:r>
    </w:p>
    <w:p w14:paraId="432173D8">
      <w:pPr>
        <w:pStyle w:val="8"/>
        <w:numPr>
          <w:ilvl w:val="0"/>
          <w:numId w:val="0"/>
        </w:numPr>
        <w:tabs>
          <w:tab w:val="left" w:pos="693"/>
          <w:tab w:val="left" w:pos="9240"/>
        </w:tabs>
        <w:spacing w:line="360" w:lineRule="auto"/>
        <w:ind w:leftChars="0" w:right="142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видим,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данном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творчество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оригинальности,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ответ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ственности, умения отказаться от стереотипа в любой  деятель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ности,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особенно,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поскольку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гом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подвержена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колебаниям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социально-экономических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интересов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общества.</w:t>
      </w:r>
    </w:p>
    <w:p w14:paraId="30289A4E">
      <w:pPr>
        <w:pStyle w:val="6"/>
        <w:tabs>
          <w:tab w:val="left" w:pos="9240"/>
        </w:tabs>
        <w:spacing w:before="16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любая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специфическую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педагогическую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технологию,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проектирование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воспроизведение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обоснованных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алгоритмов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скомпонованное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 воздействия на формирующуюся личность.</w:t>
      </w:r>
    </w:p>
    <w:p w14:paraId="57DAB87E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образом,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i/>
          <w:iCs/>
          <w:spacing w:val="-4"/>
          <w:w w:val="95"/>
          <w:sz w:val="28"/>
          <w:szCs w:val="28"/>
          <w:lang w:val="ru-RU"/>
        </w:rPr>
        <w:t>адаптивно-развивающая педагогическая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обучения</w:t>
      </w:r>
      <w:r>
        <w:rPr>
          <w:rFonts w:hint="default" w:cs="Times New Roman"/>
          <w:b/>
          <w:bCs/>
          <w:i/>
          <w:iCs/>
          <w:spacing w:val="-4"/>
          <w:w w:val="95"/>
          <w:sz w:val="28"/>
          <w:szCs w:val="28"/>
          <w:lang w:val="ru-RU"/>
        </w:rPr>
        <w:t xml:space="preserve"> (АРПТПМО)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 xml:space="preserve">представляет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собой</w:t>
      </w:r>
      <w:r>
        <w:rPr>
          <w:rFonts w:hint="default" w:cs="Times New Roman"/>
          <w:b/>
          <w:bCs/>
          <w:i/>
          <w:iCs/>
          <w:spacing w:val="-2"/>
          <w:w w:val="90"/>
          <w:sz w:val="28"/>
          <w:szCs w:val="28"/>
          <w:lang w:val="ru-RU"/>
        </w:rPr>
        <w:t xml:space="preserve"> универсальное,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 xml:space="preserve"> специально созданн</w:t>
      </w:r>
      <w:r>
        <w:rPr>
          <w:rFonts w:hint="default" w:cs="Times New Roman"/>
          <w:b/>
          <w:bCs/>
          <w:i/>
          <w:iCs/>
          <w:spacing w:val="-2"/>
          <w:w w:val="90"/>
          <w:sz w:val="28"/>
          <w:szCs w:val="28"/>
          <w:lang w:val="ru-RU"/>
        </w:rPr>
        <w:t>ое, комплексное,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 xml:space="preserve"> систем</w:t>
      </w:r>
      <w:r>
        <w:rPr>
          <w:rFonts w:hint="default" w:cs="Times New Roman"/>
          <w:b/>
          <w:bCs/>
          <w:i/>
          <w:iCs/>
          <w:spacing w:val="-2"/>
          <w:w w:val="90"/>
          <w:sz w:val="28"/>
          <w:szCs w:val="28"/>
          <w:lang w:val="ru-RU"/>
        </w:rPr>
        <w:t xml:space="preserve">но-деятельностное, научно-теоретически обоснованное и практико-ориентированное объединение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 xml:space="preserve">специфических </w:t>
      </w:r>
      <w:r>
        <w:rPr>
          <w:rFonts w:hint="default" w:cs="Times New Roman"/>
          <w:b/>
          <w:bCs/>
          <w:i/>
          <w:iCs/>
          <w:spacing w:val="-2"/>
          <w:w w:val="90"/>
          <w:sz w:val="28"/>
          <w:szCs w:val="28"/>
          <w:lang w:val="ru-RU"/>
        </w:rPr>
        <w:t xml:space="preserve">приёмов и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методов, позво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ляющих обучающимся самостоятельно формировать свои знания</w:t>
      </w:r>
      <w:r>
        <w:rPr>
          <w:rFonts w:hint="default" w:cs="Times New Roman"/>
          <w:b/>
          <w:bCs/>
          <w:i/>
          <w:iCs/>
          <w:w w:val="9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умения, навыки их применения в решении новых</w:t>
      </w:r>
      <w:r>
        <w:rPr>
          <w:rFonts w:hint="default" w:cs="Times New Roman"/>
          <w:b/>
          <w:bCs/>
          <w:i/>
          <w:iCs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 xml:space="preserve"> как познавательных, так и практи</w:t>
      </w:r>
      <w:r>
        <w:rPr>
          <w:rFonts w:hint="default" w:cs="Times New Roman"/>
          <w:b/>
          <w:bCs/>
          <w:i/>
          <w:iCs/>
          <w:w w:val="90"/>
          <w:sz w:val="28"/>
          <w:szCs w:val="28"/>
          <w:lang w:val="ru-RU"/>
        </w:rPr>
        <w:t>ко-профессиональных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 xml:space="preserve"> задач,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получая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готовом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виде</w:t>
      </w:r>
      <w:r>
        <w:rPr>
          <w:rFonts w:hint="default" w:cs="Times New Roman"/>
          <w:b/>
          <w:bCs/>
          <w:i/>
          <w:iCs/>
          <w:w w:val="90"/>
          <w:sz w:val="28"/>
          <w:szCs w:val="28"/>
          <w:lang w:val="ru-RU"/>
        </w:rPr>
        <w:t xml:space="preserve"> и не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применяя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образцы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5B30C5B5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10"/>
          <w:w w:val="90"/>
          <w:sz w:val="28"/>
          <w:szCs w:val="28"/>
        </w:rPr>
      </w:pPr>
      <w:r>
        <w:rPr>
          <w:rFonts w:hint="default" w:cs="Times New Roman"/>
          <w:spacing w:val="-7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 подчеркнуть, что проблемность и модульность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(проблемно-модульность)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являются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неотъемлемой чертой единого педагогического процесса. Однако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проблемными могут быть не всякие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занятия.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действенности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учебно-воспитательного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проблемность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модульность (проблемно-модульность)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 организации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структурно-логическое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текс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ориентируют на рассуждения, логическое мышление, предположения и выводы.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</w:p>
    <w:p w14:paraId="7EC4413D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Толчком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процессов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отечественного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послужила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прошедшая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1974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Париже конференция ЮНЕСКО, которая рекомендовала «создание открытых и гибких структур образования и профессионального обучения, способных при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спосабливаться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изменяющимся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потребностям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производства,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науки,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также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адаптироваться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местным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условиям»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61, с. 8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 адаптивно-развивающая педагогическая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 обучения, как нам представляется, наилучшим образом отвечает этим требованиям,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поскольку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строить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блоков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модулей), интегрировать различные виды и формы проблемности в обучении, выбирать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подходящие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категории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обучающихся,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очередь,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получают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работать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предложенной им индивидуальной проблемно-модульной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программой 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индивидуальным проблемно-модульным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образо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вательным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курсом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оптимальных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темпе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режиме.</w:t>
      </w:r>
    </w:p>
    <w:p w14:paraId="0553AB3C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технологии проблемно-модульного обучения выстраиваются целостные психолог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педагогические концепции, которые определяют содержа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технику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усилия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направлены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реализацию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информационного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компонента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способов умственных действий, операционного компонента, где задействованы различные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познавательные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восприятие,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память,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мышление,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воображение.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0A7C2DE1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«педагогическая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подразумева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педагогических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технологий,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формирующих,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корректирующих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тренирующих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личностные качества, относящиеся к внутренним самоуправляющим механизмам лично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эстетических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нравственных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смысле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примеров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но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едагогических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технологий можно назвать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тренингов, таких как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тренинги общения, профориентированные, интеллектуальные и т. д.</w:t>
      </w:r>
    </w:p>
    <w:p w14:paraId="3748751D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5"/>
          <w:w w:val="95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Понятие «педагогическая технология» благодаря многочисленным исследо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Андреев,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Беспалько,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Вербицкий,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Зимняя,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А.К. Павлов,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нин,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Смирнов,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Талызина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др.)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расширилось,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отразилось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личных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определениях: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</w:p>
    <w:p w14:paraId="7D7907A7">
      <w:pPr>
        <w:pStyle w:val="6"/>
        <w:numPr>
          <w:ilvl w:val="0"/>
          <w:numId w:val="2"/>
        </w:numPr>
        <w:tabs>
          <w:tab w:val="left" w:pos="9240"/>
          <w:tab w:val="clear" w:pos="420"/>
        </w:tabs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интеллектуальная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переработка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значимых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качеств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способностей;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</w:p>
    <w:p w14:paraId="6838530C">
      <w:pPr>
        <w:pStyle w:val="6"/>
        <w:numPr>
          <w:ilvl w:val="0"/>
          <w:numId w:val="2"/>
        </w:numPr>
        <w:tabs>
          <w:tab w:val="left" w:pos="9240"/>
          <w:tab w:val="clear" w:pos="420"/>
        </w:tabs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совокупность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методах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осуществления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цесса;</w:t>
      </w:r>
    </w:p>
    <w:p w14:paraId="0DFCC101">
      <w:pPr>
        <w:pStyle w:val="6"/>
        <w:numPr>
          <w:ilvl w:val="0"/>
          <w:numId w:val="2"/>
        </w:numPr>
        <w:tabs>
          <w:tab w:val="left" w:pos="9240"/>
          <w:tab w:val="clear" w:pos="420"/>
        </w:tabs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организованное,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целенаправленное,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преднамеренное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влия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ние и воздействие на учебно-воспитательный процесс;</w:t>
      </w:r>
    </w:p>
    <w:p w14:paraId="3459ACCD">
      <w:pPr>
        <w:pStyle w:val="6"/>
        <w:numPr>
          <w:ilvl w:val="0"/>
          <w:numId w:val="2"/>
        </w:numPr>
        <w:tabs>
          <w:tab w:val="left" w:pos="9240"/>
          <w:tab w:val="clear" w:pos="420"/>
        </w:tabs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содержательная техника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учебного процесса;</w:t>
      </w:r>
    </w:p>
    <w:p w14:paraId="5B6A6018">
      <w:pPr>
        <w:pStyle w:val="6"/>
        <w:numPr>
          <w:ilvl w:val="0"/>
          <w:numId w:val="2"/>
        </w:numPr>
        <w:tabs>
          <w:tab w:val="left" w:pos="9240"/>
          <w:tab w:val="clear" w:pos="420"/>
        </w:tabs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описание процесса достижения планируемых результатов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обучения; проект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педагогической системы, реализуемой на практике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61, с. 8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]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 т.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д. </w:t>
      </w:r>
    </w:p>
    <w:p w14:paraId="1A6D4F81">
      <w:pPr>
        <w:pStyle w:val="6"/>
        <w:numPr>
          <w:ilvl w:val="0"/>
          <w:numId w:val="0"/>
        </w:numPr>
        <w:tabs>
          <w:tab w:val="left" w:pos="9240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Данные формулировки не лишены недостатков, но выделение основных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характеристик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возможно.</w:t>
      </w:r>
    </w:p>
    <w:p w14:paraId="1764ADEA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.....Адаптивно-развивающая педагогическая 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основанная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конструктивных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механизмах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самоорганизации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рейтингового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действительной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рефлексии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квалиметрической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теристики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рефлексии.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варьироваться от информационно-контролирующей до консультативно-координирую</w:t>
      </w:r>
      <w:r>
        <w:rPr>
          <w:rFonts w:hint="default" w:ascii="Times New Roman" w:hAnsi="Times New Roman" w:cs="Times New Roman"/>
          <w:sz w:val="28"/>
          <w:szCs w:val="28"/>
        </w:rPr>
        <w:t>щей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функции.</w:t>
      </w:r>
    </w:p>
    <w:p w14:paraId="6A66AF50">
      <w:pPr>
        <w:pStyle w:val="6"/>
        <w:tabs>
          <w:tab w:val="left" w:pos="9240"/>
        </w:tabs>
        <w:spacing w:line="360" w:lineRule="auto"/>
        <w:ind w:left="0" w:leftChars="0" w:right="141" w:firstLine="0" w:firstLineChars="0"/>
        <w:jc w:val="both"/>
        <w:rPr>
          <w:rFonts w:hint="default" w:ascii="Times New Roman" w:hAnsi="Times New Roman" w:cs="Times New Roman"/>
          <w:spacing w:val="-3"/>
          <w:w w:val="90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Принципиальные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отличия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других обучающих систем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заключа</w:t>
      </w:r>
      <w:r>
        <w:rPr>
          <w:rFonts w:hint="default" w:cs="Times New Roman"/>
          <w:w w:val="90"/>
          <w:sz w:val="28"/>
          <w:szCs w:val="28"/>
          <w:lang w:val="ru-RU"/>
        </w:rPr>
        <w:t>ются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: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во-первых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в содержании обуче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ния, представленного в законченных, самостоятельных комплексах-модулях, од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новременно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банком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постановкой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 методическим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отработке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контрольных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курса;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во-вторых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во взаимодействии педагога и обучающегося в учеб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ном процессе, которое осуществляется на принципиально иной основе — с помощью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обучающих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(рабочих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тетрадей</w:t>
      </w:r>
      <w:r>
        <w:rPr>
          <w:rFonts w:hint="default" w:cs="Times New Roman"/>
          <w:w w:val="90"/>
          <w:sz w:val="28"/>
          <w:szCs w:val="28"/>
          <w:lang w:val="ru-RU"/>
        </w:rPr>
        <w:t>, как на печатной основе, так и в электронном виде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дисциплине, содержащей основополагающие (фундаментальные) знания, позволяющие формировать методологические предпосылки предстоящей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;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в-третьих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сама суть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проблемно-модульно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неизбежного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соблюдения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паритетных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субъект-субъектных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взаимоотношений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</w:p>
    <w:p w14:paraId="665D2B00">
      <w:pPr>
        <w:pStyle w:val="6"/>
        <w:tabs>
          <w:tab w:val="left" w:pos="9240"/>
        </w:tabs>
        <w:spacing w:line="360" w:lineRule="auto"/>
        <w:ind w:left="0" w:leftChars="0" w:right="141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3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признавая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адаптивно-развивающую педагогическую технологию проблемно-модульного обучения учащихся современной средней общеобразовательной школы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течественной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ческой науке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теоретические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практическо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значительно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отстают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экспериментальных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ляется,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аспекте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поучительным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внедрения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программированного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современную Российскую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имело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ного, всесторонне аргументированного теоретического обоснования, что и при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вело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дискредитации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программированного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хотя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несёт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себе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настало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теорети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ко-практические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сделать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имеющегося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</w:t>
      </w:r>
      <w:r>
        <w:rPr>
          <w:rFonts w:hint="default" w:cs="Times New Roman"/>
          <w:w w:val="90"/>
          <w:sz w:val="28"/>
          <w:szCs w:val="28"/>
          <w:lang w:val="ru-RU"/>
        </w:rPr>
        <w:t>-ко-профессионального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приступить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к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широкому внедрению в педагогическую практику.</w:t>
      </w:r>
    </w:p>
    <w:p w14:paraId="6A98A050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общества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перестройка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всей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Отечественного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образования. Речь </w:t>
      </w:r>
      <w:r>
        <w:rPr>
          <w:rFonts w:hint="default" w:cs="Times New Roman"/>
          <w:w w:val="90"/>
          <w:sz w:val="28"/>
          <w:szCs w:val="28"/>
          <w:lang w:val="ru-RU"/>
        </w:rPr>
        <w:t>идёт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 повышении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гибкости, отмирании устаревших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функций;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преподавателями,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обладающими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учно-профессиональными качествами, ориентированными на методологическую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современных учащихся 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реаги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потребности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владеющих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новейшими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научно-методическими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навыками и образовательными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педагогическими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технологиями, способных к самоанализу, само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развитию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самовоспитанию,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умеющих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выявлять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приоритеты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конкурентной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деятельности. </w:t>
      </w:r>
    </w:p>
    <w:p w14:paraId="5B99ED19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 образом, новому периоду развития общества должны 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путствовать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современная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ему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реформирования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модернизации, который несколько опережал бы социально-экономические про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цессы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общества.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отсутствии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данных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условий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реформы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>малоэффективны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бесполезны,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вредны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интеллектуального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потенциа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человека,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общества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целом.</w:t>
      </w:r>
    </w:p>
    <w:p w14:paraId="57306E3E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cs="Times New Roman"/>
          <w:w w:val="90"/>
          <w:sz w:val="28"/>
          <w:szCs w:val="28"/>
          <w:lang w:val="ru-RU"/>
        </w:rPr>
        <w:t>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еори</w:t>
      </w:r>
      <w:r>
        <w:rPr>
          <w:rFonts w:hint="default" w:cs="Times New Roman"/>
          <w:w w:val="90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</w:t>
      </w:r>
      <w:r>
        <w:rPr>
          <w:rFonts w:hint="default" w:cs="Times New Roman"/>
          <w:w w:val="90"/>
          <w:sz w:val="28"/>
          <w:szCs w:val="28"/>
          <w:lang w:val="ru-RU"/>
        </w:rPr>
        <w:t>а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чения — одно из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 направлений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 подготовке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современных учащихся и будущих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специалистов,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создающего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предпосылки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благоприят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ного комплексного решения задач, стоящих перед наукой и практикой в современ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Методология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гарантий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современном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усилия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учёных и педагогов-практиков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лены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предпосылок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целенаправленности,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универсальности, комплексности,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-деятельности,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индивидуализации обучения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 этой основе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повышения самостоятельности 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обучающихся.</w:t>
      </w:r>
    </w:p>
    <w:p w14:paraId="7D4C0C0D">
      <w:pPr>
        <w:pStyle w:val="6"/>
        <w:tabs>
          <w:tab w:val="left" w:pos="9240"/>
        </w:tabs>
        <w:spacing w:before="4" w:line="360" w:lineRule="auto"/>
        <w:ind w:left="0" w:leftChars="0" w:right="116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 технология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ная на закономерностях творческого усвоения знаний и способов деятельности,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включающих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сочетание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сущи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черты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научного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поиска.</w:t>
      </w:r>
    </w:p>
    <w:p w14:paraId="3208F6E2">
      <w:pPr>
        <w:pStyle w:val="6"/>
        <w:tabs>
          <w:tab w:val="left" w:pos="9240"/>
        </w:tabs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......Адаптивно-развивающая педагогическая т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специально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созданная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система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специфических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тому,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щийся самостоятельно добывал знания и под руководством преподавателя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учился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применять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практике,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получал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готовом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шал задачи по образцу. </w:t>
      </w:r>
    </w:p>
    <w:p w14:paraId="0395EEFD">
      <w:pPr>
        <w:pStyle w:val="6"/>
        <w:tabs>
          <w:tab w:val="left" w:pos="9240"/>
        </w:tabs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то же время</w:t>
      </w:r>
      <w:r>
        <w:rPr>
          <w:rFonts w:hint="default" w:cs="Times New Roman"/>
          <w:w w:val="90"/>
          <w:sz w:val="28"/>
          <w:szCs w:val="28"/>
          <w:lang w:val="ru-RU"/>
        </w:rPr>
        <w:t>, адаптивно-развивающая педагогическая технология проблемно-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</w:t>
      </w:r>
      <w:r>
        <w:rPr>
          <w:rFonts w:hint="default" w:cs="Times New Roman"/>
          <w:w w:val="90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представляет собой специально созданную систему специфических </w:t>
      </w:r>
      <w:r>
        <w:rPr>
          <w:rFonts w:hint="default" w:cs="Times New Roman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методов, позволяющих порциально формировать свои знания и умения. </w:t>
      </w:r>
    </w:p>
    <w:p w14:paraId="42446C6A">
      <w:pPr>
        <w:pStyle w:val="6"/>
        <w:tabs>
          <w:tab w:val="left" w:pos="9240"/>
        </w:tabs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Объединение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педагогических технологий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проблемного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по-иному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 в современных условиях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 учащихся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подготовки специалистов. </w:t>
      </w:r>
    </w:p>
    <w:p w14:paraId="5022BE88">
      <w:pPr>
        <w:pStyle w:val="6"/>
        <w:tabs>
          <w:tab w:val="left" w:pos="9240"/>
        </w:tabs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Методологической основой данной </w:t>
      </w:r>
      <w:r>
        <w:rPr>
          <w:rFonts w:hint="default" w:cs="Times New Roman"/>
          <w:w w:val="90"/>
          <w:sz w:val="28"/>
          <w:szCs w:val="28"/>
          <w:lang w:val="ru-RU"/>
        </w:rPr>
        <w:t>научно-методической практико-ориентированной статьи по общей педагогике и дидактике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</w:t>
      </w:r>
      <w:r>
        <w:rPr>
          <w:rFonts w:hint="default" w:cs="Times New Roman"/>
          <w:w w:val="90"/>
          <w:sz w:val="28"/>
          <w:szCs w:val="28"/>
          <w:lang w:val="ru-RU"/>
        </w:rPr>
        <w:t>посвящённой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теории и практике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обучения, выступает диалектико-материалистический,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универсальный,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системн</w:t>
      </w:r>
      <w:r>
        <w:rPr>
          <w:rFonts w:hint="default" w:cs="Times New Roman"/>
          <w:w w:val="90"/>
          <w:sz w:val="28"/>
          <w:szCs w:val="28"/>
          <w:lang w:val="ru-RU"/>
        </w:rPr>
        <w:t>о-деятельностный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комплексный подход к анализу и оценке современной действительности. </w:t>
      </w:r>
    </w:p>
    <w:p w14:paraId="12DBAB5F">
      <w:pPr>
        <w:pStyle w:val="6"/>
        <w:tabs>
          <w:tab w:val="left" w:pos="9240"/>
        </w:tabs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Именно с этих позиций оцениваются теории неформального обучения и технократической педагогики, 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то же 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них выделяется то рациональ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ное, что при развитии и трансформации может лечь в основу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нашей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плодотворной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идеи. В связи с 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отбрасывается неуправляемость в теории неформального </w:t>
      </w:r>
      <w:r>
        <w:rPr>
          <w:rFonts w:hint="default" w:ascii="Times New Roman" w:hAnsi="Times New Roman" w:cs="Times New Roman"/>
          <w:sz w:val="28"/>
          <w:szCs w:val="28"/>
        </w:rPr>
        <w:t xml:space="preserve">обучения и принимается идея активного участия обучающегося 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педагогическом процессе; принимая идею технократической педагогики, целена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правленного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практикуется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отсутствие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фрагментарност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</w:t>
      </w:r>
      <w:r>
        <w:rPr>
          <w:rFonts w:hint="default" w:ascii="Times New Roman" w:hAnsi="Times New Roman" w:cs="Times New Roman"/>
          <w:sz w:val="28"/>
          <w:szCs w:val="28"/>
        </w:rPr>
        <w:t xml:space="preserve">тавляемых знаний. </w:t>
      </w:r>
    </w:p>
    <w:p w14:paraId="66542C25">
      <w:pPr>
        <w:pStyle w:val="6"/>
        <w:tabs>
          <w:tab w:val="left" w:pos="9240"/>
        </w:tabs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z w:val="28"/>
          <w:szCs w:val="28"/>
        </w:rPr>
        <w:t>Наиболее перспективной</w:t>
      </w:r>
      <w:r>
        <w:rPr>
          <w:rFonts w:hint="default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z w:val="28"/>
          <w:szCs w:val="28"/>
        </w:rPr>
        <w:t xml:space="preserve"> для нас</w:t>
      </w:r>
      <w:r>
        <w:rPr>
          <w:rFonts w:hint="default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z w:val="28"/>
          <w:szCs w:val="28"/>
        </w:rPr>
        <w:t xml:space="preserve"> является теория поэтапного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умственных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действий,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созданная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психологом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Гальпериным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развитая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Ф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Талызиной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w w:val="95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w w:val="95"/>
          <w:sz w:val="28"/>
          <w:szCs w:val="28"/>
          <w:lang w:val="ru-RU"/>
        </w:rPr>
        <w:t>См. 14, 62</w:t>
      </w:r>
      <w:r>
        <w:rPr>
          <w:rFonts w:hint="default" w:cs="Times New Roman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48DFBB00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Большое значение для построения теории и отработки практики технологии проблемно-модульного обучения имели предложения В. </w:t>
      </w:r>
      <w:r>
        <w:rPr>
          <w:rFonts w:hint="default" w:cs="Times New Roman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Беспалько</w:t>
      </w:r>
      <w:r>
        <w:rPr>
          <w:rFonts w:hint="default" w:cs="Times New Roman"/>
          <w:w w:val="90"/>
          <w:sz w:val="28"/>
          <w:szCs w:val="28"/>
          <w:lang w:val="en-US"/>
        </w:rPr>
        <w:t xml:space="preserve"> 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См. 10 - 11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его концепции последовательности формирования опыта человека, совокупность алго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ритмов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707FA33E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и практика адаптивно-развивающей педагогической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проблемно-модуль- 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базирующ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специфических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коррели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рует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общедидактическими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проблемами.</w:t>
      </w:r>
    </w:p>
    <w:p w14:paraId="34A0FEAB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Отмеченные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опираются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общедидактические,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обеспечивают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эффективную реализацию последних. Это доказывается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данной работе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анализа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теоретическом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технологии проблемно-модульного обучения в учебном процессе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образовательной организации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. </w:t>
      </w:r>
    </w:p>
    <w:p w14:paraId="721C9440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4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 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следует отметить, что формирование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специалистов современной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формации возможно только на основе использования новых </w:t>
      </w:r>
      <w:r>
        <w:rPr>
          <w:rFonts w:hint="default" w:cs="Times New Roman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методов обучения, строгого научного </w:t>
      </w:r>
      <w:r>
        <w:rPr>
          <w:rFonts w:hint="default" w:cs="Times New Roman"/>
          <w:w w:val="90"/>
          <w:sz w:val="28"/>
          <w:szCs w:val="28"/>
          <w:lang w:val="ru-RU"/>
        </w:rPr>
        <w:t>учёта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имеющегося опыта. Это довольно сложная и большая задача, решить которую можно,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целенаправленного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воздействия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личность обучающегося.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</w:p>
    <w:p w14:paraId="1B72434D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4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отношении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теорию и практику современного Российского образования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принципов активизации учебного процесса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приобретает 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более возрастающее значение. Современный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учащийся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 должен обладать научно-методологическим видением перспектив развития своей деятельности не менее чем на 20–25 лет, т. е. на время своего активного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профессионального функционирования. Уметь прогнозировать социально-экономические условия и перспективы развития общества, а также строить свою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профессиональную деятельность является главной задачей </w:t>
      </w:r>
      <w:r>
        <w:rPr>
          <w:rFonts w:hint="default" w:cs="Times New Roman"/>
          <w:w w:val="90"/>
          <w:sz w:val="28"/>
          <w:szCs w:val="28"/>
          <w:lang w:val="ru-RU"/>
        </w:rPr>
        <w:t>современной общеобразовательной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школы. Сталкиваясь со сложными противоречиями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проблемами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своей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преодолевать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Сформировать отмеченные качества 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обучающихся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молодых специалистов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интеллектуализируя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учебно-воспитательный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процесс, нацеливая его на самопознание и саморазвитие, широко применяя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этом</w:t>
      </w:r>
      <w:r>
        <w:rPr>
          <w:rFonts w:hint="default" w:cs="Times New Roman"/>
          <w:w w:val="95"/>
          <w:sz w:val="28"/>
          <w:szCs w:val="28"/>
          <w:lang w:val="ru-RU"/>
        </w:rPr>
        <w:t>, адаптивно-развивающую педагогическую</w:t>
      </w:r>
      <w:r>
        <w:rPr>
          <w:rFonts w:hint="default" w:ascii="Times New Roman" w:hAnsi="Times New Roman" w:cs="Times New Roman"/>
          <w:spacing w:val="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технологию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случаях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модернизируя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перенацеливая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cs="Times New Roman"/>
          <w:spacing w:val="4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.</w:t>
      </w:r>
    </w:p>
    <w:p w14:paraId="79251667">
      <w:pPr>
        <w:pStyle w:val="6"/>
        <w:tabs>
          <w:tab w:val="left" w:pos="9240"/>
        </w:tabs>
        <w:spacing w:before="14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8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использовании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особое ме</w:t>
      </w:r>
      <w:r>
        <w:rPr>
          <w:rFonts w:hint="default" w:cs="Times New Roman"/>
          <w:w w:val="90"/>
          <w:sz w:val="28"/>
          <w:szCs w:val="28"/>
          <w:lang w:val="ru-RU"/>
        </w:rPr>
        <w:t>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принадлежит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обучающей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рабочей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проблемно-модульным обучающим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курсам,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направленным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решение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 проблем. Большинство принципов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 связано со спецификой построения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учебных курсов, сложность, </w:t>
      </w:r>
      <w:r>
        <w:rPr>
          <w:rFonts w:hint="default" w:cs="Times New Roman"/>
          <w:w w:val="90"/>
          <w:sz w:val="28"/>
          <w:szCs w:val="28"/>
          <w:lang w:val="ru-RU"/>
        </w:rPr>
        <w:t>трудоёмкость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большой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петентности.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</w:p>
    <w:p w14:paraId="3BC1EC25">
      <w:pPr>
        <w:pStyle w:val="6"/>
        <w:tabs>
          <w:tab w:val="left" w:pos="9240"/>
        </w:tabs>
        <w:spacing w:before="14" w:line="360" w:lineRule="auto"/>
        <w:ind w:left="0" w:leftChars="0" w:firstLine="0" w:firstLineChars="0"/>
        <w:jc w:val="both"/>
        <w:rPr>
          <w:rFonts w:hint="default" w:cs="Times New Roman"/>
          <w:w w:val="90"/>
          <w:sz w:val="28"/>
          <w:szCs w:val="28"/>
          <w:lang w:val="ru-RU"/>
        </w:rPr>
      </w:pPr>
      <w:r>
        <w:rPr>
          <w:rFonts w:hint="default" w:cs="Times New Roman"/>
          <w:spacing w:val="8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Автор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статьи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cs="Times New Roman"/>
          <w:spacing w:val="8"/>
          <w:sz w:val="28"/>
          <w:szCs w:val="28"/>
          <w:lang w:val="ru-RU"/>
        </w:rPr>
        <w:t>счёл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целесообразным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сформулировать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 принципы и правила построения 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образовательных рабочих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 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учебных курсов, рассматривающие специфику самой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</w:p>
    <w:p w14:paraId="228B7F2B">
      <w:pPr>
        <w:pStyle w:val="6"/>
        <w:tabs>
          <w:tab w:val="left" w:pos="9240"/>
        </w:tabs>
        <w:spacing w:before="14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выделяются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 образовательных рабочих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учебного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курса: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6B86A920">
      <w:pPr>
        <w:pStyle w:val="6"/>
        <w:numPr>
          <w:ilvl w:val="0"/>
          <w:numId w:val="3"/>
        </w:numPr>
        <w:tabs>
          <w:tab w:val="left" w:pos="9240"/>
        </w:tabs>
        <w:spacing w:before="14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целевого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назначения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информационного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материала;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376C533A">
      <w:pPr>
        <w:pStyle w:val="6"/>
        <w:numPr>
          <w:ilvl w:val="0"/>
          <w:numId w:val="3"/>
        </w:numPr>
        <w:tabs>
          <w:tab w:val="left" w:pos="9240"/>
        </w:tabs>
        <w:spacing w:before="14"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комплексных,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интегрирующих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целей;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543EF97D">
      <w:pPr>
        <w:pStyle w:val="6"/>
        <w:numPr>
          <w:ilvl w:val="0"/>
          <w:numId w:val="0"/>
        </w:numPr>
        <w:tabs>
          <w:tab w:val="left" w:pos="9240"/>
        </w:tabs>
        <w:spacing w:before="14" w:line="360" w:lineRule="auto"/>
        <w:ind w:leftChars="0" w:right="143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3)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полноты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проблемном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модуле,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дроблёном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самостоятельные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позиции;</w:t>
      </w:r>
    </w:p>
    <w:p w14:paraId="683C3C3A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4) относительной самостоятельности отдельных элементов проблемно-модульно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курса;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</w:p>
    <w:p w14:paraId="7AF62385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5)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усвоенным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материалом;</w:t>
      </w:r>
    </w:p>
    <w:p w14:paraId="63FB158D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6)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передачи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материала;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766BEDE5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7)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фундаментальности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ориентацией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практических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умений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</w:t>
      </w:r>
      <w:r>
        <w:rPr>
          <w:rFonts w:hint="default" w:ascii="Times New Roman" w:hAnsi="Times New Roman" w:cs="Times New Roman"/>
          <w:sz w:val="28"/>
          <w:szCs w:val="28"/>
        </w:rPr>
        <w:t>ков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умений.</w:t>
      </w:r>
    </w:p>
    <w:p w14:paraId="599A87B3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начинается с определения их структуры. Прежде 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формируется комплексная дидактическая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реализовываться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Обычно название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комплексной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комплексной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интегрирующие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характеризующие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 курса. Для реализации каждой интегрирующей цели строится конкретный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модуль, который дробится на 3–4 позиции, расположенные, как правило, на од</w:t>
      </w:r>
      <w:r>
        <w:rPr>
          <w:rFonts w:hint="default" w:ascii="Times New Roman" w:hAnsi="Times New Roman" w:cs="Times New Roman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странице</w:t>
      </w:r>
      <w:r>
        <w:rPr>
          <w:rFonts w:hint="default" w:cs="Times New Roman"/>
          <w:sz w:val="28"/>
          <w:szCs w:val="28"/>
          <w:lang w:val="ru-RU"/>
        </w:rPr>
        <w:t xml:space="preserve"> бумажного или электронного носителя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7ABE5606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 определением структуры проблемно-модульной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программы следует оче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редной этап построения структуры отдельных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модулей. Интегрированная дидактическая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структуризуется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новой структуры отдельного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модуля, включающей автономные или взаимосвязанные учебные элементы. Эта структура соответствует интегрирующей цели в учебном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резюмирующей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реализует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обобщающего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контроля.</w:t>
      </w:r>
    </w:p>
    <w:p w14:paraId="389FB9A6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Далее </w:t>
      </w:r>
      <w:r>
        <w:rPr>
          <w:rFonts w:hint="default" w:cs="Times New Roman"/>
          <w:w w:val="90"/>
          <w:sz w:val="28"/>
          <w:szCs w:val="28"/>
          <w:lang w:val="ru-RU"/>
        </w:rPr>
        <w:t>идёт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этап формирования содержания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 в проблемно-модульном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осуществляться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cs="Times New Roman"/>
          <w:spacing w:val="13"/>
          <w:sz w:val="28"/>
          <w:szCs w:val="28"/>
          <w:lang w:val="ru-RU"/>
        </w:rPr>
        <w:t>четырёх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направлениях:</w:t>
      </w:r>
    </w:p>
    <w:p w14:paraId="2CFF863A">
      <w:pPr>
        <w:pStyle w:val="6"/>
        <w:numPr>
          <w:ilvl w:val="0"/>
          <w:numId w:val="4"/>
        </w:numPr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559BD466">
      <w:pPr>
        <w:pStyle w:val="6"/>
        <w:numPr>
          <w:ilvl w:val="0"/>
          <w:numId w:val="4"/>
        </w:numPr>
        <w:tabs>
          <w:tab w:val="left" w:pos="9240"/>
        </w:tabs>
        <w:spacing w:line="360" w:lineRule="auto"/>
        <w:ind w:left="0" w:leftChars="0" w:right="142" w:rightChars="0" w:firstLine="0" w:firstLine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75629649">
      <w:pPr>
        <w:pStyle w:val="6"/>
        <w:numPr>
          <w:ilvl w:val="0"/>
          <w:numId w:val="0"/>
        </w:numPr>
        <w:tabs>
          <w:tab w:val="left" w:pos="9240"/>
        </w:tabs>
        <w:spacing w:line="360" w:lineRule="auto"/>
        <w:ind w:leftChars="0" w:right="142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3)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равление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усвоения;</w:t>
      </w:r>
    </w:p>
    <w:p w14:paraId="3D69C320">
      <w:pPr>
        <w:pStyle w:val="8"/>
        <w:numPr>
          <w:ilvl w:val="0"/>
          <w:numId w:val="5"/>
        </w:numPr>
        <w:tabs>
          <w:tab w:val="left" w:pos="442"/>
          <w:tab w:val="left" w:pos="924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материала.</w:t>
      </w:r>
    </w:p>
    <w:p w14:paraId="164C6053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стимулирования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мотивации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начале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двухуров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невую направленность. С одной стороны, они ориентированы на организацию 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знавательного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другой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выявление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результативности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</w:p>
    <w:p w14:paraId="156EBF24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Этим открывается перспектива реального использования результатов познава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стимулирует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учения.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теоретически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доказано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подтверждено,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 цели обучения влиять на формирование мотивов осуществления познавательных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усиливается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сильна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мотивация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учебно-познавательной и воспитательной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работе, в сфере которой могут быть активно использованы результаты познава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близко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функционированию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учащегося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циалис</w:t>
      </w:r>
      <w:r>
        <w:rPr>
          <w:rFonts w:hint="default" w:cs="Times New Roman"/>
          <w:w w:val="90"/>
          <w:sz w:val="28"/>
          <w:szCs w:val="28"/>
          <w:lang w:val="ru-RU"/>
        </w:rPr>
        <w:t>та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показывает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исключает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</w:t>
      </w:r>
      <w:r>
        <w:rPr>
          <w:rFonts w:hint="default" w:cs="Times New Roman"/>
          <w:w w:val="90"/>
          <w:sz w:val="28"/>
          <w:szCs w:val="28"/>
          <w:lang w:val="ru-RU"/>
        </w:rPr>
        <w:t>можности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познавательной,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</w:p>
    <w:p w14:paraId="441131C3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основывается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ющих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критериях:</w:t>
      </w:r>
    </w:p>
    <w:p w14:paraId="42709087">
      <w:pPr>
        <w:pStyle w:val="8"/>
        <w:numPr>
          <w:ilvl w:val="1"/>
          <w:numId w:val="5"/>
        </w:numPr>
        <w:tabs>
          <w:tab w:val="left" w:pos="704"/>
          <w:tab w:val="left" w:pos="924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адекватности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целей;</w:t>
      </w:r>
    </w:p>
    <w:p w14:paraId="1C4E4B1E">
      <w:pPr>
        <w:pStyle w:val="8"/>
        <w:numPr>
          <w:ilvl w:val="1"/>
          <w:numId w:val="5"/>
        </w:numPr>
        <w:tabs>
          <w:tab w:val="left" w:pos="704"/>
          <w:tab w:val="left" w:pos="9240"/>
        </w:tabs>
        <w:spacing w:before="10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двухуровневой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направленности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обучение;</w:t>
      </w:r>
    </w:p>
    <w:p w14:paraId="2D593AF9">
      <w:pPr>
        <w:pStyle w:val="8"/>
        <w:numPr>
          <w:ilvl w:val="1"/>
          <w:numId w:val="5"/>
        </w:numPr>
        <w:tabs>
          <w:tab w:val="left" w:pos="733"/>
          <w:tab w:val="left" w:pos="9240"/>
        </w:tabs>
        <w:spacing w:before="2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конкретности, </w:t>
      </w:r>
      <w:r>
        <w:rPr>
          <w:rFonts w:hint="default" w:cs="Times New Roman"/>
          <w:w w:val="90"/>
          <w:sz w:val="28"/>
          <w:szCs w:val="28"/>
          <w:lang w:val="ru-RU"/>
        </w:rPr>
        <w:t>чёткости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однозначности понимания формулировки целей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учения;</w:t>
      </w:r>
    </w:p>
    <w:p w14:paraId="641E518C">
      <w:pPr>
        <w:pStyle w:val="8"/>
        <w:numPr>
          <w:ilvl w:val="1"/>
          <w:numId w:val="5"/>
        </w:numPr>
        <w:tabs>
          <w:tab w:val="left" w:pos="764"/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иерархичности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профессионального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опыта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(по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Бес-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палько)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spacing w:val="-2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spacing w:val="-2"/>
          <w:sz w:val="28"/>
          <w:szCs w:val="28"/>
          <w:lang w:val="ru-RU"/>
        </w:rPr>
        <w:t>См. 10 - 11</w:t>
      </w:r>
      <w:r>
        <w:rPr>
          <w:rFonts w:hint="default" w:cs="Times New Roman"/>
          <w:b/>
          <w:bCs/>
          <w:spacing w:val="-2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104DA0BF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</w:t>
      </w:r>
      <w:r>
        <w:rPr>
          <w:rFonts w:hint="default" w:cs="Times New Roman"/>
          <w:w w:val="90"/>
          <w:sz w:val="28"/>
          <w:szCs w:val="28"/>
          <w:lang w:val="ru-RU"/>
        </w:rPr>
        <w:t>-деятельностного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обучающих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структуры.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проблемно-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операционного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типа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ская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совокупности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нескольких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служит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ределения тех или иных позиций в учебном материале, который необходим для выполнения конкретных действий, комплекс которых соответствует структуре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интегрирующей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модульного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образовательного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полноты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информа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представлена.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содержательном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аспекте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жен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</w:t>
      </w:r>
      <w:r>
        <w:rPr>
          <w:rFonts w:hint="default" w:cs="Times New Roman"/>
          <w:w w:val="90"/>
          <w:sz w:val="28"/>
          <w:szCs w:val="28"/>
          <w:lang w:val="ru-RU"/>
        </w:rPr>
        <w:t>о-модульный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Специфической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 форма выделения учебного материала на левой стороне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бумажного или электронного носителя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к которой относятся дидактические и структурно-логические схемы, диаграммы и другой материал, необходимый для руководства и ориентации в учебной дисциплине. На правой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стороне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бумажного или электронного носителя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располагаются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контрольные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позиции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просветом чистого листа для заполнения обучающимися при самостоятельной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</w:t>
      </w:r>
      <w:r>
        <w:rPr>
          <w:rFonts w:hint="default" w:cs="Times New Roman"/>
          <w:spacing w:val="-4"/>
          <w:sz w:val="28"/>
          <w:szCs w:val="28"/>
          <w:lang w:val="ru-RU"/>
        </w:rPr>
        <w:t xml:space="preserve"> проблемным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модулем.</w:t>
      </w:r>
    </w:p>
    <w:p w14:paraId="5D93F240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начале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cs="Times New Roman"/>
          <w:spacing w:val="4"/>
          <w:sz w:val="28"/>
          <w:szCs w:val="28"/>
          <w:lang w:val="ru-RU"/>
        </w:rPr>
        <w:t>даётся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вспомогательный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данному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проблемному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модулю,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диалогово-знаковый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материал, применяемый для обозначения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сокращённой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учебной информации.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Наличие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диалогового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языка,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обозначений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модулях.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важен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 обучающимися, для чего вводится страничка «резюме» или контроль</w:t>
      </w:r>
      <w:r>
        <w:rPr>
          <w:rFonts w:hint="default" w:ascii="Times New Roman" w:hAnsi="Times New Roman" w:cs="Times New Roman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вопросов.</w:t>
      </w:r>
    </w:p>
    <w:p w14:paraId="7EF0644E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место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занимают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процесса.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проблемно-модульного обучения, как правило, применяется гибкое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управление.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делегирует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через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трансформируются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самоуправления. Таким образом, происходит развитие управления в самоуправление. Одним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поэтапного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умственных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специалистов, при 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особое внимание следует уделять обеспечению 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курсов системой условий выполнения конкретного действия.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вариантов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содержания модульных позиций, что обеспечивает возможность индивидуализации для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обучающихся.</w:t>
      </w:r>
    </w:p>
    <w:p w14:paraId="1F880B17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10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обучения, как в и любом управленческом процессе, важно обеспечить обратную связь, что должно учитываться при построении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модулей в учебном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курсе. Реализацию этого требования целесооб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разно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определять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двум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критериям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курса: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</w:p>
    <w:p w14:paraId="6DECD132">
      <w:pPr>
        <w:pStyle w:val="6"/>
        <w:numPr>
          <w:ilvl w:val="0"/>
          <w:numId w:val="6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10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направленности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ценности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контролируемых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характеристик;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</w:p>
    <w:p w14:paraId="303CE644">
      <w:pPr>
        <w:pStyle w:val="6"/>
        <w:numPr>
          <w:ilvl w:val="0"/>
          <w:numId w:val="6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2)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открытости самой диагностики.</w:t>
      </w:r>
    </w:p>
    <w:p w14:paraId="7DEBD60F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Основным инструментом в реализации обратной связи в проблемно-мо-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дульном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курсе является дидактический текст, который должен соответствовать результатам познавательной деятельности. Он не всегда может и должен конт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ролироваться методом тестирования. Возможно использование различных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видов письменного контроля, включая проверку </w:t>
      </w:r>
      <w:r>
        <w:rPr>
          <w:rFonts w:hint="default" w:cs="Times New Roman"/>
          <w:w w:val="90"/>
          <w:sz w:val="28"/>
          <w:szCs w:val="28"/>
          <w:lang w:val="ru-RU"/>
        </w:rPr>
        <w:t>проблемно-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модульных позиций при отра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ботке проблемно-модульных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образовательных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курсов, а также устного контроля. Более того,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проверять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посредством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наблюдения за действиями обучающихся в ходе ролевых (деловых) игр, а также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 время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учебно-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академических практик.</w:t>
      </w:r>
    </w:p>
    <w:p w14:paraId="48656D56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проверяемые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характеристики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указанием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количественной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методов контроля должны быть представлены в каждом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проблемном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модуле учебного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курса пос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указания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количественной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пользоваться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стандартными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оценками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пятибалльной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шкале,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исключает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уравниловку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оценке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суммиро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проверке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проблемно-модульной рабочей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роля, так и за выполнение заданий по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модулям, в интегральный балл, отражающий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обобщенный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количественный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</w:p>
    <w:p w14:paraId="49411722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Частота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устанавливается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критерию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контролируемых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характеристик,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5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психолого-педагогического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обратной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применяются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следующие виды контроля: текущий, промежуточный и итоговый. </w:t>
      </w:r>
    </w:p>
    <w:p w14:paraId="6476FB61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 xml:space="preserve">Текущий контроль (или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самоконтроль)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овладения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мента.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промежуточного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оценивается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достижения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представленных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конкретном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модуле.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ществляется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конце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выполнять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самоконтроля.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Итоговый контроль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проводится с целью определения качества ус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разделов. В последнем учебном элементе </w:t>
      </w:r>
      <w:r>
        <w:rPr>
          <w:rFonts w:hint="default" w:cs="Times New Roman"/>
          <w:w w:val="90"/>
          <w:sz w:val="28"/>
          <w:szCs w:val="28"/>
          <w:lang w:val="ru-RU"/>
        </w:rPr>
        <w:t>проблемно-модульного оучающего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представляются контроль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тест.</w:t>
      </w:r>
    </w:p>
    <w:p w14:paraId="7A42FAA4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Необходимо помнить, что педагогический процесс в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современной средней общеобразовательной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школе состоит из отдельных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этапов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непрерывность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возможна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наличии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преемствен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Преемственность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становится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реальной,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начале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этапа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осуществляется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диагностика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результатам к каждому обучающемуся персонально адаптируются содержание,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Следовательно,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каждом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должен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проводиться входной контроль. </w:t>
      </w:r>
    </w:p>
    <w:p w14:paraId="6CEACB0F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целесообразно использовать его одно- или двухступенчатую формы.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0"/>
          <w:sz w:val="28"/>
          <w:szCs w:val="28"/>
        </w:rPr>
        <w:t>Одноступен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чатый</w:t>
      </w:r>
      <w:r>
        <w:rPr>
          <w:rFonts w:hint="default" w:ascii="Times New Roman" w:hAnsi="Times New Roman" w:cs="Times New Roman"/>
          <w:b/>
          <w:bCs/>
          <w:i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входной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требуемая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базовая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готовленность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находится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усвоения,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предусматриваемое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дидактическими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целями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кретного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модуля в учебном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проблемно-модульном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курсе.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0"/>
          <w:sz w:val="28"/>
          <w:szCs w:val="28"/>
        </w:rPr>
        <w:t>Двухступенчатый входной контроль</w:t>
      </w:r>
      <w:r>
        <w:rPr>
          <w:rFonts w:hint="default" w:ascii="Times New Roman" w:hAnsi="Times New Roman" w:cs="Times New Roman"/>
          <w:i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осуществ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ляется тогда, когда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адаптивно-развивающее проблемно-модульное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обучение проводится на более высоком уровне усвоения, чем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характеризующий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базовую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подготовленность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обучающегося.</w:t>
      </w:r>
    </w:p>
    <w:p w14:paraId="299759C2">
      <w:pPr>
        <w:pStyle w:val="6"/>
        <w:tabs>
          <w:tab w:val="left" w:pos="9240"/>
        </w:tabs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качественной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дульного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5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условий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всего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проблемно-модульными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образовательными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курсами,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компьюте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ризация и оснащение другими техническими средствами обучения.</w:t>
      </w:r>
    </w:p>
    <w:p w14:paraId="5EAB8C24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показывает,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варианта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адаптивно-развивающего 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проблемно-модульными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образовательными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курсами:</w:t>
      </w:r>
    </w:p>
    <w:p w14:paraId="24E1A1C4">
      <w:pPr>
        <w:pStyle w:val="8"/>
        <w:numPr>
          <w:ilvl w:val="0"/>
          <w:numId w:val="7"/>
        </w:numPr>
        <w:tabs>
          <w:tab w:val="left" w:pos="833"/>
          <w:tab w:val="left" w:pos="924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созданных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другими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преподавателями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курсов;</w:t>
      </w:r>
    </w:p>
    <w:p w14:paraId="7C4260C7">
      <w:pPr>
        <w:pStyle w:val="8"/>
        <w:numPr>
          <w:ilvl w:val="0"/>
          <w:numId w:val="7"/>
        </w:numPr>
        <w:tabs>
          <w:tab w:val="left" w:pos="819"/>
          <w:tab w:val="left" w:pos="9240"/>
        </w:tabs>
        <w:spacing w:before="16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педагогами,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организующими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модифи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кации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имеющихся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своих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новых;</w:t>
      </w:r>
    </w:p>
    <w:p w14:paraId="4CECFCBB">
      <w:pPr>
        <w:pStyle w:val="8"/>
        <w:numPr>
          <w:ilvl w:val="0"/>
          <w:numId w:val="7"/>
        </w:numPr>
        <w:tabs>
          <w:tab w:val="left" w:pos="833"/>
          <w:tab w:val="left" w:pos="924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заново.</w:t>
      </w:r>
    </w:p>
    <w:p w14:paraId="494ECF69">
      <w:pPr>
        <w:pStyle w:val="6"/>
        <w:tabs>
          <w:tab w:val="left" w:pos="9240"/>
        </w:tabs>
        <w:spacing w:before="2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Важнейшим условием эффективности разработки проблемно-модульных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курсов, а в более крупном масштабе —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 образовательных рабочих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 является высокая профессиональная компетентность их создателей, включающих в них сферу предстоящей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учитывающих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педагогику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психологию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разовательного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процесса.</w:t>
      </w:r>
    </w:p>
    <w:p w14:paraId="7288099F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 целях повышения эффективности и продуктивности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 проблемно-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пьютерной поддержкой. Применяются и другие дидактические средства, главным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критерием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подбора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являться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высокого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нальной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специалистов.</w:t>
      </w:r>
    </w:p>
    <w:p w14:paraId="7C294069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8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 уже отмечалось,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адаптивно-развивающая педагогическая технология проблемно-модульного 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открывает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самоуправлению.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ет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редко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приходится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встречаться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с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«чистыми» монодидактическими системами или моносистемами обучения. В ос-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нове же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лежит субъект-субъектное взаимодействие педагога и обучающегося, где реализуются комбинированные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</w:p>
    <w:p w14:paraId="1C4E886E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8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утверждать,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блемно-модульного обучения представляет собой комбинированную систему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обучения, включающую подсистему адаптированного программного обучения, </w:t>
      </w:r>
      <w:r>
        <w:rPr>
          <w:rFonts w:hint="default" w:cs="Times New Roman"/>
          <w:w w:val="90"/>
          <w:sz w:val="28"/>
          <w:szCs w:val="28"/>
          <w:lang w:val="ru-RU"/>
        </w:rPr>
        <w:t>соединённую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подсистемой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снабжённый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диаграммами и учебными схемами, ориентированными на решение каких</w:t>
      </w:r>
      <w:r>
        <w:rPr>
          <w:rFonts w:hint="default" w:cs="Times New Roman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либо учебных проблем, и состоящий из отдельных позиций и контрольных вопросов «определитель» усвоения изучаемого материала.</w:t>
      </w:r>
    </w:p>
    <w:p w14:paraId="19403FFA">
      <w:pPr>
        <w:pStyle w:val="6"/>
        <w:tabs>
          <w:tab w:val="left" w:pos="9240"/>
        </w:tabs>
        <w:spacing w:line="360" w:lineRule="auto"/>
        <w:ind w:left="0" w:leftChars="0" w:right="141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Практика показывает, что могут применяться различные комбинированные системы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даваться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организационные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схемы.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рассматриваемая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реализовываться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заранее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продуманных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оргсхем,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партнёрстве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принимать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Ясно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адаптивно-развивающая педагогическая технология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включающая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дидактические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акцентом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субъект-субъектного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взаимодействия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щегося,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специалистов. Данное соотношение не грозит дегуманизацией педагогического процесса, 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то же 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поднимает обучающегося и педагога на качественно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новый уровень организации учебно-воспитательного процесса с точки зрения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индивидуализации обучения и реализации межличностных отношений в процес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се </w:t>
      </w:r>
      <w:r>
        <w:rPr>
          <w:rFonts w:hint="default" w:cs="Times New Roman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профессиональной подготовки. </w:t>
      </w:r>
    </w:p>
    <w:p w14:paraId="5103E067">
      <w:pPr>
        <w:pStyle w:val="6"/>
        <w:tabs>
          <w:tab w:val="left" w:pos="9240"/>
        </w:tabs>
        <w:spacing w:line="360" w:lineRule="auto"/>
        <w:ind w:left="0" w:leftChars="0" w:right="141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 этом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методы обучения 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 обучения рекомендуется рассматривать по следующей схеме: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42F0E8F4">
      <w:pPr>
        <w:pStyle w:val="6"/>
        <w:numPr>
          <w:ilvl w:val="0"/>
          <w:numId w:val="8"/>
        </w:numPr>
        <w:tabs>
          <w:tab w:val="left" w:pos="9240"/>
        </w:tabs>
        <w:spacing w:line="360" w:lineRule="auto"/>
        <w:ind w:left="0" w:leftChars="0" w:right="141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информационные;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278098FB">
      <w:pPr>
        <w:pStyle w:val="6"/>
        <w:numPr>
          <w:ilvl w:val="0"/>
          <w:numId w:val="8"/>
        </w:numPr>
        <w:tabs>
          <w:tab w:val="left" w:pos="9240"/>
        </w:tabs>
        <w:spacing w:line="360" w:lineRule="auto"/>
        <w:ind w:left="0" w:leftChars="0" w:right="141" w:rightChars="0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операционные;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42CA9F1B">
      <w:pPr>
        <w:pStyle w:val="6"/>
        <w:numPr>
          <w:ilvl w:val="0"/>
          <w:numId w:val="8"/>
        </w:numPr>
        <w:tabs>
          <w:tab w:val="left" w:pos="9240"/>
        </w:tabs>
        <w:spacing w:line="360" w:lineRule="auto"/>
        <w:ind w:left="0" w:leftChars="0" w:right="141" w:rightChars="0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поисковые;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79BCA93D">
      <w:pPr>
        <w:pStyle w:val="6"/>
        <w:numPr>
          <w:ilvl w:val="0"/>
          <w:numId w:val="0"/>
        </w:numPr>
        <w:tabs>
          <w:tab w:val="left" w:pos="9240"/>
        </w:tabs>
        <w:spacing w:line="360" w:lineRule="auto"/>
        <w:ind w:leftChars="0" w:right="141" w:right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4)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учения;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7F2F4921">
      <w:pPr>
        <w:pStyle w:val="6"/>
        <w:numPr>
          <w:ilvl w:val="0"/>
          <w:numId w:val="0"/>
        </w:numPr>
        <w:tabs>
          <w:tab w:val="left" w:pos="9240"/>
        </w:tabs>
        <w:spacing w:line="360" w:lineRule="auto"/>
        <w:ind w:leftChars="0" w:right="141" w:right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5)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34EE31EA">
      <w:pPr>
        <w:pStyle w:val="6"/>
        <w:numPr>
          <w:ilvl w:val="0"/>
          <w:numId w:val="0"/>
        </w:numPr>
        <w:tabs>
          <w:tab w:val="left" w:pos="9240"/>
        </w:tabs>
        <w:spacing w:line="360" w:lineRule="auto"/>
        <w:ind w:leftChars="0" w:right="141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здесь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исковый метод, формирующий научно-методологические основы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активизирующий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щихся.</w:t>
      </w:r>
    </w:p>
    <w:p w14:paraId="381A32B8">
      <w:pPr>
        <w:pStyle w:val="6"/>
        <w:tabs>
          <w:tab w:val="left" w:pos="924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учитывать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лич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ности.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помнить,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происходит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поэтапное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восхождение по уровням усвоения. В процессе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адаптивно-ра-вивающей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для усвоения содержания конкретного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 необходимо подбирать целый комплекс методов, применяемых в конкретной оргсхеме. </w:t>
      </w:r>
    </w:p>
    <w:p w14:paraId="2D93BE3F">
      <w:pPr>
        <w:pStyle w:val="6"/>
        <w:tabs>
          <w:tab w:val="left" w:pos="924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 такого обучения в равной степени зависит от качества разработанного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грамотного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оргсхем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 реализации. А так как в процессе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обучающиеся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основном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выступают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субъектов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педагогического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наравне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личных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методов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компетентно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стного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преподавателями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значительной степени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зависит эффективность всей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гии проблемно-модульного обучения.</w:t>
      </w:r>
    </w:p>
    <w:p w14:paraId="38CB5163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функционирования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наиболее полно раскрываются возможности индивидуального воздействия на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личность. Главная их особенность состоит в том, что индивидуализация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проводится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интенсификации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учительского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труда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сокра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щения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числа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учебном классе или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группе,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связано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дополнительными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финансовыми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затратами,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рационализацией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обеспечиваемого </w:t>
      </w:r>
      <w:r>
        <w:rPr>
          <w:rFonts w:hint="default" w:cs="Times New Roman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построенной научной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47E1F7AB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Рассматриваемая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обучения позволяет индивидуализировать учеб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аспектах:</w:t>
      </w:r>
    </w:p>
    <w:p w14:paraId="2988910E">
      <w:pPr>
        <w:pStyle w:val="8"/>
        <w:numPr>
          <w:ilvl w:val="0"/>
          <w:numId w:val="9"/>
        </w:numPr>
        <w:tabs>
          <w:tab w:val="left" w:pos="863"/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Содержание обучения может определяться индивидуальными целями 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методами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обучения.</w:t>
      </w:r>
    </w:p>
    <w:p w14:paraId="5D828565">
      <w:pPr>
        <w:pStyle w:val="8"/>
        <w:numPr>
          <w:ilvl w:val="0"/>
          <w:numId w:val="9"/>
        </w:numPr>
        <w:tabs>
          <w:tab w:val="left" w:pos="828"/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Темп обучения может быть зависим только от наличия необходимого для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 действия времени, уделяя необходимое его количество для достижения на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меченной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цели.</w:t>
      </w:r>
    </w:p>
    <w:p w14:paraId="27E3E083">
      <w:pPr>
        <w:pStyle w:val="8"/>
        <w:numPr>
          <w:ilvl w:val="0"/>
          <w:numId w:val="9"/>
        </w:numPr>
        <w:tabs>
          <w:tab w:val="left" w:pos="861"/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Направления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проблемно-модульных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представ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ляться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вариантах,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 может выбирать наиболее целесообразный, с его точки зрения.</w:t>
      </w:r>
    </w:p>
    <w:p w14:paraId="3FEAEF64">
      <w:pPr>
        <w:pStyle w:val="8"/>
        <w:numPr>
          <w:ilvl w:val="0"/>
          <w:numId w:val="9"/>
        </w:numPr>
        <w:tabs>
          <w:tab w:val="left" w:pos="841"/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Контроль и самоконтроль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обеспечиваются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место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обычно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мают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тестовый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самоконтроль,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являющиеся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исключительно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альными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конкретными.</w:t>
      </w:r>
    </w:p>
    <w:p w14:paraId="66E5FB0A">
      <w:pPr>
        <w:pStyle w:val="8"/>
        <w:numPr>
          <w:ilvl w:val="0"/>
          <w:numId w:val="9"/>
        </w:numPr>
        <w:tabs>
          <w:tab w:val="left" w:pos="841"/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Непосредственное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воздействие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ученика,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передачей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некоторых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проблемно-модульному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образовательному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курсу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шире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глубже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индивидуальные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контакты,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няется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воспитательная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функция.</w:t>
      </w:r>
    </w:p>
    <w:p w14:paraId="713E8119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 процессе использования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технологии проблемно-модульного 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достигается большой коэффициент самостоятельности обучающегося в </w:t>
      </w:r>
      <w:r>
        <w:rPr>
          <w:rFonts w:hint="default" w:cs="Times New Roman"/>
          <w:w w:val="90"/>
          <w:sz w:val="28"/>
          <w:szCs w:val="28"/>
          <w:lang w:val="ru-RU"/>
        </w:rPr>
        <w:t>образовательно-обучающем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выделить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вида: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жательную и организационную. Под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содержательной самостоятельностью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понимается способность человека принимать на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уровне правиль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ное решение без помощи со стороны. </w:t>
      </w:r>
      <w:r>
        <w:rPr>
          <w:rFonts w:hint="default" w:ascii="Times New Roman" w:hAnsi="Times New Roman" w:cs="Times New Roman"/>
          <w:b/>
          <w:bCs/>
          <w:i/>
          <w:iCs/>
          <w:w w:val="95"/>
          <w:sz w:val="28"/>
          <w:szCs w:val="28"/>
        </w:rPr>
        <w:t>Организационная самостоятельность</w:t>
      </w:r>
      <w:r>
        <w:rPr>
          <w:rFonts w:hint="default" w:cs="Times New Roman"/>
          <w:b w:val="0"/>
          <w:bCs w:val="0"/>
          <w:i w:val="0"/>
          <w:iCs w:val="0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обычно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выражается в умении человека организовать свою личную деятель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ность по реализации принятого решения. </w:t>
      </w:r>
    </w:p>
    <w:p w14:paraId="1B09513E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связи с отмеченным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выде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лить четыре уровня самостоятельности: </w:t>
      </w:r>
    </w:p>
    <w:p w14:paraId="42F2DFED">
      <w:pPr>
        <w:pStyle w:val="6"/>
        <w:numPr>
          <w:ilvl w:val="0"/>
          <w:numId w:val="10"/>
        </w:numPr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исполнительскую; </w:t>
      </w:r>
    </w:p>
    <w:p w14:paraId="4B1B12B1">
      <w:pPr>
        <w:pStyle w:val="6"/>
        <w:numPr>
          <w:ilvl w:val="0"/>
          <w:numId w:val="10"/>
        </w:numPr>
        <w:tabs>
          <w:tab w:val="left" w:pos="9240"/>
        </w:tabs>
        <w:spacing w:line="360" w:lineRule="auto"/>
        <w:ind w:left="0" w:leftChars="0" w:right="142" w:rightChars="0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действий в обычных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ситуациях;</w:t>
      </w:r>
    </w:p>
    <w:p w14:paraId="7D08BA6C">
      <w:pPr>
        <w:pStyle w:val="6"/>
        <w:numPr>
          <w:ilvl w:val="0"/>
          <w:numId w:val="10"/>
        </w:numPr>
        <w:tabs>
          <w:tab w:val="left" w:pos="9240"/>
        </w:tabs>
        <w:spacing w:line="360" w:lineRule="auto"/>
        <w:ind w:left="0" w:leftChars="0" w:right="142" w:rightChars="0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действий в экстремальных и стрессовых ситуациях; </w:t>
      </w:r>
    </w:p>
    <w:p w14:paraId="3AA863B9">
      <w:pPr>
        <w:pStyle w:val="6"/>
        <w:numPr>
          <w:ilvl w:val="0"/>
          <w:numId w:val="0"/>
        </w:numPr>
        <w:tabs>
          <w:tab w:val="left" w:pos="9240"/>
        </w:tabs>
        <w:spacing w:line="360" w:lineRule="auto"/>
        <w:ind w:leftChars="0" w:right="142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sz w:val="28"/>
          <w:szCs w:val="28"/>
        </w:rPr>
        <w:t>)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творческую.</w:t>
      </w:r>
    </w:p>
    <w:p w14:paraId="0638ADB3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Формирование содержательной самостоятельности в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учебной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сфере деятельности, как и усвоение опыта, характеризуется последовательностью и начина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кончается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четвёртым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обоснованна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трактовка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обучающегося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работающего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самостоятельно,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выполня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рактеризуется и его содержательная самостоятельность, а педагог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при этом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управ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опыта.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Несомненно, что наряду с формированием содержательной самостоятельности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происходит формирование умений и навыков организации самостоятельной рабо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ты,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организационной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самостоятельности.</w:t>
      </w:r>
    </w:p>
    <w:p w14:paraId="200A7A33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Практика функционирования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подтверждает,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развивает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научно-методологические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и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интенсификации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онной самостоятельности различных уровней.</w:t>
      </w:r>
    </w:p>
    <w:p w14:paraId="58429735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Мы показали, что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адаптивно-развивающая педагогическая технология проблемно-модульного обучения,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как комбиниро-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ванная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успехом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применяться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педа- гогических образовательных структурах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средней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общеобразовательной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школы, что вполне возможно ввести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начиная с 5-го класса, и, продолжая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старших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классах.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Преимущество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использования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рассчитанной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весь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печиваются благоприятные условия для реализации принципа осознанной пер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спективы,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стимулирует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мотивацию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открывает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альные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экстерната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дистанционной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формы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. </w:t>
      </w:r>
    </w:p>
    <w:p w14:paraId="344D11AB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школе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 технология проблемно-модульного обучения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 быть реализована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главным об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подкреплениия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модулями,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создания целой системы 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курсов (в виде рабочих тетрадей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на печатной или электронной основе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 по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школьников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инвалидов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рассто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янии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педагога.</w:t>
      </w:r>
    </w:p>
    <w:p w14:paraId="59544135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.....Адаптивно-развивающая педагогическая технология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является эффективным средством обучения, стимулирующим познавательную деятельность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адаптивно-развивающая педагогическая технология проблемно-модульного обучения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генеральной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линией,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используют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приемлемые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жизненной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ситуации. Обучающиеся,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работающие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режиме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склонны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общению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модулем.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намерены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вступать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некоторой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порции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переходят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 работе в режиме активного выявления проблем практической деятельности. </w:t>
      </w:r>
    </w:p>
    <w:p w14:paraId="3FFDB248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.....Адаптивно-развивающая педагогическая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учению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,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мостоятельной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ё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значительно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выше,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эффективность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конвенционных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введением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продуктивность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 школе 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 xml:space="preserve">См. 34 - 58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повышается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примерно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25%,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экономить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финансовые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сравнении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ния.</w:t>
      </w:r>
    </w:p>
    <w:p w14:paraId="5596887E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заключается и в том, что за </w:t>
      </w:r>
      <w:r>
        <w:rPr>
          <w:rFonts w:hint="default" w:cs="Times New Roman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присущего ей рейтингового контроля создаются условия необходимости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действительной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рефлексии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обеспечивается квалиметрическая характеристика результатов этой рефлексии. Эффек</w:t>
      </w:r>
      <w:r>
        <w:rPr>
          <w:rFonts w:hint="default" w:ascii="Times New Roman" w:hAnsi="Times New Roman" w:cs="Times New Roman"/>
          <w:sz w:val="28"/>
          <w:szCs w:val="28"/>
        </w:rPr>
        <w:t>тивность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процесса</w:t>
      </w:r>
      <w:r>
        <w:rPr>
          <w:rFonts w:hint="default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большей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степени</w:t>
      </w:r>
      <w:r>
        <w:rPr>
          <w:rFonts w:hint="default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корректности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рефлексии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которая,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очередь,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вается корректностью конструирования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учебных заданий (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модулей), призван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ных обеспечить организацию рефлексии. Рейтинговая оценка успешности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 призна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тся как действенное средство достижения гарантированности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качества образования, что обеспечивается возможностью конструирования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методологически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обоснованной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структурно-логической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схемы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цесса.</w:t>
      </w:r>
    </w:p>
    <w:p w14:paraId="31CB60AF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Несомненно, что проделанный теоретический и практический анализ функ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ционирования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адаптивно-образовательной педагогической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позволит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прово</w:t>
      </w:r>
      <w:r>
        <w:rPr>
          <w:rFonts w:hint="default" w:ascii="Times New Roman" w:hAnsi="Times New Roman" w:cs="Times New Roman"/>
          <w:sz w:val="28"/>
          <w:szCs w:val="28"/>
        </w:rPr>
        <w:t>дить</w:t>
      </w:r>
      <w:r>
        <w:rPr>
          <w:rFonts w:hint="default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фундаментальные,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прикладные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исследования,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нашему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мнению,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сыграют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значительную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решении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стоящих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современной системе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Российского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образования. </w:t>
      </w:r>
    </w:p>
    <w:p w14:paraId="4016C3CD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то же 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имеющийся опыт, его теоре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ти</w:t>
      </w:r>
      <w:r>
        <w:rPr>
          <w:rFonts w:hint="default" w:cs="Times New Roman"/>
          <w:w w:val="95"/>
          <w:sz w:val="28"/>
          <w:szCs w:val="28"/>
          <w:lang w:val="ru-RU"/>
        </w:rPr>
        <w:t>ко-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практический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анализ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позволяют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приступить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внедрению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данной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дидактической модели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широкую учебно-воспитательную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практику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Отечественных учебных заведений среднего общего образования, среднего специального профессионального образования и высшего образования.</w:t>
      </w:r>
    </w:p>
    <w:p w14:paraId="678E8CBE">
      <w:pPr>
        <w:tabs>
          <w:tab w:val="left" w:pos="9240"/>
        </w:tabs>
        <w:spacing w:line="360" w:lineRule="auto"/>
        <w:ind w:left="0" w:leftChars="0" w:firstLine="0" w:firstLineChars="0"/>
        <w:jc w:val="center"/>
        <w:rPr>
          <w:rFonts w:hint="default" w:ascii="Times New Roman" w:hAnsi="Times New Roman" w:cs="Times New Roman"/>
          <w:b/>
          <w:sz w:val="28"/>
          <w:szCs w:val="28"/>
        </w:rPr>
      </w:pPr>
    </w:p>
    <w:p w14:paraId="6BCA9C14">
      <w:pPr>
        <w:tabs>
          <w:tab w:val="left" w:pos="9240"/>
        </w:tabs>
        <w:spacing w:line="360" w:lineRule="auto"/>
        <w:ind w:left="0" w:leftChars="0" w:firstLine="0" w:firstLineChars="0"/>
        <w:jc w:val="center"/>
        <w:rPr>
          <w:rFonts w:hint="default" w:ascii="Times New Roman" w:hAnsi="Times New Roman" w:cs="Times New Roman"/>
          <w:b/>
          <w:sz w:val="28"/>
          <w:szCs w:val="28"/>
        </w:rPr>
      </w:pPr>
    </w:p>
    <w:p w14:paraId="7F5FCF13">
      <w:pPr>
        <w:tabs>
          <w:tab w:val="left" w:pos="9240"/>
        </w:tabs>
        <w:spacing w:line="360" w:lineRule="auto"/>
        <w:ind w:left="0" w:leftChars="0" w:firstLine="0" w:firstLineChars="0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Список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использованной </w:t>
      </w:r>
      <w:r>
        <w:rPr>
          <w:rFonts w:hint="default" w:ascii="Times New Roman" w:hAnsi="Times New Roman" w:cs="Times New Roman"/>
          <w:b/>
          <w:sz w:val="28"/>
          <w:szCs w:val="28"/>
        </w:rPr>
        <w:t>литературы</w:t>
      </w:r>
    </w:p>
    <w:p w14:paraId="636C6169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Андреев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с.</w:t>
      </w:r>
    </w:p>
    <w:p w14:paraId="42E385C3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z w:val="28"/>
          <w:szCs w:val="28"/>
        </w:rPr>
        <w:t>нохин П.К. Теория функциональной системы // Успехи физиологических наук. – 1970. - № 1. – С. 19 – 54.</w:t>
      </w:r>
    </w:p>
    <w:p w14:paraId="53B63D4D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z w:val="28"/>
          <w:szCs w:val="28"/>
        </w:rPr>
        <w:t>танов Г.А. Деятельностный подход в обучении. – Донецк: ЕАИ-пресс, 2001. – 160 с.</w:t>
      </w:r>
    </w:p>
    <w:p w14:paraId="2A613C51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2D298478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368 с.</w:t>
      </w:r>
    </w:p>
    <w:p w14:paraId="2072D49A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Бабанский Ю.К. Интенсификация процесса обучения. – М.: Знание, 1987.- 80 с.</w:t>
      </w:r>
    </w:p>
    <w:p w14:paraId="595400E1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Б</w:t>
      </w:r>
      <w:r>
        <w:rPr>
          <w:rFonts w:hint="default" w:ascii="Times New Roman" w:hAnsi="Times New Roman" w:cs="Times New Roman"/>
          <w:sz w:val="28"/>
          <w:szCs w:val="28"/>
        </w:rPr>
        <w:t>абанский Ю.К. Оптимизация процесса обучения: общедидактический аспект. – М.: Педагогика, 1977. – 254 с.</w:t>
      </w:r>
    </w:p>
    <w:p w14:paraId="39D20D44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6BFAFDF0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Белинский В.Г. Собр. соч. в 3 т. – М., 1948. – Т.1. – С. 126.</w:t>
      </w:r>
    </w:p>
    <w:p w14:paraId="291D9319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с.</w:t>
      </w:r>
    </w:p>
    <w:p w14:paraId="72AA5F03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1B80FCC3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3F5938B8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Васильева Т.В. Модули самообразования //Вестн. высш. шк. – 1988. - № 6. – С. 86 – 87.</w:t>
      </w:r>
    </w:p>
    <w:p w14:paraId="11540F08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Г</w:t>
      </w:r>
      <w:r>
        <w:rPr>
          <w:rFonts w:hint="default" w:ascii="Times New Roman" w:hAnsi="Times New Roman" w:cs="Times New Roman"/>
          <w:sz w:val="28"/>
          <w:szCs w:val="28"/>
        </w:rPr>
        <w:t>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59.</w:t>
      </w:r>
    </w:p>
    <w:p w14:paraId="199FCF11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Гессен С.И. Общие основы педагогики. Введение в прикладную философию. – М., 1995. – 400 с.</w:t>
      </w:r>
    </w:p>
    <w:p w14:paraId="11BE5076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Ильина Т.А. Педагогика: курс лекций: учебное пособие. – М.: Просвещение, 1984. – 496 с.</w:t>
      </w:r>
    </w:p>
    <w:p w14:paraId="59D448A9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с.</w:t>
      </w:r>
    </w:p>
    <w:p w14:paraId="2CC1A5A0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К</w:t>
      </w:r>
      <w:r>
        <w:rPr>
          <w:rFonts w:hint="default" w:ascii="Times New Roman" w:hAnsi="Times New Roman" w:cs="Times New Roman"/>
          <w:sz w:val="28"/>
          <w:szCs w:val="28"/>
        </w:rPr>
        <w:t>ант И. Критика чистого разума. – Петроград, 1915. – С.64 – 65.</w:t>
      </w:r>
    </w:p>
    <w:p w14:paraId="1692A075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Кант И. Соч.: в 6 т. – М., 1964. – Т. 2. – С. 280 – 281.</w:t>
      </w:r>
    </w:p>
    <w:p w14:paraId="6516E19D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4D967976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Ковалёв В.И. Мотивы поведения и деятельности. – М.: Наука, 1988. – 193 с.</w:t>
      </w:r>
    </w:p>
    <w:p w14:paraId="63CC4A6C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Копнин П.В. Логические основы науки. – Киев: Наукова думка, 1988. – 283 с.</w:t>
      </w:r>
    </w:p>
    <w:p w14:paraId="4F7265E1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34AD504C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с.</w:t>
      </w:r>
    </w:p>
    <w:p w14:paraId="2DB6967A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Ленин В.И. Два приёма споров и борьбы //Полн.собр.соч. – Т. 24. – С. 166 – 168.</w:t>
      </w:r>
    </w:p>
    <w:p w14:paraId="07EB673A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Ленин В.И. О государстве // Полн. собр. соч. – Т. 39.</w:t>
      </w:r>
    </w:p>
    <w:p w14:paraId="7D28CD59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Ленин В.И. Спорные вопросы // Полн. собр. Соч. – Т. 23. – С. 65 – 90.</w:t>
      </w:r>
    </w:p>
    <w:p w14:paraId="2393DDA6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Лернер И.Я. Дидактические основы методов обучения. – М.: Педагогика, 1981. – 181 с.</w:t>
      </w:r>
    </w:p>
    <w:p w14:paraId="1B1F855C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Марев И. Методологические основы дидактики. – М.: Педагогика, 1987. – 224 с.</w:t>
      </w:r>
    </w:p>
    <w:p w14:paraId="1A82B4FF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Маркс К., Энгельс Ф. Анти-Дюринг. Диалектика природы // Соч. – 2-е изд. – Т. 20. – С. 544; Т. 23. – С. 25.</w:t>
      </w:r>
    </w:p>
    <w:p w14:paraId="16A773AA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Махмутов М.И. Проблемное обучение: основные вопросы теории. – М.: Педагогика, 1975, 1975. - 365 с.</w:t>
      </w:r>
    </w:p>
    <w:p w14:paraId="5F41AE71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Махмутов М.И. Теория и практика проблемного обучения. – Казань: Татарское кн. изд-во, 1972. – 551.</w:t>
      </w:r>
    </w:p>
    <w:p w14:paraId="1619EF04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Минский М. Фраймы для представления знаний. – М.: Энергия, 1979. – 150 с.</w:t>
      </w:r>
    </w:p>
    <w:p w14:paraId="5601B4E4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- 144 с.</w:t>
      </w:r>
    </w:p>
    <w:p w14:paraId="0F103962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4909D949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-2818341.html</w:t>
      </w:r>
    </w:p>
    <w:p w14:paraId="06D0F9B8">
      <w:p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2CD6654F">
      <w:p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79367A2C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28AB2505">
      <w:pPr>
        <w:pStyle w:val="8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52CBEE7C">
      <w:p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60D29483">
      <w:p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215E5744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fldChar w:fldCharType="end"/>
      </w:r>
    </w:p>
    <w:p w14:paraId="3198D634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fldChar w:fldCharType="end"/>
      </w:r>
    </w:p>
    <w:p w14:paraId="3AEF31BF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625BAF0B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68FB466A">
      <w:pPr>
        <w:pStyle w:val="8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6C868810">
      <w:pPr>
        <w:pStyle w:val="8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2BDCE2B4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fldChar w:fldCharType="end"/>
      </w:r>
    </w:p>
    <w:p w14:paraId="6E48A828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22D2D770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– 2021. – 71 с.</w:t>
      </w:r>
    </w:p>
    <w:p w14:paraId="23F875DB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10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</w:p>
    <w:p w14:paraId="4468642C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76D4E95B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756569E5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 108 с.</w:t>
      </w:r>
    </w:p>
    <w:p w14:paraId="4A0F50DA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-2813977.html. – 211 с.</w:t>
      </w:r>
    </w:p>
    <w:p w14:paraId="5355EFCD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53C788B3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0131513F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36543818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1E2F63D5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доп.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Вузовский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учебник: ИНФРА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М,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2017. –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392 с.</w:t>
      </w:r>
    </w:p>
    <w:p w14:paraId="7923A67D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62. Талызина</w:t>
      </w:r>
      <w:r>
        <w:rPr>
          <w:rFonts w:hint="default"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Н.Ф.</w:t>
      </w:r>
      <w:r>
        <w:rPr>
          <w:rFonts w:hint="default"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процессом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знаний.</w:t>
      </w:r>
      <w:r>
        <w:rPr>
          <w:rFonts w:hint="default" w:ascii="Times New Roman" w:hAnsi="Times New Roman" w:cs="Times New Roman"/>
          <w:spacing w:val="5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М.:</w:t>
      </w:r>
      <w:r>
        <w:rPr>
          <w:rFonts w:hint="default"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МГУ,</w:t>
      </w:r>
      <w:r>
        <w:rPr>
          <w:rFonts w:hint="default"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1984.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344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с.</w:t>
      </w:r>
    </w:p>
    <w:p w14:paraId="5FE5B74C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6AAF3BB3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786D2423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78C835BB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eastAsia="en-US"/>
        </w:rPr>
        <w:pict>
          <v:rect id="_x0000_s1044" o:spid="_x0000_s1044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sz w:val="28"/>
          <w:szCs w:val="28"/>
        </w:rPr>
        <w:t>66.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Шаталов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В.Ф.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Точка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опоры.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Организационные 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экспериментальных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исследований.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М.,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1990.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48 с.</w:t>
      </w:r>
    </w:p>
    <w:p w14:paraId="6D83B260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67. Шаталов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В.Ф.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Учиться победно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//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Огонёк.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1981.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-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№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28.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12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14.</w:t>
      </w:r>
    </w:p>
    <w:p w14:paraId="6732F026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68. Юцявичене П.А. Методы модульного обучения. – Вильнюс: Минвуз Лат. ССР, 1988. – 55 с.</w:t>
      </w:r>
    </w:p>
    <w:p w14:paraId="4538DE6B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eastAsia="en-US"/>
        </w:rPr>
        <w:pict>
          <v:rect id="_x0000_s1045" o:spid="_x0000_s1045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sz w:val="28"/>
          <w:szCs w:val="28"/>
        </w:rPr>
        <w:t>69. Юцявичене</w:t>
      </w:r>
      <w:r>
        <w:rPr>
          <w:rFonts w:hint="default"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П.А.</w:t>
      </w:r>
      <w:r>
        <w:rPr>
          <w:rFonts w:hint="default"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Каунас: «Швиеса», 1989.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271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с.</w:t>
      </w:r>
    </w:p>
    <w:p w14:paraId="36D7E99F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4228F64E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sz w:val="28"/>
          <w:szCs w:val="28"/>
        </w:rPr>
        <w:t>р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76588A">
    <w:pPr>
      <w:pStyle w:val="6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17E5A1"/>
    <w:multiLevelType w:val="singleLevel"/>
    <w:tmpl w:val="9317E5A1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93FBEFA3"/>
    <w:multiLevelType w:val="singleLevel"/>
    <w:tmpl w:val="93FBEFA3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D9F9D31C"/>
    <w:multiLevelType w:val="singleLevel"/>
    <w:tmpl w:val="D9F9D31C"/>
    <w:lvl w:ilvl="0" w:tentative="0">
      <w:start w:val="1"/>
      <w:numFmt w:val="decimal"/>
      <w:suff w:val="space"/>
      <w:lvlText w:val="%1)"/>
      <w:lvlJc w:val="left"/>
    </w:lvl>
  </w:abstractNum>
  <w:abstractNum w:abstractNumId="3">
    <w:nsid w:val="0A947309"/>
    <w:multiLevelType w:val="multilevel"/>
    <w:tmpl w:val="0A947309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4">
    <w:nsid w:val="1DE6DAE3"/>
    <w:multiLevelType w:val="singleLevel"/>
    <w:tmpl w:val="1DE6DAE3"/>
    <w:lvl w:ilvl="0" w:tentative="0">
      <w:start w:val="1"/>
      <w:numFmt w:val="decimal"/>
      <w:suff w:val="space"/>
      <w:lvlText w:val="%1)"/>
      <w:lvlJc w:val="left"/>
    </w:lvl>
  </w:abstractNum>
  <w:abstractNum w:abstractNumId="5">
    <w:nsid w:val="31F24CB8"/>
    <w:multiLevelType w:val="multilevel"/>
    <w:tmpl w:val="31F24CB8"/>
    <w:lvl w:ilvl="0" w:tentative="0">
      <w:start w:val="0"/>
      <w:numFmt w:val="bullet"/>
      <w:lvlText w:val="•"/>
      <w:lvlJc w:val="left"/>
      <w:pPr>
        <w:ind w:left="146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abstractNum w:abstractNumId="6">
    <w:nsid w:val="3C66E224"/>
    <w:multiLevelType w:val="singleLevel"/>
    <w:tmpl w:val="3C66E224"/>
    <w:lvl w:ilvl="0" w:tentative="0">
      <w:start w:val="1"/>
      <w:numFmt w:val="decimal"/>
      <w:suff w:val="space"/>
      <w:lvlText w:val="%1)"/>
      <w:lvlJc w:val="left"/>
    </w:lvl>
  </w:abstractNum>
  <w:abstractNum w:abstractNumId="7">
    <w:nsid w:val="4066D087"/>
    <w:multiLevelType w:val="singleLevel"/>
    <w:tmpl w:val="4066D087"/>
    <w:lvl w:ilvl="0" w:tentative="0">
      <w:start w:val="1"/>
      <w:numFmt w:val="decimal"/>
      <w:suff w:val="space"/>
      <w:lvlText w:val="%1."/>
      <w:lvlJc w:val="left"/>
      <w:rPr>
        <w:rFonts w:hint="default"/>
        <w:b w:val="0"/>
        <w:bCs w:val="0"/>
      </w:rPr>
    </w:lvl>
  </w:abstractNum>
  <w:abstractNum w:abstractNumId="8">
    <w:nsid w:val="43974B11"/>
    <w:multiLevelType w:val="multilevel"/>
    <w:tmpl w:val="43974B11"/>
    <w:lvl w:ilvl="0" w:tentative="0">
      <w:start w:val="4"/>
      <w:numFmt w:val="decimal"/>
      <w:lvlText w:val="%1)"/>
      <w:lvlJc w:val="left"/>
      <w:pPr>
        <w:ind w:left="44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45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466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479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492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505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518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531" w:hanging="166"/>
      </w:pPr>
      <w:rPr>
        <w:rFonts w:hint="default"/>
        <w:lang w:val="ru-RU" w:eastAsia="en-US" w:bidi="ar-SA"/>
      </w:rPr>
    </w:lvl>
  </w:abstractNum>
  <w:abstractNum w:abstractNumId="9">
    <w:nsid w:val="50F501CA"/>
    <w:multiLevelType w:val="multilevel"/>
    <w:tmpl w:val="50F501CA"/>
    <w:lvl w:ilvl="0" w:tentative="0">
      <w:start w:val="1"/>
      <w:numFmt w:val="decimal"/>
      <w:lvlText w:val="%1."/>
      <w:lvlJc w:val="left"/>
      <w:pPr>
        <w:ind w:left="145" w:hanging="32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5"/>
      </w:pPr>
      <w:rPr>
        <w:rFonts w:hint="default"/>
        <w:lang w:val="ru-RU" w:eastAsia="en-US" w:bidi="ar-SA"/>
      </w:rPr>
    </w:lvl>
  </w:abstractNum>
  <w:abstractNum w:abstractNumId="10">
    <w:nsid w:val="7BABF123"/>
    <w:multiLevelType w:val="singleLevel"/>
    <w:tmpl w:val="7BABF123"/>
    <w:lvl w:ilvl="0" w:tentative="0">
      <w:start w:val="1"/>
      <w:numFmt w:val="decimal"/>
      <w:suff w:val="space"/>
      <w:lvlText w:val="%1)"/>
      <w:lvlJc w:val="left"/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8"/>
  </w:num>
  <w:num w:numId="6">
    <w:abstractNumId w:val="6"/>
  </w:num>
  <w:num w:numId="7">
    <w:abstractNumId w:val="3"/>
  </w:num>
  <w:num w:numId="8">
    <w:abstractNumId w:val="10"/>
  </w:num>
  <w:num w:numId="9">
    <w:abstractNumId w:val="9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77723B2"/>
    <w:rsid w:val="11224F95"/>
    <w:rsid w:val="168166DD"/>
    <w:rsid w:val="29AF3167"/>
    <w:rsid w:val="2AB9507B"/>
    <w:rsid w:val="32842800"/>
    <w:rsid w:val="3347727E"/>
    <w:rsid w:val="35676394"/>
    <w:rsid w:val="3B4D7B88"/>
    <w:rsid w:val="42AA397A"/>
    <w:rsid w:val="434E4CFF"/>
    <w:rsid w:val="4C6B4CB8"/>
    <w:rsid w:val="52DA3DB3"/>
    <w:rsid w:val="54450E94"/>
    <w:rsid w:val="5A6020BB"/>
    <w:rsid w:val="61541FED"/>
    <w:rsid w:val="797D64D6"/>
    <w:rsid w:val="7B9A62E6"/>
    <w:rsid w:val="7EE5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header"/>
    <w:basedOn w:val="1"/>
    <w:semiHidden/>
    <w:unhideWhenUsed/>
    <w:qFormat/>
    <w:uiPriority w:val="99"/>
    <w:pPr>
      <w:tabs>
        <w:tab w:val="center" w:pos="4153"/>
        <w:tab w:val="right" w:pos="8306"/>
      </w:tabs>
    </w:pPr>
  </w:style>
  <w:style w:type="paragraph" w:styleId="6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7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8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paragraph" w:customStyle="1" w:styleId="9">
    <w:name w:val="Heading 2"/>
    <w:basedOn w:val="1"/>
    <w:qFormat/>
    <w:uiPriority w:val="1"/>
    <w:pPr>
      <w:spacing w:before="26"/>
      <w:ind w:left="383" w:right="383"/>
      <w:jc w:val="center"/>
      <w:outlineLvl w:val="2"/>
    </w:pPr>
    <w:rPr>
      <w:rFonts w:ascii="Times New Roman" w:hAnsi="Times New Roman" w:eastAsia="Times New Roman" w:cs="Times New Roman"/>
      <w:b/>
      <w:bCs/>
      <w:sz w:val="33"/>
      <w:szCs w:val="33"/>
      <w:lang w:val="ru-RU" w:eastAsia="en-US" w:bidi="ar-SA"/>
    </w:rPr>
  </w:style>
  <w:style w:type="character" w:customStyle="1" w:styleId="10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44"/>
    <customShpInfo spid="_x0000_s104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33</Pages>
  <Words>31</Words>
  <Characters>177</Characters>
  <Lines>1</Lines>
  <Paragraphs>1</Paragraphs>
  <TotalTime>219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2026-01-01T10:33:51Z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