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10456"/>
      </w:tblGrid>
      <w:tr w:rsidR="006C41EB" w:rsidTr="00157048">
        <w:trPr>
          <w:trHeight w:val="14874"/>
        </w:trPr>
        <w:tc>
          <w:tcPr>
            <w:tcW w:w="10456" w:type="dxa"/>
          </w:tcPr>
          <w:p w:rsidR="006C41EB" w:rsidRDefault="006C41EB" w:rsidP="00157048"/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Муниципальное дошкольное образовательное учреждение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городского округа Саранск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«Детский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41EB" w:rsidRPr="0086282A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Pr="0086282A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  <w:p w:rsidR="006C41EB" w:rsidRPr="00C53011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  <w:p w:rsidR="006C41EB" w:rsidRPr="0039515C" w:rsidRDefault="006C41EB" w:rsidP="0015704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C41EB" w:rsidRPr="0086282A" w:rsidRDefault="006C41EB" w:rsidP="0015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rPr>
                <w:rFonts w:ascii="Times New Roman" w:hAnsi="Times New Roman" w:cs="Times New Roman"/>
              </w:rPr>
            </w:pP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82A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 ОБЩЕОБРАЗОВАТЕЛЬНАЯ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82A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82A">
              <w:rPr>
                <w:rFonts w:ascii="Times New Roman" w:hAnsi="Times New Roman" w:cs="Times New Roman"/>
                <w:b/>
                <w:sz w:val="28"/>
                <w:szCs w:val="28"/>
              </w:rPr>
              <w:t>(ДОПОЛНИТЕЛЬНАЯ  ОБЩЕРАЗВИВАЮЩАЯ  ПРОГРАММА)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282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ВЕСЁЛАЯ АППЛИКАЦИЯ </w:t>
            </w:r>
            <w:r w:rsidRPr="0086282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Возраст детей: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Срок реализации: 1 год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Pr="00D96479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D96479">
              <w:rPr>
                <w:rFonts w:ascii="Times New Roman" w:hAnsi="Times New Roman" w:cs="Times New Roman"/>
                <w:b/>
                <w:sz w:val="24"/>
                <w:szCs w:val="24"/>
              </w:rPr>
              <w:t>Составитель:</w:t>
            </w:r>
          </w:p>
          <w:p w:rsidR="006C41EB" w:rsidRPr="0086282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Четвергова</w:t>
            </w:r>
            <w:proofErr w:type="spellEnd"/>
            <w:r w:rsidRPr="0086282A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</w:rPr>
            </w:pPr>
          </w:p>
          <w:p w:rsidR="006C41EB" w:rsidRPr="002472A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Саранск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282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41EB" w:rsidTr="00157048">
        <w:trPr>
          <w:trHeight w:val="15433"/>
        </w:trPr>
        <w:tc>
          <w:tcPr>
            <w:tcW w:w="10456" w:type="dxa"/>
          </w:tcPr>
          <w:p w:rsidR="006C41EB" w:rsidRDefault="006C41EB" w:rsidP="00157048"/>
          <w:p w:rsidR="006C41EB" w:rsidRDefault="006C41EB" w:rsidP="001570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7A0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1EB" w:rsidRDefault="006C41EB" w:rsidP="001570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6C41EB" w:rsidRDefault="006C41EB" w:rsidP="0015704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Паспорт программы                                                                                                                             </w:t>
            </w:r>
          </w:p>
          <w:p w:rsidR="006C41EB" w:rsidRDefault="006C41EB" w:rsidP="0015704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Пояснительная записка                                                                                                                                                      </w:t>
            </w:r>
          </w:p>
          <w:p w:rsidR="006C41EB" w:rsidRDefault="00AB6C1F" w:rsidP="0015704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Перспективный план</w:t>
            </w:r>
          </w:p>
          <w:p w:rsidR="006C41EB" w:rsidRDefault="006C41EB" w:rsidP="0015704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Методическое обеспечение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</w:t>
            </w:r>
          </w:p>
          <w:p w:rsidR="006C41EB" w:rsidRDefault="006C41EB" w:rsidP="00157048">
            <w:pPr>
              <w:pStyle w:val="a4"/>
              <w:spacing w:line="360" w:lineRule="auto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                                                                                                </w:t>
            </w:r>
          </w:p>
          <w:p w:rsidR="006C41EB" w:rsidRDefault="006C41EB" w:rsidP="00157048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0439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Список литературы                                                                                                       </w:t>
            </w:r>
          </w:p>
        </w:tc>
      </w:tr>
    </w:tbl>
    <w:p w:rsidR="006C41EB" w:rsidRPr="009573D5" w:rsidRDefault="006C41EB" w:rsidP="006C41EB">
      <w:pPr>
        <w:numPr>
          <w:ilvl w:val="0"/>
          <w:numId w:val="3"/>
        </w:num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27AF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ПАСПОРТ ПРОГРАММЫ</w:t>
      </w:r>
    </w:p>
    <w:tbl>
      <w:tblPr>
        <w:tblStyle w:val="1"/>
        <w:tblW w:w="10598" w:type="dxa"/>
        <w:tblInd w:w="-851" w:type="dxa"/>
        <w:tblLook w:val="04A0" w:firstRow="1" w:lastRow="0" w:firstColumn="1" w:lastColumn="0" w:noHBand="0" w:noVBand="1"/>
      </w:tblPr>
      <w:tblGrid>
        <w:gridCol w:w="3369"/>
        <w:gridCol w:w="7229"/>
      </w:tblGrid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программы</w:t>
            </w: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Образовательная программа «В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есёлая аппликация</w:t>
            </w: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(программа дополнительного образования кружка по нетрадиционной технике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аппликации</w:t>
            </w: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для детей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-6 </w:t>
            </w: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лет, 1 год обучения)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Руководитель программы</w:t>
            </w: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Воспитатель первой квалификационной категории.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Четвергова Елена Павловна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Организация-исполнитель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Адрес организации исполнителя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 программы</w:t>
            </w: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МДОУ «Детский сад №88»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г.Саранск ул.Лихачёва д.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30,</w:t>
            </w: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тел. 55-30-14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C41EB" w:rsidRDefault="006C41EB" w:rsidP="00157048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Развитие творческих способностей детей посредством освоения</w:t>
            </w:r>
          </w:p>
          <w:p w:rsidR="006C41EB" w:rsidRPr="009573D5" w:rsidRDefault="006C41EB" w:rsidP="00157048">
            <w:pPr>
              <w:pStyle w:val="c1"/>
              <w:shd w:val="clear" w:color="auto" w:fill="FFFFFF"/>
              <w:spacing w:before="0" w:beforeAutospacing="0" w:after="0" w:afterAutospacing="0"/>
            </w:pPr>
            <w:r>
              <w:rPr>
                <w:rStyle w:val="c2"/>
                <w:color w:val="000000"/>
              </w:rPr>
              <w:t>нетрадиционных техник аппликации.</w:t>
            </w:r>
          </w:p>
        </w:tc>
      </w:tr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Направленность программы</w:t>
            </w: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>Предлагаем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 xml:space="preserve"> имеет художественно-эстетическую направленность, которая является важным направлением в развитии и воспитании. Являясь наиболее доступным для детей, прикладное творчество обладает необходимой эмоциональностью, привлекательностью, эффективностью.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предполагает развитие у детей художественного вкуса и творческих способностей.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реализации программы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год обучения</w:t>
            </w:r>
          </w:p>
        </w:tc>
      </w:tr>
      <w:tr w:rsidR="006C41EB" w:rsidRPr="009573D5" w:rsidTr="00157048">
        <w:tc>
          <w:tcPr>
            <w:tcW w:w="336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Вид программы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Уровень реализации программы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адаптированная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дошкольное образование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6C41EB" w:rsidRPr="00C27AF0" w:rsidRDefault="006C41EB" w:rsidP="006C41EB">
      <w:pPr>
        <w:ind w:left="1080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6C41EB" w:rsidRPr="00C27AF0" w:rsidRDefault="006C41EB" w:rsidP="006C41EB">
      <w:pPr>
        <w:ind w:left="1080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2"/>
        <w:tblpPr w:leftFromText="180" w:rightFromText="180" w:horzAnchor="margin" w:tblpXSpec="center" w:tblpY="693"/>
        <w:tblW w:w="10173" w:type="dxa"/>
        <w:tblLook w:val="04A0" w:firstRow="1" w:lastRow="0" w:firstColumn="1" w:lastColumn="0" w:noHBand="0" w:noVBand="1"/>
      </w:tblPr>
      <w:tblGrid>
        <w:gridCol w:w="4180"/>
        <w:gridCol w:w="5993"/>
      </w:tblGrid>
      <w:tr w:rsidR="006C41EB" w:rsidRPr="009573D5" w:rsidTr="00157048">
        <w:tc>
          <w:tcPr>
            <w:tcW w:w="4180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Основание для разработки программы</w:t>
            </w:r>
          </w:p>
        </w:tc>
        <w:tc>
          <w:tcPr>
            <w:tcW w:w="5993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Федеральный Закон «Об образовании в РФ» от 29.12.2012,   №273-ФЗ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Закон «Об образовании» ст.26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п.1 «Обеспечение прав воспитанников на получение дополнительного  образования»;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 Пин 2.4.1.3049-13 от  115.05.2013г. №26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Письмо Минобразования РФ от 14.03.00г. №65/23-16 «О гигиенических требованиях к максимальной нагрузке на детей дошкольного возраста в организованных формах обучения»».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Устав дошкольного учреждения.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41EB" w:rsidRPr="009573D5" w:rsidTr="00157048">
        <w:tc>
          <w:tcPr>
            <w:tcW w:w="4180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Система реализации контроля за исполнением программы</w:t>
            </w:r>
          </w:p>
        </w:tc>
        <w:tc>
          <w:tcPr>
            <w:tcW w:w="5993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координацию деятельности по реализации Программы осуществляет администрация образовательного учреждения;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практическую работу осуществляет педагогический коллектив.</w:t>
            </w:r>
          </w:p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41EB" w:rsidRPr="009573D5" w:rsidTr="00157048">
        <w:tc>
          <w:tcPr>
            <w:tcW w:w="4180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5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Ожидаемые конечные результаты программы</w:t>
            </w:r>
          </w:p>
        </w:tc>
        <w:tc>
          <w:tcPr>
            <w:tcW w:w="5993" w:type="dxa"/>
          </w:tcPr>
          <w:p w:rsidR="006C41EB" w:rsidRPr="009573D5" w:rsidRDefault="006C41EB" w:rsidP="001570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 xml:space="preserve"> имеют сформированный интерес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аппликации</w:t>
            </w:r>
            <w:r w:rsidRPr="009573D5">
              <w:rPr>
                <w:rFonts w:ascii="Times New Roman" w:hAnsi="Times New Roman" w:cs="Times New Roman"/>
                <w:sz w:val="24"/>
                <w:szCs w:val="24"/>
              </w:rPr>
              <w:t xml:space="preserve"> разными   материалами и способами;</w:t>
            </w:r>
          </w:p>
          <w:p w:rsidR="006C41EB" w:rsidRPr="00EC06D0" w:rsidRDefault="006C41EB" w:rsidP="0015704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06D0">
              <w:rPr>
                <w:rFonts w:ascii="Times New Roman" w:hAnsi="Times New Roman" w:cs="Times New Roman"/>
                <w:sz w:val="24"/>
                <w:szCs w:val="24"/>
              </w:rPr>
              <w:t xml:space="preserve">будут создавать композиции в технике </w:t>
            </w:r>
            <w:proofErr w:type="spellStart"/>
            <w:r w:rsidRPr="00EC06D0">
              <w:rPr>
                <w:rFonts w:ascii="Times New Roman" w:hAnsi="Times New Roman" w:cs="Times New Roman"/>
                <w:sz w:val="24"/>
                <w:szCs w:val="24"/>
              </w:rPr>
              <w:t>бумагопластики</w:t>
            </w:r>
            <w:proofErr w:type="spellEnd"/>
            <w:r w:rsidRPr="00EC06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41EB" w:rsidRPr="00EC06D0" w:rsidRDefault="006C41EB" w:rsidP="0015704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06D0">
              <w:rPr>
                <w:rFonts w:ascii="Times New Roman" w:hAnsi="Times New Roman" w:cs="Times New Roman"/>
                <w:sz w:val="24"/>
                <w:szCs w:val="24"/>
              </w:rPr>
              <w:t>- разовьют внимание, память, мышление, пространственное воображение; мелкую моторику рук и глазомер; художественный вкус, 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орческие способности и фантазию;</w:t>
            </w:r>
          </w:p>
          <w:p w:rsidR="006C41EB" w:rsidRPr="00EC06D0" w:rsidRDefault="006C41EB" w:rsidP="0015704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06D0">
              <w:rPr>
                <w:rFonts w:ascii="Times New Roman" w:hAnsi="Times New Roman" w:cs="Times New Roman"/>
                <w:sz w:val="24"/>
                <w:szCs w:val="24"/>
              </w:rPr>
              <w:t>- овладеют навыками культуры труда;</w:t>
            </w:r>
          </w:p>
          <w:p w:rsidR="006C41EB" w:rsidRPr="00EC06D0" w:rsidRDefault="006C41EB" w:rsidP="0015704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06D0">
              <w:rPr>
                <w:rFonts w:ascii="Times New Roman" w:hAnsi="Times New Roman" w:cs="Times New Roman"/>
                <w:sz w:val="24"/>
                <w:szCs w:val="24"/>
              </w:rPr>
              <w:t>- улучшат свои коммуникативные способности и приобретут навыки работы.</w:t>
            </w:r>
          </w:p>
          <w:p w:rsidR="006C41EB" w:rsidRPr="009573D5" w:rsidRDefault="006C41EB" w:rsidP="00157048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pStyle w:val="c11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</w:p>
    <w:p w:rsidR="006C41EB" w:rsidRDefault="006C41EB" w:rsidP="006C41EB">
      <w:pPr>
        <w:pStyle w:val="c11"/>
        <w:numPr>
          <w:ilvl w:val="0"/>
          <w:numId w:val="3"/>
        </w:numPr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lastRenderedPageBreak/>
        <w:t>Пояснительная записка</w:t>
      </w:r>
    </w:p>
    <w:p w:rsidR="006C41EB" w:rsidRDefault="006C41EB" w:rsidP="006C41EB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C41EB" w:rsidRDefault="006C41EB" w:rsidP="006C41EB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C41EB" w:rsidRPr="00E72DB6" w:rsidRDefault="006C41EB" w:rsidP="006C41EB">
      <w:pPr>
        <w:pStyle w:val="c11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E72DB6">
        <w:rPr>
          <w:b/>
          <w:color w:val="000000"/>
        </w:rPr>
        <w:t>Педагогическая целесообразность.</w:t>
      </w:r>
    </w:p>
    <w:p w:rsidR="006C41EB" w:rsidRDefault="006C41EB" w:rsidP="006C41EB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t xml:space="preserve">          Педагогическая целесообразность программы «Весёлая аппликация» объясняется тем, что основным инструментом являются руки и ножницы, следовательно, уровень умения зависит от владения собственными руками. Для того</w:t>
      </w:r>
      <w:proofErr w:type="gramStart"/>
      <w:r>
        <w:t>,</w:t>
      </w:r>
      <w:proofErr w:type="gramEnd"/>
      <w:r>
        <w:t xml:space="preserve"> чтобы развивать индивидуальные творческие способности у обучающихся, необходима особая организация изобразительной деятельности. В качестве приоритетной деятельности является аппликация. Увлечение аппликацией помогает развить наблюдательность, предполагает разные знания.</w:t>
      </w:r>
    </w:p>
    <w:p w:rsidR="006C41EB" w:rsidRPr="00B01B23" w:rsidRDefault="006C41EB" w:rsidP="006C41EB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B01B23">
        <w:rPr>
          <w:b/>
        </w:rPr>
        <w:t>Актуальность программы.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</w:pPr>
      <w:r>
        <w:t xml:space="preserve">Данное направление актуально, важно и необходимо, потому что нетрадиционная техника открывает возможности развития у детей творческих способностей, фантазии и воображения. Акцент в работе с детьми направлен на усовершенствование тонкой моторики пальцев рук, зрительного восприятия и произвольного внимания. </w:t>
      </w:r>
    </w:p>
    <w:p w:rsidR="006C41EB" w:rsidRPr="00E72DB6" w:rsidRDefault="006C41EB" w:rsidP="006C41EB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</w:rPr>
      </w:pPr>
      <w:r w:rsidRPr="00E72DB6">
        <w:rPr>
          <w:b/>
        </w:rPr>
        <w:t>Новизна программы.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</w:pPr>
      <w:r>
        <w:t xml:space="preserve">Новизна программы заключается в том, что предполагается развитие умений как экспериментального, практического, так и теоретического характера. Особое внимание должно уделяться самостоятельным экспериментальным исследованиям. Эксперимент должен выполнять функцию средства наглядности, служить одним из методов познания, он должен приобрести характер самостоятельных исследований воспитанников. </w:t>
      </w:r>
    </w:p>
    <w:p w:rsidR="006C41EB" w:rsidRPr="00E72DB6" w:rsidRDefault="006C41EB" w:rsidP="006C41EB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</w:rPr>
      </w:pPr>
      <w:r w:rsidRPr="00E72DB6">
        <w:rPr>
          <w:b/>
        </w:rPr>
        <w:t>Практическая значимость.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>
        <w:t>Практическая значимость этой программы определена в трёх аспектах: 1) в комплексе развивается мелкая моторика и тактильное восприятие детей; 2)представлен систематизированный материал по развитию координированных движений рук, зрительно-пространственного восприятия и памяти, мышления с выходом на развитие творческих способностей у детей; Кроме того, в процессе этой деятельности у дошкольника формируются навыки контроля и самоконтроля.</w:t>
      </w:r>
      <w:proofErr w:type="gramEnd"/>
      <w:r>
        <w:t xml:space="preserve"> В процессе работы обеспечивается интеграция всех видов детской деятельности. Одним из несомненных достоинств занятий по аппликации с детьми дошкольного возраста является взаимосвязь предметных областей знаний. Темы занятий тесно переплетаются с жизнью детей, с той деятельностью, которую они осуществляют на других занятиях.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</w:p>
    <w:p w:rsidR="006C41EB" w:rsidRDefault="006C41EB" w:rsidP="006C41EB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Интегрируемые образовательные области программы:</w:t>
      </w:r>
      <w:r>
        <w:rPr>
          <w:rStyle w:val="c2"/>
          <w:color w:val="000000"/>
        </w:rPr>
        <w:t> «Коммуникация», «Социализация», «Познание», «Чтение художественной  литературы», «Безопасность», «Труд».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В современных педагогических и психологических исследованиях доказывается необходимость занятий изобразительным творчеством для умственного, эстетического развития детей в дошкольном возрасте.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6. Цель программы: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1. Развитие творческих способностей детей посредством освоения нетрадиционных техник аппликации.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2. Раскрытие интеллектуальных и творческих способностей, через развитие памяти, мышления, внимания, волевых процессов, умение планировать свою деятельность, предвидеть результат.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3. Формирование личности ребенка в творческом его развитии.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4. Воспитание культуры поведения в обществе с детьми и взрослыми, обучение детей культуре речевого общения, выразительной речи, эмоциональному настроению, приобщение к уважению выполненных работ детьми, самоуважению за результат деятельности, приучать к оценке и самооценке деятельности.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lastRenderedPageBreak/>
        <w:t>Задачи программы: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Образовательные: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-формировать умения передавать простейший образ предметов, явлений окружающего мира посредством объемной аппликации;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-закреплять основные приемы </w:t>
      </w:r>
      <w:proofErr w:type="spellStart"/>
      <w:r>
        <w:rPr>
          <w:rStyle w:val="c2"/>
          <w:color w:val="000000"/>
        </w:rPr>
        <w:t>бумагопластики</w:t>
      </w:r>
      <w:proofErr w:type="spellEnd"/>
      <w:r>
        <w:rPr>
          <w:rStyle w:val="c2"/>
          <w:color w:val="000000"/>
        </w:rPr>
        <w:t xml:space="preserve">  (обрывание, </w:t>
      </w:r>
      <w:proofErr w:type="spellStart"/>
      <w:r>
        <w:rPr>
          <w:rStyle w:val="c2"/>
          <w:color w:val="000000"/>
        </w:rPr>
        <w:t>сминание</w:t>
      </w:r>
      <w:proofErr w:type="spellEnd"/>
      <w:r>
        <w:rPr>
          <w:rStyle w:val="c2"/>
          <w:color w:val="000000"/>
        </w:rPr>
        <w:t>, скатывание в комок, жгутик, вырезывание одинаковых модулей);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уметь работать с клеем, приклеивать детали, присоединяя одну к другой;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-учить работать на заданном пространстве (накопление элементарного опыта в составлении композиции)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-обогащать сенсорные  впечатления (на уровне ощущений ребенок познает фактуру, плотность, цвет бумаги);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Развивающие: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-развивать мелкую моторику, координацию движений рук, глазомер;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-развивать речевые навыки;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-развивать творческую фантазию, эстетическое и цветовое восприятие;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Воспитательные:</w:t>
      </w:r>
      <w:r>
        <w:rPr>
          <w:rStyle w:val="c2"/>
          <w:color w:val="000000"/>
        </w:rPr>
        <w:t> 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воспитывать  навыки аккуратной работы с бумагой;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-воспитывать  желание участвовать в создании индивидуальных и коллективных работ.</w:t>
      </w:r>
    </w:p>
    <w:p w:rsidR="006C41EB" w:rsidRDefault="006C41EB" w:rsidP="006C41EB">
      <w:pPr>
        <w:shd w:val="clear" w:color="auto" w:fill="FFFFFF"/>
        <w:spacing w:after="150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7. </w:t>
      </w:r>
      <w:r w:rsidRPr="00E72D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Отличительные особенности программы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6C41EB" w:rsidRPr="00E72DB6" w:rsidRDefault="006C41EB" w:rsidP="006C41EB">
      <w:pPr>
        <w:shd w:val="clear" w:color="auto" w:fill="FFFFFF"/>
        <w:spacing w:after="150"/>
        <w:contextualSpacing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t xml:space="preserve">     </w:t>
      </w:r>
      <w:r w:rsidRPr="00E72DB6">
        <w:rPr>
          <w:rFonts w:ascii="Times New Roman" w:hAnsi="Times New Roman" w:cs="Times New Roman"/>
          <w:sz w:val="24"/>
          <w:szCs w:val="24"/>
        </w:rPr>
        <w:t xml:space="preserve">Отличительной особенностью данной программы является то, что темы внутри разделов выстраиваются по принципу «от простого к сложному», это дает возможность каждому ребенку в ходе освоения раздела выбрать задание из предложенных вариантов по своему желанию и возможностям, уровню знаний и способностей. Преимущества данной программы перед </w:t>
      </w:r>
      <w:proofErr w:type="gramStart"/>
      <w:r w:rsidRPr="00E72DB6">
        <w:rPr>
          <w:rFonts w:ascii="Times New Roman" w:hAnsi="Times New Roman" w:cs="Times New Roman"/>
          <w:sz w:val="24"/>
          <w:szCs w:val="24"/>
        </w:rPr>
        <w:t>аналогичными</w:t>
      </w:r>
      <w:proofErr w:type="gramEnd"/>
      <w:r w:rsidRPr="00E72DB6">
        <w:rPr>
          <w:rFonts w:ascii="Times New Roman" w:hAnsi="Times New Roman" w:cs="Times New Roman"/>
          <w:sz w:val="24"/>
          <w:szCs w:val="24"/>
        </w:rPr>
        <w:t xml:space="preserve"> заключаются в том, что для развития детского художественного творчества используются нетрадиционные техники и приемы аппликации.</w:t>
      </w:r>
    </w:p>
    <w:p w:rsidR="006C41EB" w:rsidRPr="00E72DB6" w:rsidRDefault="006C41EB" w:rsidP="006C41EB">
      <w:pPr>
        <w:pStyle w:val="a4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E72D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Возраст детей</w:t>
      </w:r>
    </w:p>
    <w:p w:rsidR="006C41EB" w:rsidRPr="00E72DB6" w:rsidRDefault="006C41EB" w:rsidP="006C41EB">
      <w:pPr>
        <w:spacing w:after="0"/>
        <w:ind w:left="2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детей участвующих в реализации дополнительной образовательной программы: программа адресована воспитанникам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-6</w:t>
      </w: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6C41EB" w:rsidRPr="00E72DB6" w:rsidRDefault="006C41EB" w:rsidP="006C41EB">
      <w:pPr>
        <w:spacing w:after="0"/>
        <w:ind w:left="2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 группы (постоянный, мальчики, девочки);</w:t>
      </w:r>
    </w:p>
    <w:p w:rsidR="006C41EB" w:rsidRPr="00E72DB6" w:rsidRDefault="006C41EB" w:rsidP="006C41EB">
      <w:pPr>
        <w:spacing w:after="0"/>
        <w:ind w:left="2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особенности набора </w:t>
      </w:r>
      <w:proofErr w:type="gramStart"/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(свободный);</w:t>
      </w:r>
    </w:p>
    <w:p w:rsidR="006C41EB" w:rsidRPr="00E72DB6" w:rsidRDefault="006C41EB" w:rsidP="006C41EB">
      <w:pPr>
        <w:spacing w:after="0"/>
        <w:ind w:left="2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DB6">
        <w:rPr>
          <w:rFonts w:ascii="Times New Roman" w:eastAsia="Times New Roman" w:hAnsi="Times New Roman" w:cs="Times New Roman"/>
          <w:sz w:val="24"/>
          <w:szCs w:val="24"/>
          <w:lang w:eastAsia="ru-RU"/>
        </w:rPr>
        <w:t>- базовые знания.</w:t>
      </w:r>
    </w:p>
    <w:p w:rsidR="006C41EB" w:rsidRPr="00E72DB6" w:rsidRDefault="006C41EB" w:rsidP="006C41EB">
      <w:pPr>
        <w:spacing w:after="0"/>
        <w:ind w:lef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9. </w:t>
      </w:r>
      <w:r w:rsidRPr="00E72D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реализации – 1 учебный год.</w:t>
      </w:r>
    </w:p>
    <w:p w:rsidR="006C41EB" w:rsidRPr="001D459A" w:rsidRDefault="006C41EB" w:rsidP="006C41EB">
      <w:pPr>
        <w:spacing w:after="0"/>
        <w:ind w:left="-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1D4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Форма и режим занятий с детьми по нетрадиционной технике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аппликации</w:t>
      </w:r>
      <w:r w:rsidRPr="001D4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C41EB" w:rsidRPr="001D459A" w:rsidRDefault="006C41EB" w:rsidP="006C41EB">
      <w:pPr>
        <w:spacing w:after="0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D459A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Форма проведения кружковой работы:</w:t>
      </w:r>
      <w:r w:rsidRPr="001D459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теоретические, практические, групповые.</w:t>
      </w:r>
    </w:p>
    <w:p w:rsidR="006C41EB" w:rsidRPr="001D459A" w:rsidRDefault="006C41EB" w:rsidP="006C41EB">
      <w:pPr>
        <w:spacing w:after="0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проводятся во второй половине дня в форме игры-занятия педагога с детьми, день недели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четверг</w:t>
      </w: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>. Время проведения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</w:p>
    <w:p w:rsidR="006C41EB" w:rsidRPr="001D459A" w:rsidRDefault="006C41EB" w:rsidP="006C41EB">
      <w:pPr>
        <w:spacing w:after="0"/>
        <w:ind w:lef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4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Характеризуя режим организации занятий, необходимо указать:</w:t>
      </w:r>
    </w:p>
    <w:p w:rsidR="006C41EB" w:rsidRPr="001D459A" w:rsidRDefault="006C41EB" w:rsidP="006C41EB">
      <w:pPr>
        <w:spacing w:after="0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5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занятий соответствует санитарным нормам и правилам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11. Предполагаемые результаты работы: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-знание свойств различных видов бумаги;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-знание материалов, инструментов и приспособлений для работы с  бумагой;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-знание технологии изготовления изделий в технике оригами; накладной, обрывной, модульной и комочками, жгутиками  аппликаций;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-согласование  своих усилий  и действий;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-умение передавать образ предмета, явления окружающего мира;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- познакомятся с искусством </w:t>
      </w:r>
      <w:proofErr w:type="spellStart"/>
      <w:r>
        <w:rPr>
          <w:rStyle w:val="c2"/>
          <w:color w:val="000000"/>
        </w:rPr>
        <w:t>бумагопластики</w:t>
      </w:r>
      <w:proofErr w:type="spellEnd"/>
      <w:r>
        <w:rPr>
          <w:rStyle w:val="c2"/>
          <w:color w:val="000000"/>
        </w:rPr>
        <w:t>;  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научатся различным приемам работы с бумагой;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будут знать основные геометрические понятия и базовые формы оригами;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научатся следовать устным инструкциям; создавать изделия из бумаги;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- будут создавать композиции в технике </w:t>
      </w:r>
      <w:proofErr w:type="spellStart"/>
      <w:r>
        <w:rPr>
          <w:rStyle w:val="c2"/>
          <w:color w:val="000000"/>
        </w:rPr>
        <w:t>бумагопластики</w:t>
      </w:r>
      <w:proofErr w:type="spellEnd"/>
      <w:r>
        <w:rPr>
          <w:rStyle w:val="c2"/>
          <w:color w:val="000000"/>
        </w:rPr>
        <w:t>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>- разовьют внимание, память, мышление, пространственное воображение; мелкую моторику рук и глазомер; художественный вкус, творческие способности и фантазию.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овладеют навыками культуры труда;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улучшат свои коммуникативные способности и приобретут навыки работы.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12. Оборудование и инструменты: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- наборы  цветной  бумаги,  картон белый и цветной,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 гофрированная  цветная бумага, салфетки разных цветов,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-клейстер, кисти и клеящий карандаш,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-ножницы, клеенка,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 трафареты, шаблоны.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13. Дидактический материал: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-альбомы иллюстраций работ по  разным видам аппликаций.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-образцы работ взрослых и старших детей.</w:t>
      </w:r>
    </w:p>
    <w:p w:rsidR="006C41EB" w:rsidRDefault="006C41EB" w:rsidP="006C41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  -дидактические игры: «Подбери по цвету», «Собери букет», « Выложи по  светлоте», «Собери картинку» и др.</w:t>
      </w: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Pr="007C79D4" w:rsidRDefault="006C41EB" w:rsidP="006C41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D4">
        <w:rPr>
          <w:rFonts w:ascii="Times New Roman" w:hAnsi="Times New Roman" w:cs="Times New Roman"/>
          <w:sz w:val="28"/>
          <w:szCs w:val="28"/>
        </w:rPr>
        <w:lastRenderedPageBreak/>
        <w:t>Перспективный план работы по кружку «В</w:t>
      </w:r>
      <w:r>
        <w:rPr>
          <w:rFonts w:ascii="Times New Roman" w:hAnsi="Times New Roman" w:cs="Times New Roman"/>
          <w:sz w:val="28"/>
          <w:szCs w:val="28"/>
        </w:rPr>
        <w:t>есёлая аппликация</w:t>
      </w:r>
      <w:r w:rsidRPr="007C79D4">
        <w:rPr>
          <w:rFonts w:ascii="Times New Roman" w:hAnsi="Times New Roman" w:cs="Times New Roman"/>
          <w:sz w:val="28"/>
          <w:szCs w:val="28"/>
        </w:rPr>
        <w:t xml:space="preserve">» (нетрадиционная техника </w:t>
      </w:r>
      <w:r>
        <w:rPr>
          <w:rFonts w:ascii="Times New Roman" w:hAnsi="Times New Roman" w:cs="Times New Roman"/>
          <w:sz w:val="28"/>
          <w:szCs w:val="28"/>
        </w:rPr>
        <w:t>аппликации</w:t>
      </w:r>
      <w:r w:rsidRPr="007C79D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9D4">
        <w:rPr>
          <w:rFonts w:ascii="Times New Roman" w:hAnsi="Times New Roman" w:cs="Times New Roman"/>
          <w:sz w:val="28"/>
          <w:szCs w:val="28"/>
        </w:rPr>
        <w:t>для детей с</w:t>
      </w:r>
      <w:r>
        <w:rPr>
          <w:rFonts w:ascii="Times New Roman" w:hAnsi="Times New Roman" w:cs="Times New Roman"/>
          <w:sz w:val="28"/>
          <w:szCs w:val="28"/>
        </w:rPr>
        <w:t>тарше</w:t>
      </w:r>
      <w:r w:rsidRPr="007C79D4">
        <w:rPr>
          <w:rFonts w:ascii="Times New Roman" w:hAnsi="Times New Roman" w:cs="Times New Roman"/>
          <w:sz w:val="28"/>
          <w:szCs w:val="28"/>
        </w:rPr>
        <w:t>й</w:t>
      </w:r>
      <w:r w:rsidRPr="007C79D4">
        <w:rPr>
          <w:rFonts w:ascii="Times New Roman" w:hAnsi="Times New Roman" w:cs="Times New Roman"/>
          <w:sz w:val="28"/>
          <w:szCs w:val="28"/>
          <w:lang w:val="kk-KZ"/>
        </w:rPr>
        <w:t xml:space="preserve"> группы в МДОУ </w:t>
      </w:r>
      <w:r w:rsidRPr="007C79D4">
        <w:rPr>
          <w:rFonts w:ascii="Times New Roman" w:hAnsi="Times New Roman" w:cs="Times New Roman"/>
          <w:sz w:val="28"/>
          <w:szCs w:val="28"/>
        </w:rPr>
        <w:t>«Детский сад №88»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7C79D4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C79D4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C79D4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6C41EB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9D4">
        <w:rPr>
          <w:rFonts w:ascii="Times New Roman" w:hAnsi="Times New Roman" w:cs="Times New Roman"/>
          <w:b/>
          <w:sz w:val="28"/>
          <w:szCs w:val="28"/>
        </w:rPr>
        <w:t>Октябрь</w:t>
      </w: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268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992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268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87D3D">
              <w:rPr>
                <w:rFonts w:ascii="Times New Roman" w:hAnsi="Times New Roman" w:cs="Times New Roman"/>
                <w:sz w:val="44"/>
                <w:szCs w:val="44"/>
              </w:rPr>
              <w:t>Аппликация из готовых деталей</w:t>
            </w:r>
          </w:p>
        </w:tc>
        <w:tc>
          <w:tcPr>
            <w:tcW w:w="2268" w:type="dxa"/>
          </w:tcPr>
          <w:p w:rsidR="006C41EB" w:rsidRPr="00CA650E" w:rsidRDefault="006C41EB" w:rsidP="0015704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«Фрукты в вазе»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Учить детей наносить клей на деталь и наклеивать на лист. Продолжать знакомить с зеленым цветом, учить соотносить цвет с его наименованием.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Цветной картон, на которой заранее наклеена ваза, вырезные из цветной бумаги яблоки и груши желтого и зеленого цветов, клей, кисточка, тряпочка, клеенка.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CA650E" w:rsidRDefault="006C41EB" w:rsidP="00157048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«Оденем березку в осенний наряд»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наклеивать готовые формы, аккуратно пользуясь кистью и клеем. Упражнять в различении основных цветов (красный, желтый, зеленый)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 xml:space="preserve">Образец. Альбомный лист с заранее изображенной во весь лист березкой </w:t>
            </w:r>
            <w:proofErr w:type="gramStart"/>
            <w:r w:rsidRPr="00A95B3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без листочков). Поднос с разноцветными листочками (красными, желтыми, зелеными). Клей, кисть клеевая, клеенка, тряпочка.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CA650E" w:rsidRDefault="006C41EB" w:rsidP="00157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«Консервируем овощи»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Учить детей наклеивать готовые формы, различать и называть основные цвета: красный, зеленый, желтый.</w:t>
            </w:r>
          </w:p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Учить детей пользоваться кистью. Клеем, клеенкой и тряпочкой.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Светлая основа в форме банки форматом ½ альбомного листа. Готовые фигуры: - круги красного, зеленого, желтого цвета диаметром 3см; - Овалы зеленого цвета 2*4,5см. Клей, кисть клеевая, клеенка, тряпочка.</w:t>
            </w:r>
          </w:p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CA650E" w:rsidRDefault="006C41EB" w:rsidP="001570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«Варим борщ»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наклеивать готовые формы, различать и называть основные цвета: красный, зеленый, желтый. Учить детей пользоваться кистью, клеем, клеенкой и тряпочкой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Светлая основа в форме кастрюли форматом ½ альбомного листа. Готовые фигуры: - силуэты овощей: свекла, морковь, картошка, помидор, капуста. Клей, кисть клеевая, клеенка, тряпочка.</w:t>
            </w:r>
          </w:p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</w:tbl>
    <w:p w:rsidR="006C41EB" w:rsidRPr="007C79D4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Pr="00487D3D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D3D">
        <w:rPr>
          <w:rFonts w:ascii="Times New Roman" w:hAnsi="Times New Roman" w:cs="Times New Roman"/>
          <w:b/>
          <w:sz w:val="28"/>
          <w:szCs w:val="28"/>
        </w:rPr>
        <w:lastRenderedPageBreak/>
        <w:t>Ноябрь</w:t>
      </w: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268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992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268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6C41EB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Аппликация из комочков и салфеток</w:t>
            </w: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“Веселый зонтик” </w:t>
            </w:r>
          </w:p>
        </w:tc>
        <w:tc>
          <w:tcPr>
            <w:tcW w:w="2977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4BA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9304BA">
              <w:rPr>
                <w:rFonts w:ascii="Times New Roman" w:hAnsi="Times New Roman" w:cs="Times New Roman"/>
                <w:sz w:val="24"/>
                <w:szCs w:val="24"/>
              </w:rPr>
              <w:t>последовательно</w:t>
            </w:r>
            <w:proofErr w:type="gramEnd"/>
            <w:r w:rsidRPr="009304BA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работу: обмакивать комочки в клей и прикладывать близко друг к другу, развивать цветовое восприятие. Воспитывать терпение, усидчивость.</w:t>
            </w:r>
          </w:p>
        </w:tc>
        <w:tc>
          <w:tcPr>
            <w:tcW w:w="3260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4BA">
              <w:rPr>
                <w:rFonts w:ascii="Times New Roman" w:hAnsi="Times New Roman" w:cs="Times New Roman"/>
                <w:sz w:val="24"/>
                <w:szCs w:val="24"/>
              </w:rPr>
              <w:t>1/2 альбомного листа с изображением зонтика, разноцветные салфетки, клей в розетках, матерчатые салфетки.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«Ветка рябины»</w:t>
            </w:r>
          </w:p>
        </w:tc>
        <w:tc>
          <w:tcPr>
            <w:tcW w:w="2977" w:type="dxa"/>
          </w:tcPr>
          <w:p w:rsidR="006C41EB" w:rsidRPr="007E4FC5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FC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Изготовление объёмной аппликации из скрученных салфеток.</w:t>
            </w:r>
          </w:p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FC5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 рук</w:t>
            </w:r>
          </w:p>
        </w:tc>
        <w:tc>
          <w:tcPr>
            <w:tcW w:w="3260" w:type="dxa"/>
          </w:tcPr>
          <w:p w:rsidR="006C41EB" w:rsidRPr="00943E79" w:rsidRDefault="006C41EB" w:rsidP="006C41E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Ц</w:t>
            </w:r>
            <w:r w:rsidRPr="00943E79">
              <w:rPr>
                <w:color w:val="000000"/>
                <w:bdr w:val="none" w:sz="0" w:space="0" w:color="auto" w:frame="1"/>
              </w:rPr>
              <w:t>ветные салфетки, лист белой бумаги формата А</w:t>
            </w:r>
            <w:proofErr w:type="gramStart"/>
            <w:r w:rsidRPr="00943E79">
              <w:rPr>
                <w:color w:val="000000"/>
                <w:bdr w:val="none" w:sz="0" w:space="0" w:color="auto" w:frame="1"/>
              </w:rPr>
              <w:t>4</w:t>
            </w:r>
            <w:proofErr w:type="gramEnd"/>
            <w:r w:rsidRPr="00943E79">
              <w:rPr>
                <w:color w:val="000000"/>
                <w:bdr w:val="none" w:sz="0" w:space="0" w:color="auto" w:frame="1"/>
              </w:rPr>
              <w:t>, тарелочки для складывания "комочков", клей, кисточки, подготовленный эскиз.</w:t>
            </w:r>
          </w:p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«Грибная полянка»</w:t>
            </w:r>
          </w:p>
        </w:tc>
        <w:tc>
          <w:tcPr>
            <w:tcW w:w="2977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4B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Продолжать учить </w:t>
            </w:r>
            <w:r w:rsidRPr="009304BA"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детей</w:t>
            </w:r>
            <w:r w:rsidRPr="009304B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9304B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вырезать различные формы из цветной бумаги. Развивать у </w:t>
            </w:r>
            <w:r w:rsidRPr="009304BA"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детей воображение</w:t>
            </w:r>
            <w:r w:rsidRPr="009304B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Pr="009304B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эстетический вкус, развивать фантазию. Воспитывать самостоятельность, продолжать учить работать аккуратно. Закреплять умения пользоваться ножницами.</w:t>
            </w:r>
          </w:p>
        </w:tc>
        <w:tc>
          <w:tcPr>
            <w:tcW w:w="3260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304B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Цветной картон, цветная бумага, клей, ножницы, салфетки.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«Рамочка для мамочки»</w:t>
            </w:r>
          </w:p>
        </w:tc>
        <w:tc>
          <w:tcPr>
            <w:tcW w:w="2977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4BA">
              <w:rPr>
                <w:rFonts w:ascii="Times New Roman" w:hAnsi="Times New Roman" w:cs="Times New Roman"/>
                <w:sz w:val="24"/>
                <w:szCs w:val="24"/>
              </w:rPr>
              <w:t xml:space="preserve">Вызывать интерес к созданию красивой рамки для мамы. Закреплять умение располагать комочки по краям </w:t>
            </w:r>
            <w:proofErr w:type="gramStart"/>
            <w:r w:rsidRPr="009304B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304BA">
              <w:rPr>
                <w:rFonts w:ascii="Times New Roman" w:hAnsi="Times New Roman" w:cs="Times New Roman"/>
                <w:sz w:val="24"/>
                <w:szCs w:val="24"/>
              </w:rPr>
              <w:t>по периметру) прямоугольной формы. Воспитывать желание доводить дело до конца.</w:t>
            </w:r>
          </w:p>
        </w:tc>
        <w:tc>
          <w:tcPr>
            <w:tcW w:w="3260" w:type="dxa"/>
          </w:tcPr>
          <w:p w:rsidR="006C41EB" w:rsidRPr="009304BA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304BA">
              <w:rPr>
                <w:rFonts w:ascii="Times New Roman" w:hAnsi="Times New Roman" w:cs="Times New Roman"/>
                <w:sz w:val="24"/>
                <w:szCs w:val="24"/>
              </w:rPr>
              <w:t>Картон прямоугольной формы, разноцветные салфетки, клей в розетках, матерчатые салфетки.</w:t>
            </w: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3A9C" w:rsidRDefault="00613A9C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Pr="00487D3D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D3D">
        <w:rPr>
          <w:rFonts w:ascii="Times New Roman" w:hAnsi="Times New Roman" w:cs="Times New Roman"/>
          <w:b/>
          <w:sz w:val="28"/>
          <w:szCs w:val="28"/>
        </w:rPr>
        <w:lastRenderedPageBreak/>
        <w:t>Декабрь</w:t>
      </w: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2126"/>
        <w:gridCol w:w="426"/>
        <w:gridCol w:w="2551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1134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126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  <w:gridSpan w:val="2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Аппликация из комочков и салфеток</w:t>
            </w:r>
          </w:p>
        </w:tc>
        <w:tc>
          <w:tcPr>
            <w:tcW w:w="2552" w:type="dxa"/>
            <w:gridSpan w:val="2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«Варежка»</w:t>
            </w:r>
          </w:p>
        </w:tc>
        <w:tc>
          <w:tcPr>
            <w:tcW w:w="2551" w:type="dxa"/>
          </w:tcPr>
          <w:p w:rsidR="006C41EB" w:rsidRPr="00336C69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 </w:t>
            </w:r>
            <w:r w:rsidRPr="00336C6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Формирование коммуникативных навыков у детей в процессе совместной деятельности. </w:t>
            </w:r>
          </w:p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C6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Учить детей составлять узор на </w:t>
            </w:r>
            <w:r w:rsidRPr="00336C69"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варежках</w:t>
            </w:r>
            <w:r w:rsidRPr="00336C69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260" w:type="dxa"/>
          </w:tcPr>
          <w:p w:rsidR="006C41EB" w:rsidRPr="00336C69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1/2 альбомного листа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 w:rsidRPr="00336C6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еёнка, клей, вата для украшения,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цветная бумага, </w:t>
            </w:r>
            <w:r w:rsidRPr="00336C6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ножницы, салфетки для вытирания рук.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«Белая шубка для зайки»</w:t>
            </w:r>
          </w:p>
        </w:tc>
        <w:tc>
          <w:tcPr>
            <w:tcW w:w="2551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Познакомить с сезонными изменениями в природе. Продолжать учить скатывать салфетки в комки</w:t>
            </w:r>
            <w:proofErr w:type="gramStart"/>
            <w:r w:rsidRPr="006A70F0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акреплять умение аккуратно наклеивать комочки к поверхности листа.</w:t>
            </w:r>
          </w:p>
        </w:tc>
        <w:tc>
          <w:tcPr>
            <w:tcW w:w="3260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 xml:space="preserve">1/2 альбомного листа с изображением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зайца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, бумажные салфетки белого цвета, клей, матерчатые салфетки.</w:t>
            </w:r>
          </w:p>
        </w:tc>
      </w:tr>
      <w:tr w:rsidR="006C41EB" w:rsidRPr="006C41EB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«Снежинка»</w:t>
            </w:r>
          </w:p>
        </w:tc>
        <w:tc>
          <w:tcPr>
            <w:tcW w:w="2551" w:type="dxa"/>
          </w:tcPr>
          <w:p w:rsidR="006C41EB" w:rsidRPr="006C41EB" w:rsidRDefault="006C41EB" w:rsidP="006C41EB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rFonts w:ascii="Arial" w:hAnsi="Arial" w:cs="Arial"/>
                <w:color w:val="111111"/>
                <w:sz w:val="27"/>
                <w:szCs w:val="27"/>
              </w:rPr>
            </w:pPr>
            <w:r>
              <w:rPr>
                <w:color w:val="111111"/>
              </w:rPr>
              <w:t>У</w:t>
            </w:r>
            <w:r w:rsidRPr="006C41EB">
              <w:rPr>
                <w:color w:val="111111"/>
              </w:rPr>
              <w:t>точнить и расширить представления о </w:t>
            </w:r>
            <w:r w:rsidRPr="006C41EB">
              <w:rPr>
                <w:rStyle w:val="a5"/>
                <w:b w:val="0"/>
                <w:color w:val="111111"/>
                <w:bdr w:val="none" w:sz="0" w:space="0" w:color="auto" w:frame="1"/>
              </w:rPr>
              <w:t>снежинке</w:t>
            </w:r>
            <w:r w:rsidRPr="006C41EB">
              <w:rPr>
                <w:b/>
                <w:color w:val="111111"/>
              </w:rPr>
              <w:t>.</w:t>
            </w:r>
            <w:r>
              <w:rPr>
                <w:b/>
                <w:color w:val="111111"/>
              </w:rPr>
              <w:t xml:space="preserve"> </w:t>
            </w:r>
            <w:r>
              <w:rPr>
                <w:color w:val="111111"/>
              </w:rPr>
              <w:t>П</w:t>
            </w:r>
            <w:r w:rsidRPr="006C41EB">
              <w:rPr>
                <w:color w:val="111111"/>
              </w:rPr>
              <w:t>родолжать учить </w:t>
            </w:r>
            <w:r w:rsidRPr="006C41EB">
              <w:rPr>
                <w:rStyle w:val="a5"/>
                <w:b w:val="0"/>
                <w:color w:val="111111"/>
                <w:bdr w:val="none" w:sz="0" w:space="0" w:color="auto" w:frame="1"/>
              </w:rPr>
              <w:t>мастерить снежинку из бумаги</w:t>
            </w:r>
            <w:r w:rsidRPr="006C41EB">
              <w:rPr>
                <w:b/>
                <w:color w:val="111111"/>
              </w:rPr>
              <w:t xml:space="preserve">, </w:t>
            </w:r>
            <w:r w:rsidRPr="006C41EB">
              <w:rPr>
                <w:color w:val="111111"/>
              </w:rPr>
              <w:t>используя</w:t>
            </w:r>
            <w:r w:rsidRPr="006C41EB">
              <w:rPr>
                <w:b/>
                <w:color w:val="111111"/>
              </w:rPr>
              <w:t> </w:t>
            </w:r>
            <w:r w:rsidRPr="006C41EB">
              <w:rPr>
                <w:rStyle w:val="a5"/>
                <w:b w:val="0"/>
                <w:color w:val="111111"/>
                <w:bdr w:val="none" w:sz="0" w:space="0" w:color="auto" w:frame="1"/>
              </w:rPr>
              <w:t>салфетки и метод обрывной аппликации</w:t>
            </w:r>
            <w:r w:rsidRPr="006C41EB">
              <w:rPr>
                <w:b/>
                <w:color w:val="111111"/>
              </w:rPr>
              <w:t>.</w:t>
            </w:r>
            <w:r>
              <w:rPr>
                <w:b/>
                <w:color w:val="111111"/>
              </w:rPr>
              <w:t xml:space="preserve"> </w:t>
            </w:r>
            <w:r>
              <w:rPr>
                <w:color w:val="111111"/>
              </w:rPr>
              <w:t>Р</w:t>
            </w:r>
            <w:r w:rsidRPr="006C41EB">
              <w:rPr>
                <w:color w:val="111111"/>
              </w:rPr>
              <w:t>азвивать мелкую моторику рук.</w:t>
            </w:r>
            <w:r>
              <w:rPr>
                <w:color w:val="111111"/>
              </w:rPr>
              <w:t xml:space="preserve"> В</w:t>
            </w:r>
            <w:r w:rsidRPr="006C41EB">
              <w:rPr>
                <w:color w:val="111111"/>
              </w:rPr>
              <w:t>оспитывать интерес к художественному творчеству; самостоятельность, аккуратность.</w:t>
            </w:r>
          </w:p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6C41EB" w:rsidRDefault="006C41EB" w:rsidP="006C41EB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6C41E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6C41E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Ш</w:t>
            </w:r>
            <w:r w:rsidRPr="006C41E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аблон </w:t>
            </w:r>
            <w:r w:rsidRPr="006C41EB"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снежинки</w:t>
            </w:r>
            <w:r w:rsidRPr="006C41EB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, </w:t>
            </w:r>
          </w:p>
          <w:p w:rsidR="006C41EB" w:rsidRPr="006C41EB" w:rsidRDefault="006C41EB" w:rsidP="006C41EB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C41EB"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салфетки</w:t>
            </w:r>
            <w:r>
              <w:rPr>
                <w:rStyle w:val="a5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6C41EB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клей, клеенка.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“Праздничная елочка”</w:t>
            </w:r>
          </w:p>
        </w:tc>
        <w:tc>
          <w:tcPr>
            <w:tcW w:w="2551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Учить детей создавать образ нарядной праздничной елочки на основе незавершенной композици</w:t>
            </w:r>
            <w:proofErr w:type="gramStart"/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конус зеленого цвета).Продолжать учить скатывать салфетки в комочек и приклеивать на силуэт елочки- ”огоньки”</w:t>
            </w:r>
          </w:p>
        </w:tc>
        <w:tc>
          <w:tcPr>
            <w:tcW w:w="3260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Картон на каждого ребенка с изображением елочки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(конус зеленого цвета), разноцветные салфетки, клей в розетках, матерчатые салфетки.</w:t>
            </w:r>
          </w:p>
        </w:tc>
      </w:tr>
    </w:tbl>
    <w:p w:rsidR="006C41EB" w:rsidRPr="00487D3D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1EB" w:rsidRPr="00487D3D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D3D">
        <w:rPr>
          <w:rFonts w:ascii="Times New Roman" w:hAnsi="Times New Roman" w:cs="Times New Roman"/>
          <w:b/>
          <w:sz w:val="28"/>
          <w:szCs w:val="28"/>
        </w:rPr>
        <w:lastRenderedPageBreak/>
        <w:t>Январь</w:t>
      </w: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2126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1134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126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Чередование фигур по цвету и форме</w:t>
            </w:r>
          </w:p>
        </w:tc>
        <w:tc>
          <w:tcPr>
            <w:tcW w:w="2126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«Новогодняя гирлянда»</w:t>
            </w:r>
          </w:p>
        </w:tc>
        <w:tc>
          <w:tcPr>
            <w:tcW w:w="2977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Учить детей наклеивать готовые формы, чередуя по цвету; закреплять навыки ориентирования на плоскости листа</w:t>
            </w:r>
          </w:p>
        </w:tc>
        <w:tc>
          <w:tcPr>
            <w:tcW w:w="3260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1/2 альбомного листа с нарисованной нитью для бус, готовые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(кружки красного, синего цветов), клей, кисть клеевая, клеенка, тряпочка, поднос.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«Клоун-жонглер»</w:t>
            </w:r>
          </w:p>
        </w:tc>
        <w:tc>
          <w:tcPr>
            <w:tcW w:w="2977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Учить детей наклеивать готовые формы, чередуя по цвету; закреплять навыки ориентирования на плоскости листа.</w:t>
            </w:r>
          </w:p>
        </w:tc>
        <w:tc>
          <w:tcPr>
            <w:tcW w:w="3260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1/2 альбомного листа с изображением клоуна, готовые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(кружки красного, синего цветов), клей, кисть клеевая, клеенка, тряпочка, поднос.</w:t>
            </w:r>
            <w:proofErr w:type="gramEnd"/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«Закладка для любимой книги»</w:t>
            </w:r>
          </w:p>
        </w:tc>
        <w:tc>
          <w:tcPr>
            <w:tcW w:w="2977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Учить детей наклеивать готовые формы, чередуя по форме; закреплять навыки ориентирования</w:t>
            </w:r>
          </w:p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на плоскости листа.</w:t>
            </w:r>
          </w:p>
        </w:tc>
        <w:tc>
          <w:tcPr>
            <w:tcW w:w="3260" w:type="dxa"/>
          </w:tcPr>
          <w:p w:rsidR="006C41EB" w:rsidRPr="006A70F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Картон прямоугольной формы, готовые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0F0">
              <w:rPr>
                <w:rFonts w:ascii="Times New Roman" w:hAnsi="Times New Roman" w:cs="Times New Roman"/>
                <w:sz w:val="24"/>
                <w:szCs w:val="24"/>
              </w:rPr>
              <w:t>(кружки и квадраты красного и зеленого цвета), клей, кисть клеевая, клеенка, тряпочка, поднос.</w:t>
            </w: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Pr="003812F6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2F6">
        <w:rPr>
          <w:rFonts w:ascii="Times New Roman" w:hAnsi="Times New Roman" w:cs="Times New Roman"/>
          <w:b/>
          <w:sz w:val="28"/>
          <w:szCs w:val="28"/>
        </w:rPr>
        <w:lastRenderedPageBreak/>
        <w:t>Февраль</w:t>
      </w: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268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992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268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87D3D">
              <w:rPr>
                <w:rFonts w:ascii="Times New Roman" w:hAnsi="Times New Roman" w:cs="Times New Roman"/>
                <w:sz w:val="44"/>
                <w:szCs w:val="44"/>
              </w:rPr>
              <w:t>Аппликация из готовых деталей</w:t>
            </w: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Снеговичок</w:t>
            </w:r>
            <w:proofErr w:type="spellEnd"/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Учить составлять аппликацию и наносить клей на детали. Развивать точность и координацию движений. Воспитывать терпение, усидчивость.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 голубого цвета, готовые форм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ы(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кружки трех размеров, дополнительные детали для изображения снеговика ), клей, кисть клеевая, клеенка, тряпочка, поднос.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«Неваляшка»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Упражнять в умении наклеивать предмет из деталей. Развивать координацию движений, точность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готовые формы(кружки трех размеров, дополнительные детали для изображения неваляшки ), клей, кисть клеевая, клеенка, тряпочка, поднос.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«Домики для лисы и зайца»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составлять аппликацию и наносить клей на детали. Учить 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последовательно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работу.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готовые формы(квадраты, треугольники), клей, кисть клеевая, клеенка, тряпочка, поднос.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«Кораблик»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 составления аппликации и наносить клей на детали. Познакомить с обрывной аппликацией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готовые формы(детали для кораблика), прямоугольники синего и голубого цвета клей, кисть клеевая, клеенка, тряпочка, поднос.</w:t>
            </w: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2F6">
        <w:rPr>
          <w:rFonts w:ascii="Times New Roman" w:hAnsi="Times New Roman" w:cs="Times New Roman"/>
          <w:b/>
          <w:sz w:val="28"/>
          <w:szCs w:val="28"/>
        </w:rPr>
        <w:lastRenderedPageBreak/>
        <w:t>Март</w:t>
      </w: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268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992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268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textDirection w:val="btLr"/>
          </w:tcPr>
          <w:p w:rsidR="006C41EB" w:rsidRPr="00CA650E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Аппликация в квадрате</w:t>
            </w: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«Платочек для матрешки»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Учить располагать подготовленные фигуры (круг, квадраты) на квадрате; закреплять навыки ориентировки на плоскости альбомного листа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Игрушка матрешка, образец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платочка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, цветная основа 15х15см, готовые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(круги, квадраты), клей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исть, клеенка, тряпочка.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«Одеяло для зайчат»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располагать подготовленные фигуры (круг, треугольник) на квадрате; закреплять навыки ориентировки 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плоскости альбомного листа.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Игрушка зайка, образец “одеяла”, цветная основа 15х15см, готовые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(круги, треугольники), клей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исть, клеенка, тряпочка.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«Дождик»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Учить склеивать «капельки» из полосок синего цвета и создание образа на листе бумаги.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 с изображением тучки, готовые полоски синего цвета, клей, кисть клеевая, клеенка, тряпочка, поднос.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«Ромашки»</w:t>
            </w:r>
          </w:p>
        </w:tc>
        <w:tc>
          <w:tcPr>
            <w:tcW w:w="2977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Продолжать учить склеивать «капельки» из полосок белого цвета, учить создавать образ ромашки.</w:t>
            </w:r>
          </w:p>
        </w:tc>
        <w:tc>
          <w:tcPr>
            <w:tcW w:w="3260" w:type="dxa"/>
          </w:tcPr>
          <w:p w:rsidR="006C41EB" w:rsidRPr="00C63A50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63A50">
              <w:rPr>
                <w:rFonts w:ascii="Times New Roman" w:hAnsi="Times New Roman" w:cs="Times New Roman"/>
                <w:sz w:val="24"/>
                <w:szCs w:val="24"/>
              </w:rPr>
              <w:t>1/2 альбомного листа с изображением серединки ромашки, готовые полоски белого цвета, клей, кисть клеевая, клеенка, тряпочка, поднос.</w:t>
            </w: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2F6">
        <w:rPr>
          <w:rFonts w:ascii="Times New Roman" w:hAnsi="Times New Roman" w:cs="Times New Roman"/>
          <w:b/>
          <w:sz w:val="28"/>
          <w:szCs w:val="28"/>
        </w:rPr>
        <w:lastRenderedPageBreak/>
        <w:t>Апрель</w:t>
      </w:r>
    </w:p>
    <w:p w:rsidR="006C41EB" w:rsidRPr="003812F6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2126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1134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2126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Merge w:val="restart"/>
            <w:textDirection w:val="btLr"/>
          </w:tcPr>
          <w:p w:rsidR="006C41EB" w:rsidRPr="00FA621A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A621A">
              <w:rPr>
                <w:rFonts w:ascii="Times New Roman" w:hAnsi="Times New Roman" w:cs="Times New Roman"/>
                <w:sz w:val="40"/>
                <w:szCs w:val="40"/>
              </w:rPr>
              <w:t>Закрепление полученных навыков, создание сюжетной композиции</w:t>
            </w:r>
          </w:p>
        </w:tc>
        <w:tc>
          <w:tcPr>
            <w:tcW w:w="2126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«Мы летим в космос»</w:t>
            </w:r>
          </w:p>
        </w:tc>
        <w:tc>
          <w:tcPr>
            <w:tcW w:w="2977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Формировать комочки из салфеток, раскатывать, обмакивать в клей и прикладывать близко друг к другу. Развивать чувство формы. Воспитывать аккуратность.</w:t>
            </w:r>
          </w:p>
        </w:tc>
        <w:tc>
          <w:tcPr>
            <w:tcW w:w="3260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Картон на каждого ребенка с силуэтом ракеты, разноцветные салфетки, клей, матерчатые салфетки.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41EB" w:rsidRPr="00A95B32" w:rsidRDefault="006C41EB" w:rsidP="00157048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«Солнце выглядывает из-за тучи»</w:t>
            </w:r>
          </w:p>
        </w:tc>
        <w:tc>
          <w:tcPr>
            <w:tcW w:w="2977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Учить создавать сюжетную композицию. Закреплять навык в формировании комочков из бумаги.</w:t>
            </w:r>
          </w:p>
        </w:tc>
        <w:tc>
          <w:tcPr>
            <w:tcW w:w="3260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Картон на каждого ребенка, салфетки белого цвета, круг и полоски желтого цвета, клей, матерчатые салфетки.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«Пузырь, соломинка и лапоть»</w:t>
            </w:r>
          </w:p>
        </w:tc>
        <w:tc>
          <w:tcPr>
            <w:tcW w:w="2977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Учить раскладывать на листе бумаги сюжетную композицию. Закреплять приемы наклеивания. Учить дорисовывать предметы фломастерами, доводя до нужного образа</w:t>
            </w:r>
          </w:p>
        </w:tc>
        <w:tc>
          <w:tcPr>
            <w:tcW w:w="3260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Альбомный лист с наклеенной внизу “речкой</w:t>
            </w:r>
            <w:proofErr w:type="gramStart"/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”-</w:t>
            </w:r>
            <w:proofErr w:type="gramEnd"/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полоской синей бумаги; вырезанные из цветной бумаги детали: голубой круг, желтая полоска, коричневый овал; фломастеры, клей, кисть, салфетки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«Грибочки на лужайке»</w:t>
            </w:r>
          </w:p>
        </w:tc>
        <w:tc>
          <w:tcPr>
            <w:tcW w:w="2977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Продолжать учить раскладывать на листе бумаги сюжетную композицию. Закреплять приемы наклеивания предмета из деталей, склеивать «капельки» из полоски бумаги.</w:t>
            </w:r>
          </w:p>
        </w:tc>
        <w:tc>
          <w:tcPr>
            <w:tcW w:w="3260" w:type="dxa"/>
          </w:tcPr>
          <w:p w:rsidR="006C41EB" w:rsidRPr="00FA621A" w:rsidRDefault="006C41EB" w:rsidP="00157048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Картон на каждого ребенка, вырезанные детали для грибов, полоски из зеленой бумаги,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21A">
              <w:rPr>
                <w:rFonts w:ascii="Times New Roman" w:hAnsi="Times New Roman" w:cs="Times New Roman"/>
                <w:sz w:val="24"/>
                <w:szCs w:val="24"/>
              </w:rPr>
              <w:t>клей, матерчатые салфетки.</w:t>
            </w:r>
          </w:p>
        </w:tc>
      </w:tr>
    </w:tbl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2F6">
        <w:rPr>
          <w:rFonts w:ascii="Times New Roman" w:hAnsi="Times New Roman" w:cs="Times New Roman"/>
          <w:b/>
          <w:sz w:val="28"/>
          <w:szCs w:val="28"/>
        </w:rPr>
        <w:lastRenderedPageBreak/>
        <w:t>Май</w:t>
      </w:r>
    </w:p>
    <w:p w:rsidR="006C41EB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6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984"/>
        <w:gridCol w:w="2977"/>
        <w:gridCol w:w="3260"/>
      </w:tblGrid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1276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</w:tc>
        <w:tc>
          <w:tcPr>
            <w:tcW w:w="1984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60" w:type="dxa"/>
          </w:tcPr>
          <w:p w:rsidR="006C41EB" w:rsidRPr="009C0AEE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extDirection w:val="btLr"/>
          </w:tcPr>
          <w:p w:rsidR="006C41EB" w:rsidRPr="00A95B32" w:rsidRDefault="006C41EB" w:rsidP="00157048">
            <w:pPr>
              <w:ind w:left="113" w:right="1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95B32">
              <w:rPr>
                <w:rFonts w:ascii="Times New Roman" w:hAnsi="Times New Roman" w:cs="Times New Roman"/>
                <w:sz w:val="32"/>
                <w:szCs w:val="32"/>
              </w:rPr>
              <w:t xml:space="preserve">Закрепление полученных навыков, создание сюжетной композиции </w:t>
            </w:r>
          </w:p>
        </w:tc>
        <w:tc>
          <w:tcPr>
            <w:tcW w:w="1984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«Праздничный салют»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Формировать комочки из салфеток, раскатывать, обмакивать в клей и прикладывать на подготовленный темный фо</w:t>
            </w:r>
            <w:proofErr w:type="gramStart"/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н(</w:t>
            </w:r>
            <w:proofErr w:type="gramEnd"/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разноцветные огоньки салюта в небе).Развивать чувство ритма.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Картон синего цвета, бумажные салфетки ярких цветов, клей, салфетки.</w:t>
            </w:r>
          </w:p>
        </w:tc>
      </w:tr>
      <w:tr w:rsidR="006C41EB" w:rsidRPr="00CA650E" w:rsidTr="00157048">
        <w:tc>
          <w:tcPr>
            <w:tcW w:w="1135" w:type="dxa"/>
          </w:tcPr>
          <w:p w:rsidR="006C41EB" w:rsidRPr="00CA650E" w:rsidRDefault="006C41EB" w:rsidP="00157048">
            <w:pPr>
              <w:ind w:left="34" w:right="17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</w:tcPr>
          <w:p w:rsidR="006C41EB" w:rsidRPr="00CA650E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b/>
                <w:sz w:val="24"/>
                <w:szCs w:val="24"/>
              </w:rPr>
              <w:t>«Божья коровка»</w:t>
            </w:r>
          </w:p>
        </w:tc>
        <w:tc>
          <w:tcPr>
            <w:tcW w:w="2977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Закреплять умение скатывать из бумаги комочки разных размеров, составлять изображение из частей, дополнять недостающими деталями. Формировать интерес к насекомым.</w:t>
            </w:r>
          </w:p>
        </w:tc>
        <w:tc>
          <w:tcPr>
            <w:tcW w:w="3260" w:type="dxa"/>
          </w:tcPr>
          <w:p w:rsidR="006C41EB" w:rsidRPr="00A95B32" w:rsidRDefault="006C41EB" w:rsidP="0015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B32">
              <w:rPr>
                <w:rFonts w:ascii="Times New Roman" w:hAnsi="Times New Roman" w:cs="Times New Roman"/>
                <w:sz w:val="24"/>
                <w:szCs w:val="24"/>
              </w:rPr>
              <w:t>Игрушка божья коровка, 1/2 альбомного листа, красные бумажные салфетки, черная цветная бумага, клей, кисти, салфетки.</w:t>
            </w:r>
          </w:p>
        </w:tc>
      </w:tr>
    </w:tbl>
    <w:p w:rsidR="006C41EB" w:rsidRPr="003812F6" w:rsidRDefault="006C41EB" w:rsidP="006C41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Default="006C41EB" w:rsidP="006C41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1EB" w:rsidRPr="00A95B32" w:rsidRDefault="006C41EB" w:rsidP="006C41EB">
      <w:pPr>
        <w:jc w:val="center"/>
        <w:rPr>
          <w:rFonts w:ascii="Times New Roman" w:hAnsi="Times New Roman" w:cs="Times New Roman"/>
          <w:sz w:val="32"/>
          <w:szCs w:val="32"/>
        </w:rPr>
      </w:pPr>
      <w:r w:rsidRPr="00A95B32">
        <w:rPr>
          <w:rFonts w:ascii="Times New Roman" w:hAnsi="Times New Roman" w:cs="Times New Roman"/>
          <w:sz w:val="32"/>
          <w:szCs w:val="32"/>
        </w:rPr>
        <w:lastRenderedPageBreak/>
        <w:t>Список использованной литературы</w:t>
      </w:r>
    </w:p>
    <w:p w:rsidR="006C41EB" w:rsidRPr="00A70E6E" w:rsidRDefault="006C41EB" w:rsidP="006C41EB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after="0"/>
        <w:ind w:left="0" w:firstLine="0"/>
        <w:rPr>
          <w:color w:val="000000"/>
          <w:sz w:val="32"/>
          <w:szCs w:val="32"/>
        </w:rPr>
      </w:pPr>
      <w:r w:rsidRPr="00A95B32">
        <w:rPr>
          <w:color w:val="000000"/>
          <w:sz w:val="32"/>
          <w:szCs w:val="32"/>
        </w:rPr>
        <w:t>«Изобразительная деятельность в детском саду. Старшая группа» И. А. Лыкова Москва. «Карапуз-Дидактика», 2007.</w:t>
      </w: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after="0"/>
        <w:ind w:left="0" w:firstLine="0"/>
        <w:rPr>
          <w:color w:val="000000"/>
          <w:sz w:val="32"/>
          <w:szCs w:val="32"/>
        </w:rPr>
      </w:pPr>
      <w:r w:rsidRPr="00A95B32">
        <w:rPr>
          <w:color w:val="000000"/>
          <w:sz w:val="32"/>
          <w:szCs w:val="32"/>
        </w:rPr>
        <w:t>«Дидактические игры и занятия. Интеграция художественной и познавательной деятельности дошкольников от1до 7 лет» И. А. Лыкова Москва. «Карапуз», 2009.</w:t>
      </w: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after="0"/>
        <w:ind w:left="0" w:firstLine="0"/>
        <w:rPr>
          <w:color w:val="000000"/>
          <w:sz w:val="32"/>
          <w:szCs w:val="32"/>
        </w:rPr>
      </w:pPr>
      <w:r w:rsidRPr="00A95B32">
        <w:rPr>
          <w:color w:val="000000"/>
          <w:sz w:val="32"/>
          <w:szCs w:val="32"/>
        </w:rPr>
        <w:t>«Художественный труд в детском саду. Учебно-методическое пособие» И. А. Лыкова Москва. «Цветной мир», 2010.</w:t>
      </w: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after="0"/>
        <w:ind w:left="0" w:firstLine="0"/>
        <w:rPr>
          <w:color w:val="000000"/>
          <w:sz w:val="32"/>
          <w:szCs w:val="32"/>
        </w:rPr>
      </w:pPr>
      <w:r w:rsidRPr="00A95B32">
        <w:rPr>
          <w:color w:val="000000"/>
          <w:sz w:val="32"/>
          <w:szCs w:val="32"/>
        </w:rPr>
        <w:t>Комарова, Т. С. Детское художественное творчество / Т. С. Комарова. - М.</w:t>
      </w:r>
      <w:proofErr w:type="gramStart"/>
      <w:r w:rsidRPr="00A95B32">
        <w:rPr>
          <w:color w:val="000000"/>
          <w:sz w:val="32"/>
          <w:szCs w:val="32"/>
        </w:rPr>
        <w:t xml:space="preserve"> :</w:t>
      </w:r>
      <w:proofErr w:type="gramEnd"/>
      <w:r w:rsidRPr="00A95B32">
        <w:rPr>
          <w:color w:val="000000"/>
          <w:sz w:val="32"/>
          <w:szCs w:val="32"/>
        </w:rPr>
        <w:t xml:space="preserve"> Мозаика-Синтез, 2010. - 125 с.</w:t>
      </w: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after="0"/>
        <w:ind w:left="0" w:firstLine="0"/>
        <w:rPr>
          <w:color w:val="000000"/>
          <w:sz w:val="32"/>
          <w:szCs w:val="32"/>
        </w:rPr>
      </w:pPr>
      <w:r w:rsidRPr="00A95B32">
        <w:rPr>
          <w:color w:val="000000"/>
          <w:sz w:val="32"/>
          <w:szCs w:val="32"/>
        </w:rPr>
        <w:t>Маслова, И. В. Аппликация / И. В. Маслова. - М.</w:t>
      </w:r>
      <w:proofErr w:type="gramStart"/>
      <w:r w:rsidRPr="00A95B32">
        <w:rPr>
          <w:color w:val="000000"/>
          <w:sz w:val="32"/>
          <w:szCs w:val="32"/>
        </w:rPr>
        <w:t xml:space="preserve"> :</w:t>
      </w:r>
      <w:proofErr w:type="gramEnd"/>
      <w:r w:rsidRPr="00A95B32">
        <w:rPr>
          <w:color w:val="000000"/>
          <w:sz w:val="32"/>
          <w:szCs w:val="32"/>
        </w:rPr>
        <w:t xml:space="preserve"> </w:t>
      </w:r>
      <w:proofErr w:type="spellStart"/>
      <w:r w:rsidRPr="00A95B32">
        <w:rPr>
          <w:color w:val="000000"/>
          <w:sz w:val="32"/>
          <w:szCs w:val="32"/>
        </w:rPr>
        <w:t>Баласс</w:t>
      </w:r>
      <w:proofErr w:type="spellEnd"/>
      <w:r w:rsidRPr="00A95B32">
        <w:rPr>
          <w:color w:val="000000"/>
          <w:sz w:val="32"/>
          <w:szCs w:val="32"/>
        </w:rPr>
        <w:t>, 2012. - 64 с.</w:t>
      </w:r>
    </w:p>
    <w:p w:rsidR="006C41EB" w:rsidRPr="00A95B32" w:rsidRDefault="006C41EB" w:rsidP="006C41EB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rPr>
          <w:sz w:val="32"/>
          <w:szCs w:val="32"/>
        </w:rPr>
      </w:pPr>
      <w:r w:rsidRPr="00A95B32">
        <w:rPr>
          <w:color w:val="000000"/>
          <w:sz w:val="32"/>
          <w:szCs w:val="32"/>
        </w:rPr>
        <w:t>Новикова, И. Л. Аппликация и конструирование из природного материала в детском саду/ И. Л. Новикова. – М.</w:t>
      </w:r>
      <w:proofErr w:type="gramStart"/>
      <w:r w:rsidRPr="00A95B32">
        <w:rPr>
          <w:color w:val="000000"/>
          <w:sz w:val="32"/>
          <w:szCs w:val="32"/>
        </w:rPr>
        <w:t xml:space="preserve"> :</w:t>
      </w:r>
      <w:proofErr w:type="gramEnd"/>
      <w:r w:rsidRPr="00A95B32">
        <w:rPr>
          <w:color w:val="000000"/>
          <w:sz w:val="32"/>
          <w:szCs w:val="32"/>
        </w:rPr>
        <w:t xml:space="preserve"> Академия Развития, 2010. – 192 с.</w:t>
      </w:r>
    </w:p>
    <w:p w:rsidR="006C41EB" w:rsidRPr="00A95B32" w:rsidRDefault="006C41EB" w:rsidP="006C41EB">
      <w:pPr>
        <w:pStyle w:val="a4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32"/>
          <w:szCs w:val="32"/>
        </w:rPr>
      </w:pPr>
      <w:r w:rsidRPr="00A95B32">
        <w:rPr>
          <w:rFonts w:ascii="Times New Roman" w:hAnsi="Times New Roman" w:cs="Times New Roman"/>
          <w:sz w:val="32"/>
          <w:szCs w:val="32"/>
        </w:rPr>
        <w:t xml:space="preserve"> Малышева А. Н., Ермолаева Н.В.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A95B32">
        <w:rPr>
          <w:rFonts w:ascii="Times New Roman" w:hAnsi="Times New Roman" w:cs="Times New Roman"/>
          <w:sz w:val="32"/>
          <w:szCs w:val="32"/>
        </w:rPr>
        <w:t>Аппликация в детском саду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A95B3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95B32">
        <w:rPr>
          <w:rFonts w:ascii="Times New Roman" w:hAnsi="Times New Roman" w:cs="Times New Roman"/>
          <w:sz w:val="32"/>
          <w:szCs w:val="32"/>
        </w:rPr>
        <w:t>Ярославль</w:t>
      </w:r>
      <w:proofErr w:type="gramStart"/>
      <w:r w:rsidRPr="00A95B32">
        <w:rPr>
          <w:rFonts w:ascii="Times New Roman" w:hAnsi="Times New Roman" w:cs="Times New Roman"/>
          <w:sz w:val="32"/>
          <w:szCs w:val="32"/>
        </w:rPr>
        <w:t>:А</w:t>
      </w:r>
      <w:proofErr w:type="gramEnd"/>
      <w:r w:rsidRPr="00A95B32">
        <w:rPr>
          <w:rFonts w:ascii="Times New Roman" w:hAnsi="Times New Roman" w:cs="Times New Roman"/>
          <w:sz w:val="32"/>
          <w:szCs w:val="32"/>
        </w:rPr>
        <w:t>кадемия</w:t>
      </w:r>
      <w:proofErr w:type="spellEnd"/>
      <w:r w:rsidRPr="00A95B32">
        <w:rPr>
          <w:rFonts w:ascii="Times New Roman" w:hAnsi="Times New Roman" w:cs="Times New Roman"/>
          <w:sz w:val="32"/>
          <w:szCs w:val="32"/>
        </w:rPr>
        <w:t xml:space="preserve"> развития, 2000 год</w:t>
      </w:r>
    </w:p>
    <w:p w:rsidR="006C41EB" w:rsidRPr="00A95B32" w:rsidRDefault="006C41EB" w:rsidP="006C41EB">
      <w:pPr>
        <w:pStyle w:val="a4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32"/>
          <w:szCs w:val="32"/>
        </w:rPr>
      </w:pPr>
      <w:r w:rsidRPr="00A95B32">
        <w:rPr>
          <w:rFonts w:ascii="Times New Roman" w:hAnsi="Times New Roman" w:cs="Times New Roman"/>
          <w:sz w:val="32"/>
          <w:szCs w:val="32"/>
        </w:rPr>
        <w:t>Петрова И. М. “Объемная аппликация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Pr="00A95B32">
        <w:rPr>
          <w:rFonts w:ascii="Times New Roman" w:hAnsi="Times New Roman" w:cs="Times New Roman"/>
          <w:sz w:val="32"/>
          <w:szCs w:val="32"/>
        </w:rPr>
        <w:t>Санкт-Петербург</w:t>
      </w:r>
      <w:r>
        <w:rPr>
          <w:rFonts w:ascii="Times New Roman" w:hAnsi="Times New Roman" w:cs="Times New Roman"/>
          <w:sz w:val="32"/>
          <w:szCs w:val="32"/>
        </w:rPr>
        <w:t xml:space="preserve">» </w:t>
      </w:r>
      <w:r w:rsidRPr="00A95B32">
        <w:rPr>
          <w:rFonts w:ascii="Times New Roman" w:hAnsi="Times New Roman" w:cs="Times New Roman"/>
          <w:sz w:val="32"/>
          <w:szCs w:val="32"/>
        </w:rPr>
        <w:t xml:space="preserve">Детство-пресс” 2000 год. </w:t>
      </w:r>
    </w:p>
    <w:p w:rsidR="006C41EB" w:rsidRPr="00A95B32" w:rsidRDefault="006C41EB" w:rsidP="006C41EB">
      <w:pPr>
        <w:pStyle w:val="a4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32"/>
          <w:szCs w:val="32"/>
        </w:rPr>
      </w:pPr>
      <w:r w:rsidRPr="00A95B32">
        <w:rPr>
          <w:rFonts w:ascii="Times New Roman" w:hAnsi="Times New Roman" w:cs="Times New Roman"/>
          <w:sz w:val="32"/>
          <w:szCs w:val="32"/>
        </w:rPr>
        <w:t>Малышева А. Н., Ермолаева Н. В. Аппликация/Художники Е. А. Афоничева, В. Н. Куров. – Ярославль: Академия развития: Академия Холдинг, 2004.</w:t>
      </w:r>
    </w:p>
    <w:p w:rsidR="00F36B96" w:rsidRDefault="00F36B96"/>
    <w:sectPr w:rsidR="00F36B96" w:rsidSect="00A95B32">
      <w:pgSz w:w="11906" w:h="16838"/>
      <w:pgMar w:top="1134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3E44"/>
    <w:multiLevelType w:val="hybridMultilevel"/>
    <w:tmpl w:val="9C200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77D9D"/>
    <w:multiLevelType w:val="hybridMultilevel"/>
    <w:tmpl w:val="0AB654A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07F0341"/>
    <w:multiLevelType w:val="hybridMultilevel"/>
    <w:tmpl w:val="B218DFC4"/>
    <w:lvl w:ilvl="0" w:tplc="0D6ADE1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024A3"/>
    <w:multiLevelType w:val="hybridMultilevel"/>
    <w:tmpl w:val="EE8AE158"/>
    <w:lvl w:ilvl="0" w:tplc="2270775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4">
    <w:nsid w:val="1E9033FC"/>
    <w:multiLevelType w:val="hybridMultilevel"/>
    <w:tmpl w:val="C6FC3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41D28"/>
    <w:multiLevelType w:val="hybridMultilevel"/>
    <w:tmpl w:val="03DA1222"/>
    <w:lvl w:ilvl="0" w:tplc="14FA21A0">
      <w:start w:val="1"/>
      <w:numFmt w:val="decimal"/>
      <w:lvlText w:val="%1."/>
      <w:lvlJc w:val="left"/>
      <w:pPr>
        <w:ind w:left="67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223A338F"/>
    <w:multiLevelType w:val="hybridMultilevel"/>
    <w:tmpl w:val="7B92F0FE"/>
    <w:lvl w:ilvl="0" w:tplc="E58E27C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64105"/>
    <w:multiLevelType w:val="hybridMultilevel"/>
    <w:tmpl w:val="083C2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923E61"/>
    <w:multiLevelType w:val="hybridMultilevel"/>
    <w:tmpl w:val="B6CC64EA"/>
    <w:lvl w:ilvl="0" w:tplc="74DC7BD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>
    <w:nsid w:val="40F125DC"/>
    <w:multiLevelType w:val="hybridMultilevel"/>
    <w:tmpl w:val="A8147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666B0"/>
    <w:multiLevelType w:val="hybridMultilevel"/>
    <w:tmpl w:val="309AC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83EF0"/>
    <w:multiLevelType w:val="hybridMultilevel"/>
    <w:tmpl w:val="0A3875A4"/>
    <w:lvl w:ilvl="0" w:tplc="81B20982">
      <w:start w:val="1"/>
      <w:numFmt w:val="decimal"/>
      <w:lvlText w:val="%1."/>
      <w:lvlJc w:val="left"/>
      <w:pPr>
        <w:ind w:left="5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2">
    <w:nsid w:val="68B0634E"/>
    <w:multiLevelType w:val="hybridMultilevel"/>
    <w:tmpl w:val="75B4F12C"/>
    <w:lvl w:ilvl="0" w:tplc="67B6432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78D60131"/>
    <w:multiLevelType w:val="hybridMultilevel"/>
    <w:tmpl w:val="BA1C4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1A1808"/>
    <w:multiLevelType w:val="hybridMultilevel"/>
    <w:tmpl w:val="60AAB4F6"/>
    <w:lvl w:ilvl="0" w:tplc="3C7E35C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7E4E5D74"/>
    <w:multiLevelType w:val="hybridMultilevel"/>
    <w:tmpl w:val="74461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3"/>
  </w:num>
  <w:num w:numId="9">
    <w:abstractNumId w:val="14"/>
  </w:num>
  <w:num w:numId="10">
    <w:abstractNumId w:val="12"/>
  </w:num>
  <w:num w:numId="11">
    <w:abstractNumId w:val="5"/>
  </w:num>
  <w:num w:numId="12">
    <w:abstractNumId w:val="8"/>
  </w:num>
  <w:num w:numId="13">
    <w:abstractNumId w:val="11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1EB"/>
    <w:rsid w:val="00043940"/>
    <w:rsid w:val="005063AB"/>
    <w:rsid w:val="00613A9C"/>
    <w:rsid w:val="006C41EB"/>
    <w:rsid w:val="00AB6C1F"/>
    <w:rsid w:val="00F3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41EB"/>
    <w:pPr>
      <w:ind w:left="720"/>
      <w:contextualSpacing/>
    </w:pPr>
  </w:style>
  <w:style w:type="character" w:customStyle="1" w:styleId="c2">
    <w:name w:val="c2"/>
    <w:basedOn w:val="a0"/>
    <w:rsid w:val="006C41EB"/>
  </w:style>
  <w:style w:type="paragraph" w:customStyle="1" w:styleId="c6">
    <w:name w:val="c6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41EB"/>
  </w:style>
  <w:style w:type="character" w:customStyle="1" w:styleId="c4">
    <w:name w:val="c4"/>
    <w:basedOn w:val="a0"/>
    <w:rsid w:val="006C41EB"/>
  </w:style>
  <w:style w:type="table" w:customStyle="1" w:styleId="11">
    <w:name w:val="Сетка таблицы11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C41EB"/>
    <w:rPr>
      <w:b/>
      <w:bCs/>
    </w:rPr>
  </w:style>
  <w:style w:type="paragraph" w:styleId="a6">
    <w:name w:val="Normal (Web)"/>
    <w:basedOn w:val="a"/>
    <w:uiPriority w:val="99"/>
    <w:unhideWhenUsed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41EB"/>
    <w:pPr>
      <w:ind w:left="720"/>
      <w:contextualSpacing/>
    </w:pPr>
  </w:style>
  <w:style w:type="character" w:customStyle="1" w:styleId="c2">
    <w:name w:val="c2"/>
    <w:basedOn w:val="a0"/>
    <w:rsid w:val="006C41EB"/>
  </w:style>
  <w:style w:type="paragraph" w:customStyle="1" w:styleId="c6">
    <w:name w:val="c6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41EB"/>
  </w:style>
  <w:style w:type="character" w:customStyle="1" w:styleId="c4">
    <w:name w:val="c4"/>
    <w:basedOn w:val="a0"/>
    <w:rsid w:val="006C41EB"/>
  </w:style>
  <w:style w:type="table" w:customStyle="1" w:styleId="11">
    <w:name w:val="Сетка таблицы11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6C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C41EB"/>
    <w:rPr>
      <w:b/>
      <w:bCs/>
    </w:rPr>
  </w:style>
  <w:style w:type="paragraph" w:styleId="a6">
    <w:name w:val="Normal (Web)"/>
    <w:basedOn w:val="a"/>
    <w:uiPriority w:val="99"/>
    <w:unhideWhenUsed/>
    <w:rsid w:val="006C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0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3091</Words>
  <Characters>17620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2025-12-30T11:47:00Z</dcterms:created>
  <dcterms:modified xsi:type="dcterms:W3CDTF">2025-12-30T12:16:00Z</dcterms:modified>
</cp:coreProperties>
</file>