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9B6" w:rsidRDefault="008F49B6" w:rsidP="008F49B6">
      <w:pPr>
        <w:pStyle w:val="c2"/>
        <w:shd w:val="clear" w:color="auto" w:fill="FFFFFF"/>
        <w:spacing w:before="0" w:beforeAutospacing="0" w:after="0" w:afterAutospacing="0" w:line="360" w:lineRule="auto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«Творческая деятельность детей как средство развития познавательной активности»</w:t>
      </w:r>
    </w:p>
    <w:p w:rsidR="006261A9" w:rsidRDefault="007F65F7" w:rsidP="00517B2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Style w:val="c1"/>
          <w:color w:val="000000"/>
          <w:sz w:val="28"/>
          <w:szCs w:val="28"/>
        </w:rPr>
        <w:t>Творческая деятельность</w:t>
      </w:r>
      <w:r w:rsidR="006B6CF6">
        <w:rPr>
          <w:rStyle w:val="c1"/>
          <w:color w:val="000000"/>
          <w:sz w:val="28"/>
          <w:szCs w:val="28"/>
        </w:rPr>
        <w:t xml:space="preserve">  </w:t>
      </w:r>
      <w:r>
        <w:rPr>
          <w:rStyle w:val="c1"/>
          <w:color w:val="000000"/>
          <w:sz w:val="28"/>
          <w:szCs w:val="28"/>
        </w:rPr>
        <w:t>рассматривается как важная</w:t>
      </w:r>
      <w:r w:rsidR="006B6CF6">
        <w:rPr>
          <w:rStyle w:val="c1"/>
          <w:color w:val="000000"/>
          <w:sz w:val="28"/>
          <w:szCs w:val="28"/>
        </w:rPr>
        <w:t> </w:t>
      </w:r>
      <w:r w:rsidR="006261A9">
        <w:rPr>
          <w:rStyle w:val="c1"/>
          <w:color w:val="000000"/>
          <w:sz w:val="28"/>
          <w:szCs w:val="28"/>
        </w:rPr>
        <w:t xml:space="preserve">и неотъемлемая часть духовно – нравственного развития </w:t>
      </w:r>
      <w:r>
        <w:rPr>
          <w:rStyle w:val="c1"/>
          <w:color w:val="000000"/>
          <w:sz w:val="28"/>
          <w:szCs w:val="28"/>
        </w:rPr>
        <w:t xml:space="preserve">детей </w:t>
      </w:r>
      <w:r w:rsidR="006261A9">
        <w:rPr>
          <w:rStyle w:val="c1"/>
          <w:color w:val="000000"/>
          <w:sz w:val="28"/>
          <w:szCs w:val="28"/>
        </w:rPr>
        <w:t>школьного возраста</w:t>
      </w:r>
      <w:r>
        <w:rPr>
          <w:rStyle w:val="c1"/>
          <w:color w:val="000000"/>
          <w:sz w:val="28"/>
          <w:szCs w:val="28"/>
        </w:rPr>
        <w:t>.</w:t>
      </w:r>
    </w:p>
    <w:p w:rsidR="00C82A28" w:rsidRDefault="006261A9" w:rsidP="00517B2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</w:t>
      </w:r>
      <w:r w:rsidR="00DB2C5F">
        <w:rPr>
          <w:rStyle w:val="c1"/>
          <w:color w:val="000000"/>
          <w:sz w:val="28"/>
          <w:szCs w:val="28"/>
        </w:rPr>
        <w:t>Под творческой деятельностью понимается такая деятельность человека, в результате которой создается нечто новое: новый результат, новая цель, новые средства достижения результата. Творческая деятельность всегда уникальна. Она является одним из способов самореализации человека. Поэтому выявление творческих способностей у детей и их развитие является немаловажным аспектом в процессе обучения и воспитания.</w:t>
      </w:r>
    </w:p>
    <w:p w:rsidR="00DB2C5F" w:rsidRDefault="00DB2C5F" w:rsidP="00517B2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Процесс восприятия детьми искусства и творчества представляет собой сложную психическую деятельность, сочетающую познавательную и эмоциональную стороны. Эта деятельность имеет коррекционную направленность, поскольку обеспечивает развитие</w:t>
      </w:r>
      <w:r w:rsidR="00DD09D7">
        <w:rPr>
          <w:rStyle w:val="c1"/>
          <w:color w:val="000000"/>
          <w:sz w:val="28"/>
          <w:szCs w:val="28"/>
        </w:rPr>
        <w:t>: мелкой моторики, зрительного контроля, внимания, воображения; развивает умение планировать свою деятельность, устанавливать связь между действием и результатом; расширяет и закрепляет представления об окружающем мире.</w:t>
      </w:r>
    </w:p>
    <w:p w:rsidR="00DD09D7" w:rsidRDefault="00DD09D7" w:rsidP="00517B2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Важной особенностью детского творчества является то, что особое внимание уделяется самому процессу, а не его результату.</w:t>
      </w:r>
      <w:r w:rsidR="001543C3">
        <w:rPr>
          <w:rStyle w:val="c1"/>
          <w:color w:val="000000"/>
          <w:sz w:val="28"/>
          <w:szCs w:val="28"/>
        </w:rPr>
        <w:t xml:space="preserve"> То есть важна сама творческая деятельность и создание чего – то нового. Творчество является обязательным элементом гармоничного развития личности ребенка.</w:t>
      </w:r>
    </w:p>
    <w:p w:rsidR="006261A9" w:rsidRDefault="006261A9" w:rsidP="00517B2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Виды творческой деятельности: </w:t>
      </w:r>
      <w:proofErr w:type="gramStart"/>
      <w:r>
        <w:rPr>
          <w:rStyle w:val="c1"/>
          <w:color w:val="000000"/>
          <w:sz w:val="28"/>
          <w:szCs w:val="28"/>
        </w:rPr>
        <w:t>художественная</w:t>
      </w:r>
      <w:proofErr w:type="gramEnd"/>
      <w:r>
        <w:rPr>
          <w:rStyle w:val="c1"/>
          <w:color w:val="000000"/>
          <w:sz w:val="28"/>
          <w:szCs w:val="28"/>
        </w:rPr>
        <w:t>, техническая, музыкальная.</w:t>
      </w:r>
    </w:p>
    <w:p w:rsidR="006261A9" w:rsidRDefault="006261A9" w:rsidP="00517B2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Художественное творчество: это рисование, лепка, ручной труд.</w:t>
      </w:r>
    </w:p>
    <w:p w:rsidR="006261A9" w:rsidRDefault="006261A9" w:rsidP="00517B2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Техническое творчество: конструирование, моделирование.</w:t>
      </w:r>
    </w:p>
    <w:p w:rsidR="006261A9" w:rsidRDefault="006261A9" w:rsidP="00517B2B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Музыкальное творчество: ритмика, пение, игра на музыкальных инструментах.</w:t>
      </w:r>
    </w:p>
    <w:p w:rsidR="006F1180" w:rsidRPr="00517B2B" w:rsidRDefault="006B6CF6" w:rsidP="006261A9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rStyle w:val="c1"/>
          <w:color w:val="000000"/>
          <w:sz w:val="28"/>
          <w:szCs w:val="28"/>
        </w:rPr>
        <w:t> </w:t>
      </w:r>
      <w:r w:rsidR="00517B2B" w:rsidRPr="00381206">
        <w:rPr>
          <w:color w:val="000000"/>
          <w:sz w:val="28"/>
        </w:rPr>
        <w:t>Творчество развивает вообр</w:t>
      </w:r>
      <w:r w:rsidR="00517B2B">
        <w:rPr>
          <w:color w:val="000000"/>
          <w:sz w:val="28"/>
        </w:rPr>
        <w:t>ажение, мелкую моторику пальцев рук,</w:t>
      </w:r>
      <w:r w:rsidR="00517B2B" w:rsidRPr="00381206">
        <w:rPr>
          <w:color w:val="000000"/>
          <w:sz w:val="28"/>
        </w:rPr>
        <w:t xml:space="preserve"> художественные способности и эстетический вкус. На занятиях дети приобретают такие качества, как усидчивость, целеустремлённость, развивают собственный творческий потенциал, формируется культура труда</w:t>
      </w:r>
      <w:r w:rsidR="00517B2B" w:rsidRPr="00517B2B">
        <w:rPr>
          <w:color w:val="000000"/>
          <w:sz w:val="28"/>
        </w:rPr>
        <w:t>. </w:t>
      </w:r>
    </w:p>
    <w:p w:rsidR="006F1180" w:rsidRDefault="006261A9" w:rsidP="00517B2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Обучающиеся</w:t>
      </w:r>
      <w:r w:rsidR="006F11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мастерят открытки и поделки</w:t>
      </w:r>
      <w:r w:rsidR="00D34E2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</w:t>
      </w:r>
      <w:r w:rsidR="0035278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рисуют, раскрашивают, выступают на концертах,</w:t>
      </w:r>
      <w:r w:rsidR="00D34E2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участвуют в конкурсах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D34E25" w:rsidRPr="0018121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181214" w:rsidRDefault="00517B2B" w:rsidP="008F49B6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</w:rPr>
        <w:t>Развитие творческих способностей у детей формирует инициативность, самостоятельность, учит жить по законам красоты, способствует успешной социализации</w:t>
      </w:r>
      <w:r w:rsidR="008F49B6">
        <w:rPr>
          <w:rStyle w:val="c1"/>
          <w:color w:val="000000"/>
          <w:sz w:val="28"/>
          <w:szCs w:val="28"/>
        </w:rPr>
        <w:t>.</w:t>
      </w:r>
      <w:r>
        <w:rPr>
          <w:rStyle w:val="c1"/>
          <w:color w:val="000000"/>
          <w:sz w:val="28"/>
          <w:szCs w:val="28"/>
        </w:rPr>
        <w:t xml:space="preserve"> </w:t>
      </w:r>
    </w:p>
    <w:p w:rsidR="00517B2B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17B2B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17B2B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17B2B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17B2B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17B2B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17B2B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17B2B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17B2B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17B2B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17B2B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17B2B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17B2B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517B2B" w:rsidRPr="00181214" w:rsidRDefault="00517B2B" w:rsidP="00517B2B">
      <w:pPr>
        <w:spacing w:line="360" w:lineRule="auto"/>
        <w:jc w:val="both"/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</w:pPr>
    </w:p>
    <w:p w:rsidR="00D32BE0" w:rsidRDefault="00181214" w:rsidP="00517B2B">
      <w:pPr>
        <w:pStyle w:val="a3"/>
        <w:spacing w:before="0" w:beforeAutospacing="0" w:after="24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181214">
        <w:rPr>
          <w:color w:val="010101"/>
          <w:sz w:val="28"/>
          <w:szCs w:val="28"/>
        </w:rPr>
        <w:t> </w:t>
      </w:r>
      <w:r w:rsidR="00381206" w:rsidRPr="006B6CF6">
        <w:rPr>
          <w:color w:val="000000"/>
          <w:sz w:val="28"/>
          <w:szCs w:val="28"/>
          <w:shd w:val="clear" w:color="auto" w:fill="FFFFFF"/>
        </w:rPr>
        <w:t xml:space="preserve">Повышение познавательной активности школьников с интеллектуальной недостаточностью всегда было и остается актуальной и, в то же время, сложной проблемой теории и практики специальной педагогики. Большая познавательная и практическая значимость указанной проблемы определяется тем, что ее положительное решение прокладывает путь к </w:t>
      </w:r>
      <w:r w:rsidR="00381206" w:rsidRPr="006B6CF6">
        <w:rPr>
          <w:color w:val="000000"/>
          <w:sz w:val="28"/>
          <w:szCs w:val="28"/>
          <w:shd w:val="clear" w:color="auto" w:fill="FFFFFF"/>
        </w:rPr>
        <w:lastRenderedPageBreak/>
        <w:t>дальнейшему повышению эффективности осуществления социализации и трудовой адаптации аномального ребенка. Именно этим объясняется тот факт, что в исследованиях педагогов и психологов-дефектологов вопросы, связанные с рассматриваемой проблемой, всегда являлись предметом особого внимания.</w:t>
      </w:r>
    </w:p>
    <w:p w:rsidR="00517B2B" w:rsidRPr="00517B2B" w:rsidRDefault="00517B2B" w:rsidP="00517B2B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517B2B">
        <w:rPr>
          <w:color w:val="010101"/>
          <w:sz w:val="28"/>
          <w:szCs w:val="28"/>
        </w:rPr>
        <w:t>Познавательная активность умственно-отсталых школьников в большинстве случаев сама по себе не возникает, поэтому необходимо её активизировать. Под активизацией учения понимается соответствующая организация действий школьников, направленная на осознание ими учебного материала.</w:t>
      </w:r>
    </w:p>
    <w:p w:rsidR="00517B2B" w:rsidRPr="00517B2B" w:rsidRDefault="00517B2B" w:rsidP="00517B2B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517B2B">
        <w:rPr>
          <w:color w:val="010101"/>
          <w:sz w:val="28"/>
          <w:szCs w:val="28"/>
        </w:rPr>
        <w:t>Активизация познавательной деятельности направлена не только на улучшение процесса усвоения знаний, но и на формирование активности и самостоятельности как качеств личности учащихся.</w:t>
      </w:r>
    </w:p>
    <w:p w:rsidR="00517B2B" w:rsidRPr="00517B2B" w:rsidRDefault="00517B2B" w:rsidP="00517B2B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517B2B">
        <w:rPr>
          <w:color w:val="010101"/>
          <w:sz w:val="28"/>
          <w:szCs w:val="28"/>
        </w:rPr>
        <w:t>Разнообразие существующих методов обучения позволяет учителю чередовать различные виды работы, что также является эффективным средством активизации учения. Переключение с одного вида деятельности на другой, предохраняет от переутомления, и в то же время не дает отвлечься от изучаемого материала, а также обеспечивает его восприятие с различных сторон.</w:t>
      </w:r>
    </w:p>
    <w:p w:rsidR="00517B2B" w:rsidRPr="00517B2B" w:rsidRDefault="00517B2B" w:rsidP="00517B2B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517B2B">
        <w:rPr>
          <w:color w:val="010101"/>
          <w:sz w:val="28"/>
          <w:szCs w:val="28"/>
        </w:rPr>
        <w:t>В педагогической и коррекционной деятельности необходимы стимулы, формирующие познавательную активность учащихся, вызывающие у них эмоции удивления, радости, удовольствия, воспитывающие интерес к знаниям.</w:t>
      </w:r>
    </w:p>
    <w:p w:rsidR="00517B2B" w:rsidRPr="00517B2B" w:rsidRDefault="00517B2B" w:rsidP="00517B2B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517B2B">
        <w:rPr>
          <w:color w:val="010101"/>
          <w:sz w:val="28"/>
          <w:szCs w:val="28"/>
        </w:rPr>
        <w:t>СЛАЙД 3. В специальной (коррекционной) педагогике такими эффективными приёмами, активно воздействующими на познавательную деятельность учащихся, на их волевую и эмоциональную сферу, являются:</w:t>
      </w:r>
    </w:p>
    <w:p w:rsidR="00517B2B" w:rsidRPr="006B6CF6" w:rsidRDefault="00517B2B" w:rsidP="006B6CF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81206" w:rsidRDefault="00381206">
      <w:pPr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Изображение природы в рисунках </w:t>
      </w:r>
      <w:r>
        <w:rPr>
          <w:rStyle w:val="c1"/>
          <w:color w:val="000000"/>
          <w:sz w:val="28"/>
          <w:szCs w:val="28"/>
          <w:shd w:val="clear" w:color="auto" w:fill="FFFFFF"/>
        </w:rPr>
        <w:t>также способствует проявлению детьми творческих способностей.  Работа здесь строится по следующему плану: непосредственное наблюдение живой природы, подкрепление этих наблюдений уточняющими беседами; просмотр картин и иллюстраций; знакомство с лучшими поэтическими образами описания природы.</w:t>
      </w:r>
    </w:p>
    <w:p w:rsidR="00381206" w:rsidRDefault="00381206" w:rsidP="00381206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Природный материал </w:t>
      </w:r>
      <w:r>
        <w:rPr>
          <w:rStyle w:val="c1"/>
          <w:color w:val="000000"/>
          <w:sz w:val="28"/>
          <w:szCs w:val="28"/>
        </w:rPr>
        <w:t>как нельзя лучше подходит для развития творческих способностей детей.</w:t>
      </w:r>
    </w:p>
    <w:p w:rsidR="00381206" w:rsidRDefault="00381206" w:rsidP="00381206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  Природный материал сам по себе кладовая для фантазии и игры воображения. А если его соединить с ловкостью рук, то всё можно оживить и дать как бы вторую жизнь.</w:t>
      </w:r>
    </w:p>
    <w:p w:rsidR="00381206" w:rsidRDefault="00381206">
      <w:pPr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 </w:t>
      </w:r>
      <w:proofErr w:type="spellStart"/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Пластилинография</w:t>
      </w:r>
      <w:proofErr w:type="spellEnd"/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 xml:space="preserve"> – </w:t>
      </w:r>
      <w:r>
        <w:rPr>
          <w:rStyle w:val="c1"/>
          <w:color w:val="000000"/>
          <w:sz w:val="28"/>
          <w:szCs w:val="28"/>
          <w:shd w:val="clear" w:color="auto" w:fill="FFFFFF"/>
        </w:rPr>
        <w:t>способствует снятию мышечного напряжения, развивает воображение, пространственное и художественное мышление, побуждает к самостоятельности, будит фантазию.</w:t>
      </w:r>
    </w:p>
    <w:p w:rsidR="00381206" w:rsidRDefault="00381206" w:rsidP="00381206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Бумага.</w:t>
      </w:r>
    </w:p>
    <w:p w:rsidR="00381206" w:rsidRDefault="00381206" w:rsidP="00381206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Здесь пределу творчества нет конца. Сколько всего интересного, красивого и полезного можно смастерить из, казалось бы, такого простого материала.</w:t>
      </w:r>
    </w:p>
    <w:p w:rsidR="00381206" w:rsidRDefault="00381206" w:rsidP="00381206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Не только увлекательна, но и познавательна любая работа с бумагой, будь это вырезание или плетение. Бумага дает возможность ребенку проявить свою индивидуальность, воплотить замысел, ощутить радость творчества. Дети постигают поистине универсальный характер бумаги, открывая ее поразительные качества, знакомятся с самыми простыми поделками из бумаги и с приготовлениями более сложных, трудоемких и, вместе с тем, интересных изделий. Кроме того, дети приобретают навыки конструкторской, учебно-исследовательской работы, опыт работы в коллективе, умение выслушивать и воспринимать чужую точку.</w:t>
      </w:r>
    </w:p>
    <w:p w:rsidR="00381206" w:rsidRDefault="00381206">
      <w:pPr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  <w:shd w:val="clear" w:color="auto" w:fill="FFFFFF"/>
        </w:rPr>
        <w:t>Изображение природы в рисунках </w:t>
      </w:r>
      <w:r>
        <w:rPr>
          <w:rStyle w:val="c1"/>
          <w:color w:val="000000"/>
          <w:sz w:val="28"/>
          <w:szCs w:val="28"/>
          <w:shd w:val="clear" w:color="auto" w:fill="FFFFFF"/>
        </w:rPr>
        <w:t>также способствует проявлению детьми творческих способностей.  Работа здесь строится по следующему плану: непосредственное наблюдение живой природы, подкрепление этих наблюдений уточняющими беседами; просмотр картин и иллюстраций; знакомство с лучшими поэтическими образами описания природы.</w:t>
      </w:r>
    </w:p>
    <w:p w:rsidR="00381206" w:rsidRDefault="00381206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Много работ дети выполняют для конкурсов как школьных, так и всероссийских.</w:t>
      </w:r>
    </w:p>
    <w:p w:rsidR="00381206" w:rsidRPr="00381206" w:rsidRDefault="00381206" w:rsidP="0038120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120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Тематика внеклассных (кружковых) мероприятий составляется по индивидуальным возможностям и способностям детей, предусматривается уровень имеющихся умений и навыков, самостоятельности, умение контактировать в коллективе. Дифференцированный подход позволяет индивидуализировать сложные изделия: подготовленным, имеющим опыт детям предлагаются сложные работы, слабым с плохо развитой моторикой даются простые задания. В тоже время обучающий и развивающий смысл мероприятия сохраняется. Все это помогает уберечь воспитанников от страха перед трудностями, приучить, не бояться озвучивать и воплощать свои идеи и замыслы.</w:t>
      </w:r>
    </w:p>
    <w:p w:rsidR="00381206" w:rsidRPr="00381206" w:rsidRDefault="00381206" w:rsidP="0038120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120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Формы проведения мероприятий разнообразны, это и экскурсии, путешествия, игры, беседы, практические занятия.</w:t>
      </w:r>
    </w:p>
    <w:p w:rsidR="00381206" w:rsidRPr="00381206" w:rsidRDefault="00381206" w:rsidP="0038120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120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Применение вовремя занятия игр, сюрпризных моментов, загадок, сказок, стихотворений, пословиц способствует психологической разгрузки, будит фантазию, положительно влияет на развитие интеллектуальных способностей.</w:t>
      </w:r>
    </w:p>
    <w:p w:rsidR="00381206" w:rsidRPr="00381206" w:rsidRDefault="00381206" w:rsidP="00381206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1206">
        <w:rPr>
          <w:rFonts w:ascii="Arial" w:eastAsia="Times New Roman" w:hAnsi="Arial" w:cs="Arial"/>
          <w:b/>
          <w:bCs/>
          <w:color w:val="181818"/>
          <w:sz w:val="21"/>
          <w:lang w:eastAsia="ru-RU"/>
        </w:rPr>
        <w:t>При организации занятий нужно учитывать:</w:t>
      </w:r>
    </w:p>
    <w:p w:rsidR="00381206" w:rsidRPr="00381206" w:rsidRDefault="00381206" w:rsidP="00381206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1206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38120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38120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Возрастные, психологические и индивидуальные особенности детей.</w:t>
      </w:r>
    </w:p>
    <w:p w:rsidR="00381206" w:rsidRPr="00381206" w:rsidRDefault="00381206" w:rsidP="00381206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1206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lastRenderedPageBreak/>
        <w:t></w:t>
      </w:r>
      <w:r w:rsidRPr="0038120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38120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Использовать усложнение технических и изобразительных средств обучения для придания занятиям обучающего и развивающего характера.</w:t>
      </w:r>
    </w:p>
    <w:p w:rsidR="00381206" w:rsidRPr="00381206" w:rsidRDefault="00381206" w:rsidP="00381206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1206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38120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38120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Занятия должны нести детям положительный эмоциональный настрой, воспитывать у детей нравственные понятия.</w:t>
      </w:r>
    </w:p>
    <w:p w:rsidR="00381206" w:rsidRPr="00381206" w:rsidRDefault="00381206" w:rsidP="00381206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1206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38120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38120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Педагог организует деятельность так, чтобы каждая игрушка и поделка могла быть использована детьми в реальной жизни.</w:t>
      </w:r>
    </w:p>
    <w:p w:rsidR="00381206" w:rsidRPr="00381206" w:rsidRDefault="00381206" w:rsidP="00381206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81206">
        <w:rPr>
          <w:rFonts w:ascii="Symbol" w:eastAsia="Times New Roman" w:hAnsi="Symbol" w:cs="Arial"/>
          <w:color w:val="181818"/>
          <w:sz w:val="24"/>
          <w:szCs w:val="24"/>
          <w:lang w:eastAsia="ru-RU"/>
        </w:rPr>
        <w:t></w:t>
      </w:r>
      <w:r w:rsidRPr="00381206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    </w:t>
      </w:r>
      <w:r w:rsidRPr="0038120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 занятиям нужно приступать в хорошем настроении, иначе у детей возникнет стойкое отрицательное отношение к труду.</w:t>
      </w:r>
    </w:p>
    <w:p w:rsidR="00381206" w:rsidRDefault="00381206">
      <w:pPr>
        <w:rPr>
          <w:color w:val="181818"/>
          <w:shd w:val="clear" w:color="auto" w:fill="FFFFFF"/>
        </w:rPr>
      </w:pPr>
      <w:r>
        <w:rPr>
          <w:b/>
          <w:bCs/>
          <w:color w:val="181818"/>
          <w:shd w:val="clear" w:color="auto" w:fill="FFFFFF"/>
        </w:rPr>
        <w:t>Вышивка – </w:t>
      </w:r>
      <w:r>
        <w:rPr>
          <w:color w:val="181818"/>
          <w:shd w:val="clear" w:color="auto" w:fill="FFFFFF"/>
        </w:rPr>
        <w:t xml:space="preserve">рукоделие, которым занимались еще наши бабушки и прабабушки. Сейчас также популярно заниматься вышивкой, но вход были пущены </w:t>
      </w:r>
      <w:proofErr w:type="spellStart"/>
      <w:r>
        <w:rPr>
          <w:color w:val="181818"/>
          <w:shd w:val="clear" w:color="auto" w:fill="FFFFFF"/>
        </w:rPr>
        <w:t>пайетки</w:t>
      </w:r>
      <w:proofErr w:type="spellEnd"/>
      <w:r>
        <w:rPr>
          <w:color w:val="181818"/>
          <w:shd w:val="clear" w:color="auto" w:fill="FFFFFF"/>
        </w:rPr>
        <w:t xml:space="preserve"> и бисер. Как ярко смотрятся эти работы, они привлекают и завораживают своим блеском.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 </w:t>
      </w:r>
      <w:proofErr w:type="gramStart"/>
      <w:r>
        <w:rPr>
          <w:rFonts w:ascii="Segoe UI" w:hAnsi="Segoe UI" w:cs="Segoe UI"/>
          <w:color w:val="010101"/>
        </w:rPr>
        <w:t>соответствии</w:t>
      </w:r>
      <w:proofErr w:type="gramEnd"/>
      <w:r>
        <w:rPr>
          <w:rFonts w:ascii="Segoe UI" w:hAnsi="Segoe UI" w:cs="Segoe UI"/>
          <w:color w:val="010101"/>
        </w:rPr>
        <w:t xml:space="preserve"> с новыми стандартами, важно, прежде всего, усилить мотивацию ребенка к познанию окружающего мира, продемонстрировать ему, что школьные занятия – это не получение отвлеченных от жизни знаний, а наоборот – необходимая подготовка к жизни, ее узнавание, поиск полезной информации и навыки ее применения в реальной жизни.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 связи с чем, одной из актуальных задач современной специальной педагогики является формирование познавательного интереса учащихся с нарушением интеллекта. Определено, что ребенок в состоянии интереса усваивает материал быстрее и прочнее. От того насколько сознательно, творчески, с желанием будут учиться дети зависит в дальнейшем их полноценное развитие, успешная адаптация в социум, поэтому развитие познавательного интереса является задачей, которая должна быть первостепенной на протяжении всего обучения в специальной (коррекционной) школе.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Познавательная активность умственно-отсталых школьников в большинстве случаев сама по себе не возникает, поэтому необходимо её активизировать. Под активизацией учения понимается соответствующая организация действий школьников, направленная на осознание ими учебного материала.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Активизация познавательной деятельности направлена не только на улучшение процесса усвоения знаний, но и на формирование активности и самостоятельности как качеств личности учащихся.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Разнообразие существующих методов обучения позволяет учителю чередовать различные виды работы, что также является эффективным средством активизации учения. Переключение с одного вида деятельности на другой, предохраняет от переутомления, и в то же время не дает отвлечься от изучаемого материала, а также обеспечивает его восприятие с различных сторон.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 педагогической и коррекционной деятельности необходимы стимулы, формирующие познавательную активность учащихся, вызывающие у них эмоции удивления, радости, удовольствия, воспитывающие интерес к знаниям.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lastRenderedPageBreak/>
        <w:t>СЛАЙД 3. В специальной (коррекционной) педагогике такими эффективными приёмами, активно воздействующими на познавательную деятельность учащихся, на их волевую и эмоциональную сферу, являются: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Исследовательская (проектная) деятельность;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Метод проблемного изложения;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Наглядные методы.</w:t>
      </w:r>
    </w:p>
    <w:p w:rsidR="00C82A28" w:rsidRDefault="00C82A28" w:rsidP="00C82A28">
      <w:pPr>
        <w:pStyle w:val="a3"/>
        <w:spacing w:before="0" w:beforeAutospacing="0" w:after="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Игровые методы. Драматизация.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СЛАЙД 4. Исследовательская деятельность развивает навыки работы с дополнительной </w:t>
      </w:r>
      <w:proofErr w:type="spellStart"/>
      <w:r>
        <w:rPr>
          <w:rFonts w:ascii="Segoe UI" w:hAnsi="Segoe UI" w:cs="Segoe UI"/>
          <w:color w:val="010101"/>
        </w:rPr>
        <w:t>литературой</w:t>
      </w:r>
      <w:proofErr w:type="gramStart"/>
      <w:r>
        <w:rPr>
          <w:rFonts w:ascii="Segoe UI" w:hAnsi="Segoe UI" w:cs="Segoe UI"/>
          <w:color w:val="010101"/>
        </w:rPr>
        <w:t>,у</w:t>
      </w:r>
      <w:proofErr w:type="gramEnd"/>
      <w:r>
        <w:rPr>
          <w:rFonts w:ascii="Segoe UI" w:hAnsi="Segoe UI" w:cs="Segoe UI"/>
          <w:color w:val="010101"/>
        </w:rPr>
        <w:t>мения</w:t>
      </w:r>
      <w:proofErr w:type="spellEnd"/>
      <w:r>
        <w:rPr>
          <w:rFonts w:ascii="Segoe UI" w:hAnsi="Segoe UI" w:cs="Segoe UI"/>
          <w:color w:val="010101"/>
        </w:rPr>
        <w:t xml:space="preserve"> исследовать, анализировать, делать выводы.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i/>
          <w:iCs/>
          <w:color w:val="010101"/>
        </w:rPr>
        <w:t>Обучение строится по двум направлениям: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-знакомство с теоретическими понятиями исследовательской деятельности;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-осуществление коллективных исследований по плану (объект исследования, этапы, источники, анализ, обобщение по теме).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Среди видов проектов, применяемых в начальной школе можно назвать: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Проекты-наблюдения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Проекты-рассказы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Экскурсионные проекты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Конструктивные проекты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Проекты игр (спектакли, концерты и т.п.).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1.</w:t>
      </w:r>
      <w:proofErr w:type="gramStart"/>
      <w:r>
        <w:rPr>
          <w:rFonts w:ascii="Segoe UI" w:hAnsi="Segoe UI" w:cs="Segoe UI"/>
          <w:color w:val="010101"/>
        </w:rPr>
        <w:t>Картинная</w:t>
      </w:r>
      <w:proofErr w:type="gramEnd"/>
      <w:r>
        <w:rPr>
          <w:rFonts w:ascii="Segoe UI" w:hAnsi="Segoe UI" w:cs="Segoe UI"/>
          <w:color w:val="010101"/>
        </w:rPr>
        <w:t xml:space="preserve"> (картины, рисунки, фотографии, кинофильмы).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2.Символическая и графическая (чертежи, схемы, карты, таблицы).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3.Учебник.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4.Компьютерные презентации.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5.Интерактивная доска.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Психологами доказано, что знания, усвоенные без интереса, не окрашенные собственным положительным отношением, эмоциями, не становятся полезными – это мертвый груз.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Значит, надо вводить в урок игры и игровые ситуации: </w:t>
      </w:r>
      <w:r>
        <w:rPr>
          <w:rFonts w:ascii="Segoe UI" w:hAnsi="Segoe UI" w:cs="Segoe UI"/>
          <w:i/>
          <w:iCs/>
          <w:color w:val="010101"/>
        </w:rPr>
        <w:t>всегда легче запомнить то, что интересно. </w:t>
      </w:r>
      <w:r>
        <w:rPr>
          <w:rFonts w:ascii="Segoe UI" w:hAnsi="Segoe UI" w:cs="Segoe UI"/>
          <w:color w:val="010101"/>
        </w:rPr>
        <w:t xml:space="preserve">В связи с этим много вопросов связано с использованием на </w:t>
      </w:r>
      <w:r>
        <w:rPr>
          <w:rFonts w:ascii="Segoe UI" w:hAnsi="Segoe UI" w:cs="Segoe UI"/>
          <w:color w:val="010101"/>
        </w:rPr>
        <w:lastRenderedPageBreak/>
        <w:t>уроках занимательного материала. И среди них особое значение уделяется игровой деятельности.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СЛАЙД 7. Ценность дидактических игр заключается в том, что они создаются в обучающих целях, служат воспитанию, развитию и коррекции учащихся со сниженным интеллектом. Благодаря использованию дидактических игр можно добиться более прочных и осознанных знаний, умений и навыков. </w:t>
      </w:r>
      <w:proofErr w:type="gramStart"/>
      <w:r>
        <w:rPr>
          <w:rFonts w:ascii="Segoe UI" w:hAnsi="Segoe UI" w:cs="Segoe UI"/>
          <w:color w:val="010101"/>
        </w:rPr>
        <w:t>Кроме того, включение в урок специальных корригирующих упражнений предполагает развитие высших психических функций ребенка: воспитания различных видов памяти (вербальной, эффективной, образной, двигательной) и ее процессов: запоминания, узнавания, воспроизведения, мышления, внимания.</w:t>
      </w:r>
      <w:proofErr w:type="gramEnd"/>
    </w:p>
    <w:p w:rsidR="00C82A28" w:rsidRDefault="00C82A28" w:rsidP="00C82A28">
      <w:pPr>
        <w:pStyle w:val="a3"/>
        <w:spacing w:before="0" w:beforeAutospacing="0" w:after="0" w:afterAutospacing="0"/>
        <w:rPr>
          <w:rFonts w:ascii="Segoe UI" w:hAnsi="Segoe UI" w:cs="Segoe UI"/>
          <w:color w:val="010101"/>
        </w:rPr>
      </w:pPr>
      <w:proofErr w:type="gramStart"/>
      <w:r>
        <w:rPr>
          <w:rFonts w:ascii="Segoe UI" w:hAnsi="Segoe UI" w:cs="Segoe UI"/>
          <w:color w:val="010101"/>
        </w:rPr>
        <w:t xml:space="preserve">Игры могут быть различными как по содержанию предлагаемого материала, так и по форме их проведения: например: игры - математические бои, путешествие по станциям, викторины, кодированные упражнения, «кто быстрее достигнет флажка», ребусы, математические турниры, игра «молчанка», лото, кроссворды, </w:t>
      </w:r>
      <w:proofErr w:type="spellStart"/>
      <w:r>
        <w:rPr>
          <w:rFonts w:ascii="Segoe UI" w:hAnsi="Segoe UI" w:cs="Segoe UI"/>
          <w:color w:val="010101"/>
        </w:rPr>
        <w:t>КВН</w:t>
      </w:r>
      <w:r>
        <w:rPr>
          <w:rFonts w:ascii="Segoe UI" w:hAnsi="Segoe UI" w:cs="Segoe UI"/>
          <w:color w:val="010101"/>
          <w:sz w:val="18"/>
          <w:szCs w:val="18"/>
          <w:vertAlign w:val="subscript"/>
        </w:rPr>
        <w:t>ы</w:t>
      </w:r>
      <w:proofErr w:type="spellEnd"/>
      <w:r>
        <w:rPr>
          <w:rFonts w:ascii="Segoe UI" w:hAnsi="Segoe UI" w:cs="Segoe UI"/>
          <w:color w:val="010101"/>
        </w:rPr>
        <w:t>, уроки – сказки.</w:t>
      </w:r>
      <w:proofErr w:type="gramEnd"/>
      <w:r>
        <w:rPr>
          <w:rFonts w:ascii="Segoe UI" w:hAnsi="Segoe UI" w:cs="Segoe UI"/>
          <w:color w:val="010101"/>
        </w:rPr>
        <w:t xml:space="preserve"> Эти игры позволяют учащимся развивать не только </w:t>
      </w:r>
      <w:proofErr w:type="spellStart"/>
      <w:r>
        <w:rPr>
          <w:rFonts w:ascii="Segoe UI" w:hAnsi="Segoe UI" w:cs="Segoe UI"/>
          <w:color w:val="010101"/>
        </w:rPr>
        <w:t>общеучебные</w:t>
      </w:r>
      <w:proofErr w:type="spellEnd"/>
      <w:r>
        <w:rPr>
          <w:rFonts w:ascii="Segoe UI" w:hAnsi="Segoe UI" w:cs="Segoe UI"/>
          <w:color w:val="010101"/>
        </w:rPr>
        <w:t xml:space="preserve"> умения, навыки, но и способствуют формированию коммуникативных компетентностей.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Дидактические игры применяются на различных этапах урока.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Начинается урок организационным моментом.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Например, хорошо проходят инструкции следующего типа: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i/>
          <w:iCs/>
          <w:color w:val="010101"/>
        </w:rPr>
        <w:t>- Сядет тот ученик, у кого имя начинается на звук Н, Е и т.д.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i/>
          <w:iCs/>
          <w:color w:val="010101"/>
        </w:rPr>
        <w:t>- Сядет тот, кто назовет приметы зимы.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i/>
          <w:iCs/>
          <w:color w:val="010101"/>
        </w:rPr>
        <w:t>- Рассмотреть картинку. Подумать, какие можно поставить вопросы.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i/>
          <w:iCs/>
          <w:color w:val="010101"/>
        </w:rPr>
        <w:t>- Упражнение «Что лишнее?».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proofErr w:type="gramStart"/>
      <w:r>
        <w:rPr>
          <w:rFonts w:ascii="Segoe UI" w:hAnsi="Segoe UI" w:cs="Segoe UI"/>
          <w:i/>
          <w:iCs/>
          <w:color w:val="010101"/>
        </w:rPr>
        <w:t>- Прочитать ряд слов и определить, какое встречается чаще всего (быстро): </w:t>
      </w:r>
      <w:r>
        <w:rPr>
          <w:rFonts w:ascii="Segoe UI" w:hAnsi="Segoe UI" w:cs="Segoe UI"/>
          <w:color w:val="010101"/>
        </w:rPr>
        <w:t>лук, мак, коза, маска, лед, снег, доска, коза, мел, книга, оса, коза, зима, нос, коза, стул, коза.</w:t>
      </w:r>
      <w:proofErr w:type="gramEnd"/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Особенно распространены дидактические игры на этапах повторения и закрепления. Но и на этом этапе место и характер игры определяет учитель, исходя из работоспособности класса, его возбудимости или излишней заторможенности, из-за сложности того материала, с которым будут работать школьники</w:t>
      </w:r>
    </w:p>
    <w:p w:rsidR="00C82A28" w:rsidRDefault="00C82A28" w:rsidP="00C82A28">
      <w:pPr>
        <w:pStyle w:val="a3"/>
        <w:spacing w:before="0" w:beforeAutospacing="0" w:after="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Рефлексия окончания занятия. Наиболее удачным на сегодняшний момент считается обозначение видов заданий или этапов занятия картинками (символами, различными карточками и т. д.), помогающими детям в конце занятия актуализировать пройденный материал и выбрать понравившийся, запомнившийся, наиболее удачный для ребёнка этап занятия, прикрепив к нему свою картинку. Широко используется приём с различными цветовыми изображениями. Они показывают карточку в соответствии с их настроением в </w:t>
      </w:r>
      <w:r>
        <w:rPr>
          <w:rFonts w:ascii="Segoe UI" w:hAnsi="Segoe UI" w:cs="Segoe UI"/>
          <w:color w:val="010101"/>
        </w:rPr>
        <w:lastRenderedPageBreak/>
        <w:t>начале и в конце занятия. В данном случае можно проследить, как меняется эмоциональное состояние ученика в процессе занятия. Учитель должен обязательно уточнить изменения настроения ребёнка в ходе занятия. Это ценная информация для размышления и корректировки своей деятельности. «Дерево чувств» – учащимся предлагается повесить на дерево яблоки красного цвета, если они чувствуют себя хорошо, комфортно, или зелёного, если ощущают дискомфорт. «Море радости» и «Море грусти» – пусти свой кораблик в море по своему настроению.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 xml:space="preserve">Для работы с детьми любого возраста педагогам коррекционных школ будут интересны </w:t>
      </w:r>
      <w:proofErr w:type="spellStart"/>
      <w:r>
        <w:rPr>
          <w:rFonts w:ascii="Segoe UI" w:hAnsi="Segoe UI" w:cs="Segoe UI"/>
          <w:color w:val="010101"/>
        </w:rPr>
        <w:t>игры-энергизаторы</w:t>
      </w:r>
      <w:proofErr w:type="spellEnd"/>
      <w:r>
        <w:rPr>
          <w:rFonts w:ascii="Segoe UI" w:hAnsi="Segoe UI" w:cs="Segoe UI"/>
          <w:color w:val="010101"/>
        </w:rPr>
        <w:t xml:space="preserve">. </w:t>
      </w:r>
      <w:proofErr w:type="spellStart"/>
      <w:r>
        <w:rPr>
          <w:rFonts w:ascii="Segoe UI" w:hAnsi="Segoe UI" w:cs="Segoe UI"/>
          <w:color w:val="010101"/>
        </w:rPr>
        <w:t>Энергизаторы</w:t>
      </w:r>
      <w:proofErr w:type="spellEnd"/>
      <w:r>
        <w:rPr>
          <w:rFonts w:ascii="Segoe UI" w:hAnsi="Segoe UI" w:cs="Segoe UI"/>
          <w:color w:val="010101"/>
        </w:rPr>
        <w:t xml:space="preserve"> - это короткие упражнения, восстанавливающие энергию учащихся. Они являются средством, позволяющим успешно преодолевать спад активности класса, восстанавливать интерес к занятию и концентрацию внимания участников, продолжать продуктивно работать. </w:t>
      </w:r>
      <w:proofErr w:type="spellStart"/>
      <w:r>
        <w:rPr>
          <w:rFonts w:ascii="Segoe UI" w:hAnsi="Segoe UI" w:cs="Segoe UI"/>
          <w:color w:val="010101"/>
        </w:rPr>
        <w:t>Энергизаторами</w:t>
      </w:r>
      <w:proofErr w:type="spellEnd"/>
      <w:r>
        <w:rPr>
          <w:rFonts w:ascii="Segoe UI" w:hAnsi="Segoe UI" w:cs="Segoe UI"/>
          <w:color w:val="010101"/>
        </w:rPr>
        <w:t xml:space="preserve"> могут служить физические упражнения, подвижные игры, танцы, актуализирующие творческие способности детей, повышающие их настроение и общий тонус.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СЛАЙД 8. Для активизации познавательной деятельности учащихся с ОВЗ можно использовать следующие активные методы и приёмы обучения: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Использование сигнальных карточек при выполнении заданий (с одной стороны на ней изображен плюс, с другой – минус; круги разного цвета по звукам, карточки с буквами). Дети выполняют задание, либо оценивают его правильность. Карточки могут использоваться при изучении любой темы с целью проверки знаний учащихся, выявления пробелов в пройденном материале. Удобство и эффективность их заключаются в том, что сразу видна работа каждого ребёнка.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Использование вставок на доску (буквы, слова) при выполнении задания, разгадывания кроссворда и т. д. Детям очень нравится соревновательный момент в ходе выполнения данного вида задания, т. к., чтобы прикрепить свою карточку на доску, им нужно правильно ответить на вопрос, или выполнить предложенное задание лучше других.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Узелки на память (составление, запись и вывешивание на доску основных моментов изучения темы, выводов, которые нужно запомнить). Данный приём можно использовать в конце изучения темы – для закрепления, подведения итогов; в ходе изучения материала – для оказания помощи при выполнении заданий.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Восприятие материала на определённом этапе занятия с закрытыми глазами используется для развития слухового восприятия, внимания и памяти; переключения эмоционального состояния детей в ходе занятия; для настроя детей на занятие после активной деятельности (после урока физкультуры), после выполнения задания повышенной трудности и т. д.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lastRenderedPageBreak/>
        <w:t xml:space="preserve">Использование презентации и фрагментов презентации по ходу урока. </w:t>
      </w:r>
      <w:proofErr w:type="spellStart"/>
      <w:r>
        <w:rPr>
          <w:rFonts w:ascii="Segoe UI" w:hAnsi="Segoe UI" w:cs="Segoe UI"/>
          <w:color w:val="010101"/>
        </w:rPr>
        <w:t>Мультимедийные</w:t>
      </w:r>
      <w:proofErr w:type="spellEnd"/>
      <w:r>
        <w:rPr>
          <w:rFonts w:ascii="Segoe UI" w:hAnsi="Segoe UI" w:cs="Segoe UI"/>
          <w:color w:val="010101"/>
        </w:rPr>
        <w:t xml:space="preserve"> презентации привносят эффект наглядности в занятие, повышают мотивационную активность.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Использование картинного материала для смены вида деятельности в ходе занятия, развития зрительного восприятия, внимания и памяти, активизации словарного запаса, развития связной речи.</w:t>
      </w:r>
    </w:p>
    <w:p w:rsidR="00C82A28" w:rsidRDefault="00C82A28" w:rsidP="00C82A28">
      <w:pPr>
        <w:pStyle w:val="a3"/>
        <w:spacing w:before="0" w:beforeAutospacing="0" w:after="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Активные методы рефлексии. В современной педагогической науке под рефлексией обычно понимают самоанализ деятельности и ее результатов</w:t>
      </w:r>
    </w:p>
    <w:p w:rsidR="00C82A28" w:rsidRDefault="00C82A28" w:rsidP="00C82A28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Все вышеперечисленные методы и приёмы организации обучения в той или иной степени стимулируют познавательную активность учащихся с ОВЗ, развивают их творческие способности, активно вовлекают обучающихся в образовательный процесс, стимулируют самостоятельную деятельность учащихся.</w:t>
      </w:r>
    </w:p>
    <w:p w:rsidR="00C82A28" w:rsidRPr="00C82A28" w:rsidRDefault="00C82A28" w:rsidP="00C82A2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82A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Исследователи выделяют целый спектр составляющих </w:t>
      </w:r>
      <w:proofErr w:type="spellStart"/>
      <w:r w:rsidRPr="00C82A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сформированности</w:t>
      </w:r>
      <w:proofErr w:type="spellEnd"/>
      <w:r w:rsidRPr="00C82A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 ребенка познавательного отношения к окружающему, где наиболее </w:t>
      </w:r>
      <w:proofErr w:type="gramStart"/>
      <w:r w:rsidRPr="00C82A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значимыми</w:t>
      </w:r>
      <w:proofErr w:type="gramEnd"/>
      <w:r w:rsidRPr="00C82A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выступают познавательная активность и познавательный интерес. В работах Л. С. </w:t>
      </w:r>
      <w:proofErr w:type="spellStart"/>
      <w:r w:rsidRPr="00C82A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Выготского</w:t>
      </w:r>
      <w:proofErr w:type="spellEnd"/>
      <w:r w:rsidRPr="00C82A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М. И. Лисиной, Е. И. Щербакова, Г. И. Щукиной выделены условия формирования познавательной активности детей: своевременное и адекватное соотнесение познавательных интересов с предметом, их стимулирование и развитие во всех сферах деятельности ребенка, отбор форм и методов работы с детьми, учет личностных особенностей ребенка.</w:t>
      </w:r>
    </w:p>
    <w:p w:rsidR="00C82A28" w:rsidRPr="00C82A28" w:rsidRDefault="00C82A28" w:rsidP="00C82A2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82A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современной теории и практике специального образования основное внимание исследователей обращается на недостатки познавательной деятельности детей с нарушениями интеллекта (Л. С. </w:t>
      </w:r>
      <w:proofErr w:type="spellStart"/>
      <w:r w:rsidRPr="00C82A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Выготский</w:t>
      </w:r>
      <w:proofErr w:type="spellEnd"/>
      <w:r w:rsidRPr="00C82A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С. Л. Рубинштейн и др.), вопросы формирования познавательной активности у данной категории детей раскрыты недостаточно. (</w:t>
      </w:r>
      <w:r w:rsidRPr="00C82A2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М. Г. Блюмина, Г. Е. Сухарева, С. Я. Рубинштейн и др.)</w:t>
      </w:r>
      <w:r w:rsidRPr="00C82A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понятие познавательной деятельности связывают с активизацией учебного процесса дошкольников, которые имеют недоразвитие интеллекта, и их познавательными интересами.</w:t>
      </w:r>
    </w:p>
    <w:p w:rsidR="00C82A28" w:rsidRPr="00C82A28" w:rsidRDefault="00C82A28" w:rsidP="00C82A28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82A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Познавательная активность при правильной педагогической организации деятельности воспитанников и систематической и целенаправленной воспитательной деятельности может и должна стать устойчивой чертой личности дошкольника и оказывает сильное влияние на его развитие. Будучи одним из компонентов структуры готовности ребенка к школе, она влияет не только на уровень умственного развития, но и способствует формированию нравственных качеств. В увлекательной деятельности раскрываются положительные черты ребенка. Устойчивый интерес направляет поведение ребенка, регулирует его поступки. Поскольку познавательная активность связана с волевыми усилиями, она является важным стимулом воспитания целеустремленности, настойчивости в достижении цели, стремления к завершению деятельности. Жизнь ребенка, согретая познавательной активностью и интересом, становится более содержательной, насыщенной, радостной [5] .</w:t>
      </w:r>
    </w:p>
    <w:p w:rsidR="00381206" w:rsidRDefault="00381206">
      <w:pPr>
        <w:rPr>
          <w:rFonts w:ascii="Arial" w:hAnsi="Arial" w:cs="Arial"/>
          <w:color w:val="181818"/>
          <w:sz w:val="21"/>
          <w:szCs w:val="21"/>
          <w:shd w:val="clear" w:color="auto" w:fill="FFFFFF"/>
        </w:rPr>
      </w:pPr>
    </w:p>
    <w:p w:rsidR="00381206" w:rsidRPr="00381206" w:rsidRDefault="00381206" w:rsidP="0038120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72"/>
          <w:lang w:eastAsia="ru-RU"/>
        </w:rPr>
        <w:t>Доклад на тему</w:t>
      </w:r>
    </w:p>
    <w:p w:rsidR="00381206" w:rsidRPr="00381206" w:rsidRDefault="00381206" w:rsidP="0038120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French Script MT" w:eastAsia="Times New Roman" w:hAnsi="French Script MT" w:cs="Arial"/>
          <w:b/>
          <w:bCs/>
          <w:i/>
          <w:iCs/>
          <w:color w:val="000000"/>
          <w:sz w:val="72"/>
          <w:lang w:eastAsia="ru-RU"/>
        </w:rPr>
        <w:lastRenderedPageBreak/>
        <w:t>«</w:t>
      </w:r>
      <w:r w:rsidRPr="00381206">
        <w:rPr>
          <w:rFonts w:ascii="Times New Roman" w:eastAsia="Times New Roman" w:hAnsi="Times New Roman" w:cs="Times New Roman"/>
          <w:b/>
          <w:bCs/>
          <w:i/>
          <w:iCs/>
          <w:color w:val="000000"/>
          <w:sz w:val="72"/>
          <w:lang w:eastAsia="ru-RU"/>
        </w:rPr>
        <w:t>Развитее</w:t>
      </w:r>
      <w:r w:rsidRPr="00381206">
        <w:rPr>
          <w:rFonts w:ascii="French Script MT" w:eastAsia="Times New Roman" w:hAnsi="French Script MT" w:cs="Arial"/>
          <w:b/>
          <w:bCs/>
          <w:i/>
          <w:iCs/>
          <w:color w:val="000000"/>
          <w:sz w:val="72"/>
          <w:lang w:eastAsia="ru-RU"/>
        </w:rPr>
        <w:t> </w:t>
      </w:r>
      <w:r w:rsidRPr="00381206">
        <w:rPr>
          <w:rFonts w:ascii="Times New Roman" w:eastAsia="Times New Roman" w:hAnsi="Times New Roman" w:cs="Times New Roman"/>
          <w:b/>
          <w:bCs/>
          <w:i/>
          <w:iCs/>
          <w:color w:val="000000"/>
          <w:sz w:val="72"/>
          <w:lang w:eastAsia="ru-RU"/>
        </w:rPr>
        <w:t>творческих</w:t>
      </w:r>
      <w:r w:rsidRPr="00381206">
        <w:rPr>
          <w:rFonts w:ascii="French Script MT" w:eastAsia="Times New Roman" w:hAnsi="French Script MT" w:cs="Arial"/>
          <w:b/>
          <w:bCs/>
          <w:i/>
          <w:iCs/>
          <w:color w:val="000000"/>
          <w:sz w:val="72"/>
          <w:lang w:eastAsia="ru-RU"/>
        </w:rPr>
        <w:t> </w:t>
      </w:r>
      <w:r w:rsidRPr="00381206">
        <w:rPr>
          <w:rFonts w:ascii="Times New Roman" w:eastAsia="Times New Roman" w:hAnsi="Times New Roman" w:cs="Times New Roman"/>
          <w:b/>
          <w:bCs/>
          <w:i/>
          <w:iCs/>
          <w:color w:val="000000"/>
          <w:sz w:val="72"/>
          <w:lang w:eastAsia="ru-RU"/>
        </w:rPr>
        <w:t>способностей</w:t>
      </w:r>
      <w:r w:rsidRPr="00381206">
        <w:rPr>
          <w:rFonts w:ascii="French Script MT" w:eastAsia="Times New Roman" w:hAnsi="French Script MT" w:cs="Arial"/>
          <w:b/>
          <w:bCs/>
          <w:i/>
          <w:iCs/>
          <w:color w:val="000000"/>
          <w:sz w:val="72"/>
          <w:lang w:eastAsia="ru-RU"/>
        </w:rPr>
        <w:t> </w:t>
      </w:r>
      <w:r w:rsidRPr="00381206">
        <w:rPr>
          <w:rFonts w:ascii="Times New Roman" w:eastAsia="Times New Roman" w:hAnsi="Times New Roman" w:cs="Times New Roman"/>
          <w:b/>
          <w:bCs/>
          <w:i/>
          <w:iCs/>
          <w:color w:val="000000"/>
          <w:sz w:val="72"/>
          <w:lang w:eastAsia="ru-RU"/>
        </w:rPr>
        <w:t>у</w:t>
      </w:r>
      <w:r w:rsidRPr="00381206">
        <w:rPr>
          <w:rFonts w:ascii="French Script MT" w:eastAsia="Times New Roman" w:hAnsi="French Script MT" w:cs="Arial"/>
          <w:b/>
          <w:bCs/>
          <w:i/>
          <w:iCs/>
          <w:color w:val="000000"/>
          <w:sz w:val="72"/>
          <w:lang w:eastAsia="ru-RU"/>
        </w:rPr>
        <w:t> </w:t>
      </w:r>
      <w:r w:rsidRPr="00381206">
        <w:rPr>
          <w:rFonts w:ascii="Times New Roman" w:eastAsia="Times New Roman" w:hAnsi="Times New Roman" w:cs="Times New Roman"/>
          <w:b/>
          <w:bCs/>
          <w:i/>
          <w:iCs/>
          <w:color w:val="000000"/>
          <w:sz w:val="72"/>
          <w:lang w:eastAsia="ru-RU"/>
        </w:rPr>
        <w:t>детей</w:t>
      </w:r>
      <w:r w:rsidRPr="00381206">
        <w:rPr>
          <w:rFonts w:ascii="French Script MT" w:eastAsia="Times New Roman" w:hAnsi="French Script MT" w:cs="Arial"/>
          <w:b/>
          <w:bCs/>
          <w:i/>
          <w:iCs/>
          <w:color w:val="000000"/>
          <w:sz w:val="72"/>
          <w:lang w:eastAsia="ru-RU"/>
        </w:rPr>
        <w:t> </w:t>
      </w:r>
      <w:r w:rsidRPr="00381206">
        <w:rPr>
          <w:rFonts w:ascii="Times New Roman" w:eastAsia="Times New Roman" w:hAnsi="Times New Roman" w:cs="Times New Roman"/>
          <w:b/>
          <w:bCs/>
          <w:i/>
          <w:iCs/>
          <w:color w:val="000000"/>
          <w:sz w:val="72"/>
          <w:lang w:eastAsia="ru-RU"/>
        </w:rPr>
        <w:t>с</w:t>
      </w:r>
      <w:r w:rsidRPr="00381206">
        <w:rPr>
          <w:rFonts w:ascii="French Script MT" w:eastAsia="Times New Roman" w:hAnsi="French Script MT" w:cs="Arial"/>
          <w:b/>
          <w:bCs/>
          <w:i/>
          <w:iCs/>
          <w:color w:val="000000"/>
          <w:sz w:val="72"/>
          <w:lang w:eastAsia="ru-RU"/>
        </w:rPr>
        <w:t> </w:t>
      </w:r>
      <w:r w:rsidRPr="00381206">
        <w:rPr>
          <w:rFonts w:ascii="Times New Roman" w:eastAsia="Times New Roman" w:hAnsi="Times New Roman" w:cs="Times New Roman"/>
          <w:b/>
          <w:bCs/>
          <w:i/>
          <w:iCs/>
          <w:color w:val="000000"/>
          <w:sz w:val="72"/>
          <w:lang w:eastAsia="ru-RU"/>
        </w:rPr>
        <w:t>интеллектуальной</w:t>
      </w:r>
      <w:r w:rsidRPr="00381206">
        <w:rPr>
          <w:rFonts w:ascii="French Script MT" w:eastAsia="Times New Roman" w:hAnsi="French Script MT" w:cs="Arial"/>
          <w:b/>
          <w:bCs/>
          <w:i/>
          <w:iCs/>
          <w:color w:val="000000"/>
          <w:sz w:val="72"/>
          <w:lang w:eastAsia="ru-RU"/>
        </w:rPr>
        <w:t> </w:t>
      </w:r>
      <w:r w:rsidRPr="00381206">
        <w:rPr>
          <w:rFonts w:ascii="Times New Roman" w:eastAsia="Times New Roman" w:hAnsi="Times New Roman" w:cs="Times New Roman"/>
          <w:b/>
          <w:bCs/>
          <w:i/>
          <w:iCs/>
          <w:color w:val="000000"/>
          <w:sz w:val="72"/>
          <w:lang w:eastAsia="ru-RU"/>
        </w:rPr>
        <w:t>недостаточностью</w:t>
      </w:r>
      <w:r w:rsidRPr="00381206">
        <w:rPr>
          <w:rFonts w:ascii="French Script MT" w:eastAsia="Times New Roman" w:hAnsi="French Script MT" w:cs="Arial"/>
          <w:b/>
          <w:bCs/>
          <w:i/>
          <w:iCs/>
          <w:color w:val="000000"/>
          <w:sz w:val="72"/>
          <w:lang w:eastAsia="ru-RU"/>
        </w:rPr>
        <w:t>»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left="2832"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lang w:eastAsia="ru-RU"/>
        </w:rPr>
        <w:t xml:space="preserve">Подготовила </w:t>
      </w:r>
      <w:proofErr w:type="spellStart"/>
      <w:r w:rsidRPr="00381206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lang w:eastAsia="ru-RU"/>
        </w:rPr>
        <w:t>Вирясова</w:t>
      </w:r>
      <w:proofErr w:type="spellEnd"/>
      <w:r w:rsidRPr="00381206">
        <w:rPr>
          <w:rFonts w:ascii="Times New Roman" w:eastAsia="Times New Roman" w:hAnsi="Times New Roman" w:cs="Times New Roman"/>
          <w:b/>
          <w:bCs/>
          <w:i/>
          <w:iCs/>
          <w:color w:val="000000"/>
          <w:sz w:val="40"/>
          <w:lang w:eastAsia="ru-RU"/>
        </w:rPr>
        <w:t xml:space="preserve"> Н.В.</w:t>
      </w:r>
    </w:p>
    <w:p w:rsidR="00381206" w:rsidRPr="00381206" w:rsidRDefault="00381206" w:rsidP="00DB2C5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Современное общество предъявляет все более высокие требования к человеку. Однако в последнее время обозначилась тенденция к увеличению количества детей, имеющих сложности биологического и социального характера. Это учащиеся с особыми образовательными нуждами. Поэтому воспитание, обучение и развитие умственн</w:t>
      </w:r>
      <w:proofErr w:type="gram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о-</w:t>
      </w:r>
      <w:proofErr w:type="gram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отсталых детей является в настоящее время важнейшей социально- педагогической проблемой. </w:t>
      </w:r>
      <w:r w:rsidRPr="00381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Умственно</w:t>
      </w:r>
      <w:r w:rsidR="00DB2C5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отсталые дети более беззащитны в окружающем мире, чем их нормально развивающиеся сверстники; они плохо способны самостоятельно анализировать свои поступки, находить выход из конфликтных ситуаций. Такие дети нуждаются в помощи педагога, который бы принимал искренние участие в их судьбе.</w:t>
      </w:r>
      <w:r w:rsidRPr="00381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Творчество – это процесс, присущий деятельности человека. В той или иной степени творчество доступно каждому. Ребёнок, строящий свой первый дом из песка, и архитектор, создающий проект ультрасовременного здания, могут быть названы творцами.</w:t>
      </w:r>
    </w:p>
    <w:p w:rsidR="00381206" w:rsidRPr="00381206" w:rsidRDefault="00381206" w:rsidP="00DB2C5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Творчество означает созидание нового, под которым могут подразумеваться как преобразования в сознании и поведении субъекта, так и порождаемые им, но и отчуждаемые от него продукты.</w:t>
      </w:r>
    </w:p>
    <w:p w:rsidR="00381206" w:rsidRPr="00381206" w:rsidRDefault="00381206" w:rsidP="00DB2C5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К.Роджерс</w:t>
      </w:r>
      <w:proofErr w:type="spell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пишет: «Я понимаю под творческим процессом создание с помощью действия нового продукта, вырастающего, с одной стороны, из уникального индивида, а с другой – обусловленного материалом, событиями, людьми и обстоятельствами жизни».</w:t>
      </w:r>
    </w:p>
    <w:p w:rsidR="00381206" w:rsidRPr="00381206" w:rsidRDefault="00381206" w:rsidP="00DB2C5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Результатом творчества является некий новый продукт: идея, материальный объект, способ действия или поведения.</w:t>
      </w:r>
    </w:p>
    <w:p w:rsidR="00381206" w:rsidRPr="00381206" w:rsidRDefault="00381206" w:rsidP="00DB2C5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Процесс творчества связан с особым видом мыслительной деятельности.</w:t>
      </w:r>
    </w:p>
    <w:p w:rsidR="00381206" w:rsidRPr="00381206" w:rsidRDefault="00381206" w:rsidP="00DB2C5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Творческое мышление – один из видов мышления, характерный созданием субъективно нового продукта и новообразованиями в ходе самой познавательной деятельности по его созданию.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Воображение – особая форма человеческой психики, стоящая отдельно от остальных психических процессов, и вместе с тем занимающая промежуточное положение между восприятием, мышлением и памятью. Специфика этой формы психического процесса состоит в том, что воображение, вероятно, характерно только для человека и странным образом </w:t>
      </w: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связано с деятельностью организма. Ни в чём другом, кроме воображения, не проявляется идеальный и загадочный характер психики.</w:t>
      </w:r>
    </w:p>
    <w:p w:rsidR="00381206" w:rsidRPr="00381206" w:rsidRDefault="00381206" w:rsidP="003812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Благодаря воображению человек творит, разумно планирует свою деятельность и управляет ею. Почти вся человеческая культура является продуктом воображения и творчества людей. Воображение выводит человека за пределы его сиюминутного существования, напоминает ему о прошлом, открывает будущее. Обладая богатым воображением, человек может «жить» в разном времени, что не может позволить никакое другое существо в мире. Прошлое зафиксировано в образах памяти, произвольно воскрешаемых усилием воли, будущее представлено в мечтах и фантазиях.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 восприятия воображение отличается тем, что его образы не всегда соответствуют реальности, в них есть элементы фантазии, вымысла. Если воображение рисует сознанию такие картины, которым ничего или мало что соответствует в действительности, то оно носит название фантазии.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феноменом воображения в практической деятельности людей, прежде всего, связан процесс художественного творчества.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жизни человека воображение выполняет ряд специфических функций: представление действительности в образах, регулирование эмоциональных состояний, произвольная регуляция познавательных процессов и состояний человека, формирование внутреннего плана действий, планирование и программирование деятельности.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детей с ограниченными возможностями здоровья, с интеллектуальной </w:t>
      </w:r>
      <w:proofErr w:type="gram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недостаточностью в большинстве</w:t>
      </w:r>
      <w:proofErr w:type="gram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случаев при их поступлении в школу, характерно отсутствие в потребности в рисовании, лепке, аппликации. На становление характерных видов детского творчества заметно влияет их выраженная двигательная неловкость, в частности имеющиеся нарушения мелкой моторики и зрительно-двигательной координации. Отсутствие целенаправленных приёмов анализа, сравнения, систематического поиска, полного охвата материала, применения адекватных способов действий приводит к тому, что деятельность этих детей приобретает хаотичный, беспорядочный и неосмысленный характер.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Рисунки данной категории детей отличают схематичность изображения, повторяемость элементов и скученность их на плоскости листа, частое отсутствие существенных признаков, «зацикливание» в использовании цвета (чаще всего при возможности выбора из большого количества цветов они выбирают один, реже два цвета).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Техника рисования также весьма примитивна. Дети не умеют или не могут длительное время правильно удерживать инструмент (карандаш, кисть) в ведущей руке, производить точные, согласованные движения, контролировать и регулировать их силу, скорость, ритм. При создании декоративных композиций затрудняются в воспроизведении последовательности элементов узора, отражении пространственно-временной организации орнамента (ритма и чередования элементов), однако при активной помощи со стороны взрослых они способны повторить любой мотив.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Творчество развивает воображение, мелкую моторику пальцев, художественные способности и эстетический вкус. На воспитательских занятиях дети приобретают такие качества, как усидчивость, целеустремлённость, развивают собственный творческий потенциал, формируется культура труда. Все коррекционно-развивающие занятия (и индивидуальные, и групповые) проводятся с учётом особенностей развития, воспитания и обучения детей с особенностями в развитии, адаптированы к обучению детей, имеющих нарушения в развитии мелкой моторики рук. Все занятия вызывают стойкий интерес у детей. А благодаря широкому использованию заданий и упражнений по </w:t>
      </w: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психогимнастике</w:t>
      </w:r>
      <w:proofErr w:type="spell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сказкотерапии</w:t>
      </w:r>
      <w:proofErr w:type="spell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</w:t>
      </w: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арт-терапии</w:t>
      </w:r>
      <w:proofErr w:type="spell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позволяют решать многие учебные задачи, оказывают положительное влияние на познавательные возможности для коррекционного учебного процесса.  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Подбор видов деятельности и содержание воспитательских занятий выстраиваются так, чтобы формировать и развивать творческий потенциал детей.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Игры и упражнения очень увлекательны, они способствуют развитию у детей произвольного внимания, наблюдательности, чувства ритма, способствуют развитию глазомера и координации движения пальцев.</w:t>
      </w:r>
    </w:p>
    <w:p w:rsidR="00381206" w:rsidRPr="00381206" w:rsidRDefault="00381206" w:rsidP="003812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Основные цели воспитательских занятий:</w:t>
      </w:r>
    </w:p>
    <w:p w:rsidR="00381206" w:rsidRPr="00381206" w:rsidRDefault="00381206" w:rsidP="003812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пробуждение интереса к окружающему миру и общее развитие детей средствами искусства, музыки, художественного творчества;</w:t>
      </w:r>
    </w:p>
    <w:p w:rsidR="00381206" w:rsidRPr="00381206" w:rsidRDefault="00381206" w:rsidP="003812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создание условий для стимулирования осознанного обучения, развития творческого потенциала, самореализации;</w:t>
      </w:r>
    </w:p>
    <w:p w:rsidR="00381206" w:rsidRPr="00381206" w:rsidRDefault="00381206" w:rsidP="003812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proofErr w:type="gram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социальное</w:t>
      </w:r>
      <w:proofErr w:type="gram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адаптация детей с  ОВЗ в современных условиях.</w:t>
      </w:r>
    </w:p>
    <w:p w:rsidR="00381206" w:rsidRPr="00381206" w:rsidRDefault="00381206" w:rsidP="003812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Исходя из поставленных целей, предполагается решение следующих задач:</w:t>
      </w:r>
    </w:p>
    <w:p w:rsidR="00381206" w:rsidRPr="00381206" w:rsidRDefault="00381206" w:rsidP="003812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развивать интересы воспитанников, расширять его кругозор;</w:t>
      </w:r>
    </w:p>
    <w:p w:rsidR="00381206" w:rsidRPr="00381206" w:rsidRDefault="00381206" w:rsidP="003812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формировать и развивать нравственные, эстетические и другие качества личности ребёнка;</w:t>
      </w:r>
    </w:p>
    <w:p w:rsidR="00381206" w:rsidRPr="00381206" w:rsidRDefault="00381206" w:rsidP="003812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пробуждать творческую активность детей, стимулировать воображение, желание включаться в творческую деятельность;  </w:t>
      </w:r>
    </w:p>
    <w:p w:rsidR="00381206" w:rsidRPr="00381206" w:rsidRDefault="00381206" w:rsidP="003812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стимулировать сенсорное развитие: глазомер, форма, ориентировка в пространстве;</w:t>
      </w:r>
    </w:p>
    <w:p w:rsidR="00381206" w:rsidRPr="00381206" w:rsidRDefault="00381206" w:rsidP="003812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развитие двигательной сферы: моторика, двигательная сноровка и т.д.</w:t>
      </w:r>
    </w:p>
    <w:p w:rsidR="00381206" w:rsidRPr="00381206" w:rsidRDefault="00381206" w:rsidP="003812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достижения заявленной цели выше перечисленные задачи должны решаться в комплексе.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 воспитательских занятиях и занятиях ритмикой используются игры на внимательность и сообразительность, задания, направленные на  развитие восприятия и воображения (например, выполнение узоров из набора геометрических фигур, различные мозаики и </w:t>
      </w: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</w:t>
      </w:r>
      <w:proofErr w:type="gram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.д</w:t>
      </w:r>
      <w:proofErr w:type="spellEnd"/>
      <w:proofErr w:type="gram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), игры и упражнения на развитие изобразительных умений с целью научить называть цвета и их оттенки. Полезно рассматривать с детьми произведения искусства, иллюстрации, открытки.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проведения занятий необходимо иметь различные демонстрационные наглядные пособия и индивидуальный материал, </w:t>
      </w: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дидактические игры на развитие познавательных способностей, развитие сенсорного восприятия, игры и упражнения.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устранения подобных отклонений в развитии детей их необходимо приобщить к таким направлениям творческой деятельности, как музыка, танцы, живопись, театр, прикладное искусство и др. Искусство способствует сохранению личностной целостности ребенка, помогает преодолеть проблемы поведенческого плана, повышает самооценку. Его воздействие основано на актуализации творческого потенциала школьника.</w:t>
      </w:r>
      <w:r w:rsidRPr="00381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812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Одним из значимых направлений развития творческих способностей детей с отставанием в развитии является «терапия средствами искусства». Она осуществляется на занятиях по ритмике, музыке, рисовании. Вся работа, проводимая на занятиях, направлена на то, чтобы ребенок, приобщаясь к искусству, развивался умственно, эмоционально и физически и впоследствии мог стать успешным в профессиональной деятельности. </w:t>
      </w:r>
    </w:p>
    <w:p w:rsidR="00381206" w:rsidRPr="00381206" w:rsidRDefault="00381206" w:rsidP="00381206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Практический опыт работы с детьми с интеллектуальной недостаточностью позволяет сделать вывод о том, что индивидуальные и групповые воспитательские коррекционно-развивающие занятия раскрывают перед нашими воспитанниками большие возможности для выражения разнообразных эмоций, способствуют формированию у детей предпосылок изобразительной деятельности и игры, проявлений в деятельности элементов творчества, оказывают благотворное влияние на развитие личности, поведения и общения.</w:t>
      </w:r>
      <w:proofErr w:type="gramEnd"/>
    </w:p>
    <w:p w:rsidR="00381206" w:rsidRPr="00381206" w:rsidRDefault="00381206" w:rsidP="0038120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Вся творческая деятельность ребёнка является важным элементом его развития. Для ребёнка чаще важен не результат, а сам процесс творчества. Именно поэтому развитие потенциальных творческих способностей очень важно при воспитании и обучении детей с ограниченными возможностями здоровья, в том числе и с интеллектуальной недостаточностью. Дети не задумываются о конечном результате, они получают удовольствие от самого процесса, вот почему этот процесс для него так важен и оказывает позитивное воздействие на развитие ребёнка.</w:t>
      </w:r>
    </w:p>
    <w:p w:rsidR="00381206" w:rsidRPr="00381206" w:rsidRDefault="00381206" w:rsidP="0038120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Список литературы.</w:t>
      </w:r>
    </w:p>
    <w:p w:rsidR="00381206" w:rsidRPr="00381206" w:rsidRDefault="00381206" w:rsidP="003812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6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Васильева - </w:t>
      </w: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Гангнус</w:t>
      </w:r>
      <w:proofErr w:type="spell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Л. Уроки занимательного труда.     Издательство    «Педагогика» 1997</w:t>
      </w:r>
    </w:p>
    <w:p w:rsidR="00381206" w:rsidRPr="00381206" w:rsidRDefault="00381206" w:rsidP="003812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6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Гаврина</w:t>
      </w:r>
      <w:proofErr w:type="spell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С. Е., </w:t>
      </w: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Кутявина</w:t>
      </w:r>
      <w:proofErr w:type="spell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Н. Л. Развиваем руки - чтоб учиться, и писать, и красиво рисовать. – Ярославль: Академия развития 1997.</w:t>
      </w:r>
    </w:p>
    <w:p w:rsidR="00381206" w:rsidRPr="00381206" w:rsidRDefault="00381206" w:rsidP="003812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6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Журнал «Начальная школа» № 8 1999; № 9  1988.</w:t>
      </w:r>
    </w:p>
    <w:p w:rsidR="00381206" w:rsidRPr="00381206" w:rsidRDefault="00381206" w:rsidP="003812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6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Иншакова О. Б. Развитие и коррекция графо – моторных навыков у </w:t>
      </w: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детей</w:t>
      </w:r>
      <w:proofErr w:type="gram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.М</w:t>
      </w:r>
      <w:proofErr w:type="spellEnd"/>
      <w:proofErr w:type="gram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.: </w:t>
      </w: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Владос</w:t>
      </w:r>
      <w:proofErr w:type="spell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2003.</w:t>
      </w:r>
    </w:p>
    <w:p w:rsidR="00381206" w:rsidRPr="00381206" w:rsidRDefault="00381206" w:rsidP="003812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6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Калябин В. А. Физиологические основы оценки степени  готовности детей к обучению в школе. - Владимир: ВГПУ 1999.</w:t>
      </w:r>
    </w:p>
    <w:p w:rsidR="00381206" w:rsidRPr="00381206" w:rsidRDefault="00381206" w:rsidP="003812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6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Мамайчук</w:t>
      </w:r>
      <w:proofErr w:type="spell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И. И., Ильина М. Н. Помощь психолога ребенку -  С.- П. 2004.</w:t>
      </w:r>
    </w:p>
    <w:p w:rsidR="00381206" w:rsidRPr="00381206" w:rsidRDefault="00381206" w:rsidP="003812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6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Серия книг для развития творческих способностей учащихся.</w:t>
      </w:r>
    </w:p>
    <w:p w:rsidR="00381206" w:rsidRPr="00381206" w:rsidRDefault="00381206" w:rsidP="003812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6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Сиротюп</w:t>
      </w:r>
      <w:proofErr w:type="spell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А. Л. Коррекция развития интеллекта дошкольников. – М.: Сфера 2003.</w:t>
      </w:r>
    </w:p>
    <w:p w:rsidR="00381206" w:rsidRPr="00381206" w:rsidRDefault="00381206" w:rsidP="003812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6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Цвынтарный</w:t>
      </w:r>
      <w:proofErr w:type="spell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В. Играем пальчиками и развиваем речь. Лань 1999.</w:t>
      </w:r>
    </w:p>
    <w:p w:rsidR="00381206" w:rsidRPr="00381206" w:rsidRDefault="00381206" w:rsidP="003812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6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Цирулик</w:t>
      </w:r>
      <w:proofErr w:type="spell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Н. А., </w:t>
      </w:r>
      <w:proofErr w:type="spellStart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Проснякова</w:t>
      </w:r>
      <w:proofErr w:type="spellEnd"/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Т. Н. Уроки творчества. Издательский дом «Федоров»</w:t>
      </w:r>
      <w:r w:rsidRPr="003812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2000</w:t>
      </w:r>
    </w:p>
    <w:p w:rsidR="00381206" w:rsidRPr="00381206" w:rsidRDefault="00381206" w:rsidP="0038120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6"/>
        <w:rPr>
          <w:rFonts w:ascii="Arial" w:eastAsia="Times New Roman" w:hAnsi="Arial" w:cs="Arial"/>
          <w:color w:val="000000"/>
          <w:lang w:eastAsia="ru-RU"/>
        </w:rPr>
      </w:pPr>
      <w:r w:rsidRPr="003812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Т.С.Комарова Коллективное творчество детей</w:t>
      </w:r>
    </w:p>
    <w:p w:rsidR="00381206" w:rsidRDefault="00381206"/>
    <w:sectPr w:rsidR="00381206" w:rsidSect="00D32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ench Script 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D3E65"/>
    <w:multiLevelType w:val="multilevel"/>
    <w:tmpl w:val="D8AA9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3A7999"/>
    <w:multiLevelType w:val="multilevel"/>
    <w:tmpl w:val="4FE0D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1206"/>
    <w:rsid w:val="001543C3"/>
    <w:rsid w:val="00181214"/>
    <w:rsid w:val="00267D7D"/>
    <w:rsid w:val="00315E54"/>
    <w:rsid w:val="00352780"/>
    <w:rsid w:val="00376EF2"/>
    <w:rsid w:val="00381206"/>
    <w:rsid w:val="00517B2B"/>
    <w:rsid w:val="006261A9"/>
    <w:rsid w:val="006B6CF6"/>
    <w:rsid w:val="006F1180"/>
    <w:rsid w:val="00720268"/>
    <w:rsid w:val="007F65F7"/>
    <w:rsid w:val="008F49B6"/>
    <w:rsid w:val="00A042F5"/>
    <w:rsid w:val="00B41819"/>
    <w:rsid w:val="00BB495A"/>
    <w:rsid w:val="00C71306"/>
    <w:rsid w:val="00C82A28"/>
    <w:rsid w:val="00CF0C3E"/>
    <w:rsid w:val="00D32BE0"/>
    <w:rsid w:val="00D34E25"/>
    <w:rsid w:val="00DB2C5F"/>
    <w:rsid w:val="00DD09D7"/>
    <w:rsid w:val="00E5166E"/>
    <w:rsid w:val="00EC52B2"/>
    <w:rsid w:val="00FD0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B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1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81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81206"/>
  </w:style>
  <w:style w:type="character" w:styleId="a4">
    <w:name w:val="Strong"/>
    <w:basedOn w:val="a0"/>
    <w:uiPriority w:val="22"/>
    <w:qFormat/>
    <w:rsid w:val="00381206"/>
    <w:rPr>
      <w:b/>
      <w:bCs/>
    </w:rPr>
  </w:style>
  <w:style w:type="paragraph" w:styleId="a5">
    <w:name w:val="List Paragraph"/>
    <w:basedOn w:val="a"/>
    <w:uiPriority w:val="34"/>
    <w:qFormat/>
    <w:rsid w:val="00381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81206"/>
  </w:style>
  <w:style w:type="paragraph" w:customStyle="1" w:styleId="c5">
    <w:name w:val="c5"/>
    <w:basedOn w:val="a"/>
    <w:rsid w:val="00381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381206"/>
  </w:style>
  <w:style w:type="character" w:customStyle="1" w:styleId="c6">
    <w:name w:val="c6"/>
    <w:basedOn w:val="a0"/>
    <w:rsid w:val="00381206"/>
  </w:style>
  <w:style w:type="character" w:customStyle="1" w:styleId="c9">
    <w:name w:val="c9"/>
    <w:basedOn w:val="a0"/>
    <w:rsid w:val="00381206"/>
  </w:style>
  <w:style w:type="character" w:customStyle="1" w:styleId="c13">
    <w:name w:val="c13"/>
    <w:basedOn w:val="a0"/>
    <w:rsid w:val="00381206"/>
  </w:style>
  <w:style w:type="paragraph" w:customStyle="1" w:styleId="c4">
    <w:name w:val="c4"/>
    <w:basedOn w:val="a"/>
    <w:rsid w:val="00381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81206"/>
  </w:style>
  <w:style w:type="paragraph" w:customStyle="1" w:styleId="c7">
    <w:name w:val="c7"/>
    <w:basedOn w:val="a"/>
    <w:rsid w:val="00381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517B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1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506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24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68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758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675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4348</Words>
  <Characters>24790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One_64_01</dc:creator>
  <cp:lastModifiedBy>One_64_01</cp:lastModifiedBy>
  <cp:revision>14</cp:revision>
  <dcterms:created xsi:type="dcterms:W3CDTF">2023-03-13T14:53:00Z</dcterms:created>
  <dcterms:modified xsi:type="dcterms:W3CDTF">2025-12-15T12:02:00Z</dcterms:modified>
</cp:coreProperties>
</file>