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31"/>
        <w:bidi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Развитие  творческих  способностей учащихся  на заняти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ях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 детском объединении  «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Хочу рисовать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»</w:t>
      </w:r>
    </w:p>
    <w:p>
      <w:pPr>
        <w:pStyle w:val="NormalWeb"/>
        <w:shd w:val="clear" w:color="auto" w:fill="FFFFFF"/>
        <w:bidi w:val="0"/>
        <w:spacing w:lineRule="auto" w:line="276" w:beforeAutospacing="0" w:before="0" w:afterAutospacing="0" w:after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</w:r>
    </w:p>
    <w:p>
      <w:pPr>
        <w:pStyle w:val="Default"/>
        <w:spacing w:lineRule="auto" w:line="276"/>
        <w:jc w:val="right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Рогатина Т.В.,</w:t>
      </w:r>
      <w:r>
        <w:rPr>
          <w:i/>
          <w:iCs/>
          <w:sz w:val="28"/>
          <w:szCs w:val="28"/>
        </w:rPr>
        <w:t>педагог д/о,</w:t>
      </w:r>
    </w:p>
    <w:p>
      <w:pPr>
        <w:pStyle w:val="Default"/>
        <w:spacing w:lineRule="auto" w:line="276"/>
        <w:jc w:val="right"/>
        <w:rPr>
          <w:i/>
          <w:i/>
          <w:sz w:val="28"/>
          <w:szCs w:val="28"/>
        </w:rPr>
      </w:pPr>
      <w:r>
        <w:rPr>
          <w:i/>
          <w:iCs/>
          <w:sz w:val="28"/>
          <w:szCs w:val="28"/>
        </w:rPr>
        <w:t>МБУДОУ «</w:t>
      </w:r>
      <w:r>
        <w:rPr>
          <w:i/>
          <w:sz w:val="28"/>
          <w:szCs w:val="28"/>
        </w:rPr>
        <w:t>Дворец творчества детей молодежи                                                                                имени Добрабабиной А.П.»</w:t>
      </w:r>
    </w:p>
    <w:p>
      <w:pPr>
        <w:pStyle w:val="NormalWeb"/>
        <w:shd w:val="clear" w:color="auto" w:fill="FFFFFF"/>
        <w:bidi w:val="0"/>
        <w:spacing w:lineRule="auto" w:line="276" w:beforeAutospacing="0" w:before="0" w:afterAutospacing="0" w:after="0"/>
        <w:jc w:val="right"/>
        <w:rPr>
          <w:i/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г. Белово, Кемеровская область-Кузбасс</w:t>
      </w:r>
    </w:p>
    <w:p>
      <w:pPr>
        <w:pStyle w:val="NormalWeb"/>
        <w:shd w:val="clear" w:color="auto" w:fill="FFFFFF"/>
        <w:bidi w:val="0"/>
        <w:spacing w:lineRule="auto" w:line="360" w:beforeAutospacing="0" w:before="0" w:afterAutospacing="0" w:after="0"/>
        <w:jc w:val="right"/>
        <w:rPr>
          <w:i/>
          <w:i/>
          <w:iCs/>
          <w:sz w:val="28"/>
          <w:szCs w:val="28"/>
        </w:rPr>
      </w:pPr>
      <w:r>
        <w:rPr/>
      </w:r>
    </w:p>
    <w:p>
      <w:pPr>
        <w:pStyle w:val="Style31"/>
        <w:bidi w:val="0"/>
        <w:spacing w:lineRule="auto" w:line="3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</w:t>
      </w:r>
      <w:r>
        <w:rPr>
          <w:rFonts w:ascii="Times New Roman" w:hAnsi="Times New Roman"/>
          <w:sz w:val="28"/>
        </w:rPr>
        <w:t xml:space="preserve">В настоящее время целью образования является формирование личности, способной добывать информацию, принимать нестандартные решения, находить достойное место в условиях социально-экономической неопределённости, решать глобальные проблемы современности. Большая часть из перечисленных качеств формируется в процессе воспитания, которое мы рассматриваем, как одну из функций обучения изобразительному искусству. </w:t>
      </w:r>
    </w:p>
    <w:p>
      <w:pPr>
        <w:pStyle w:val="Style31"/>
        <w:bidi w:val="0"/>
        <w:spacing w:lineRule="auto" w:line="360" w:before="0" w:after="55"/>
        <w:ind w:left="0" w:hanging="0"/>
        <w:jc w:val="both"/>
        <w:rPr/>
      </w:pPr>
      <w:r>
        <w:rPr>
          <w:rFonts w:ascii="Times New Roman" w:hAnsi="Times New Roman"/>
          <w:sz w:val="28"/>
        </w:rPr>
        <w:t xml:space="preserve">      </w:t>
      </w:r>
      <w:r>
        <w:rPr>
          <w:rFonts w:ascii="Times New Roman" w:hAnsi="Times New Roman"/>
          <w:sz w:val="28"/>
        </w:rPr>
        <w:t xml:space="preserve">Актуальность обусловлена самой учебной деятельностью, формированием у детей творческих компетенций, трудовых навыков, развития активности и творческих способностей. Без внутренней мотивации, без пробуждений интереса к творчеству, к труду, усадив детей за парты, усвоение знаний не произойдет. Занятия рисованием </w:t>
      </w:r>
      <w:r>
        <w:rPr>
          <w:rFonts w:ascii="Times New Roman" w:hAnsi="Times New Roman"/>
          <w:sz w:val="28"/>
        </w:rPr>
        <w:t xml:space="preserve">в детском объединении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Хочу рисовать</w:t>
      </w:r>
      <w:r>
        <w:rPr>
          <w:rFonts w:ascii="Times New Roman" w:hAnsi="Times New Roman"/>
          <w:sz w:val="28"/>
        </w:rPr>
        <w:t>» считаю одним из самых больших удовольствий обучающихся в дополнительном образовании. Рисуя, дети отражают не только то, что видят вокруг, но и проявляют собственную фантазию. Положительные эмоции составляют основу психического здоровья и благополучия детей, поэтому нужно поддерживать и развивать интерес детей к творчеству. Я считаю своей задачей выявить и развить творческие способности в доступной и интересной детям деятельности, развить любовь к прекрасному, обогатить духовный мир, развить личность ребёнка.</w:t>
      </w:r>
    </w:p>
    <w:p>
      <w:pPr>
        <w:pStyle w:val="Style31"/>
        <w:bidi w:val="0"/>
        <w:spacing w:lineRule="auto" w:line="360" w:before="0" w:after="55"/>
        <w:ind w:left="0" w:hanging="0"/>
        <w:jc w:val="both"/>
        <w:rPr/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Во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>«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Дворце творчества детей и молодежи                                                                                  имени Добрабабиной А.П. г. Белово» разработана дополнительная общеразвивающая общеобразовательная программа  «Хочу рисовать».  </w:t>
      </w:r>
    </w:p>
    <w:p>
      <w:pPr>
        <w:sectPr>
          <w:type w:val="nextPage"/>
          <w:pgSz w:w="11906" w:h="16838"/>
          <w:pgMar w:left="1134" w:right="567" w:gutter="0" w:header="0" w:top="1134" w:footer="0" w:bottom="1134"/>
          <w:pgNumType w:fmt="decimal"/>
          <w:formProt w:val="false"/>
          <w:textDirection w:val="lrTb"/>
          <w:docGrid w:type="default" w:linePitch="600" w:charSpace="24576"/>
        </w:sectPr>
        <w:pStyle w:val="Style31"/>
        <w:bidi w:val="0"/>
        <w:spacing w:lineRule="auto" w:line="360" w:before="0" w:after="55"/>
        <w:ind w:left="0" w:hanging="0"/>
        <w:jc w:val="both"/>
        <w:rPr/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Программа направлена  на развитие творческих способностей учащихся, пространственное восприятие, мышление, воображение. В процессе деятельности происходит живая    активная работа мысли, развиваются образные представления и </w:t>
      </w:r>
    </w:p>
    <w:p>
      <w:pPr>
        <w:pStyle w:val="Style31"/>
        <w:bidi w:val="0"/>
        <w:spacing w:lineRule="auto" w:line="360" w:before="0" w:after="55"/>
        <w:ind w:left="0" w:hanging="0"/>
        <w:jc w:val="both"/>
        <w:rPr/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художественный вкус, наблюдательность и зрительная память, мышечнодвигательные функции рук и глазомер. Знания и навыки, которые ребята получат на занятиях, становятся для них необходимой теоретической и практической основой их дальнейшего участия в художественном творчестве, а может даже, и в выборе профессии, в определении жизненного пути. </w:t>
      </w:r>
    </w:p>
    <w:p>
      <w:pPr>
        <w:pStyle w:val="Style31"/>
        <w:bidi w:val="0"/>
        <w:spacing w:lineRule="auto" w:line="360" w:before="0" w:after="55"/>
        <w:ind w:left="0" w:hanging="0"/>
        <w:jc w:val="both"/>
        <w:rPr/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hd w:fill="FFFFFF" w:val="clear"/>
        </w:rPr>
        <w:t xml:space="preserve">Целью работы </w:t>
      </w:r>
      <w:r>
        <w:rPr>
          <w:rFonts w:ascii="Times New Roman" w:hAnsi="Times New Roman"/>
          <w:sz w:val="28"/>
          <w:shd w:fill="FFFFFF" w:val="clear"/>
        </w:rPr>
        <w:t>объединения</w:t>
      </w:r>
      <w:r>
        <w:rPr>
          <w:rFonts w:ascii="Times New Roman" w:hAnsi="Times New Roman"/>
          <w:sz w:val="28"/>
          <w:shd w:fill="FFFFFF" w:val="clear"/>
        </w:rPr>
        <w:t xml:space="preserve"> «</w:t>
      </w:r>
      <w:r>
        <w:rPr>
          <w:rFonts w:ascii="Times New Roman" w:hAnsi="Times New Roman"/>
          <w:sz w:val="28"/>
          <w:shd w:fill="FFFFFF" w:val="clear"/>
        </w:rPr>
        <w:t>Хочу рисовать</w:t>
      </w:r>
      <w:r>
        <w:rPr>
          <w:rFonts w:ascii="Times New Roman" w:hAnsi="Times New Roman"/>
          <w:sz w:val="28"/>
          <w:shd w:fill="FFFFFF" w:val="clear"/>
        </w:rPr>
        <w:t>»  является формирование разносторонней, творческой личности,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</w:rPr>
        <w:t xml:space="preserve">создание условий для творческой самореализации обучающихся. </w:t>
      </w:r>
      <w:r>
        <w:rPr>
          <w:rFonts w:ascii="Times New Roman" w:hAnsi="Times New Roman"/>
          <w:sz w:val="28"/>
          <w:shd w:fill="FFFFFF" w:val="clear"/>
        </w:rPr>
        <w:t xml:space="preserve">Обьединение </w:t>
      </w:r>
      <w:r>
        <w:rPr>
          <w:rFonts w:ascii="Times New Roman" w:hAnsi="Times New Roman"/>
          <w:sz w:val="28"/>
        </w:rPr>
        <w:t>приносит много пользы для развития: дети раскрывают свое воображение, изучают окружающий мир, учатся выражать свои идеи и фантазии,</w:t>
      </w:r>
      <w:r>
        <w:rPr>
          <w:rFonts w:ascii="Times New Roman" w:hAnsi="Times New Roman"/>
          <w:sz w:val="28"/>
          <w:shd w:fill="FFFFFF" w:val="clear"/>
        </w:rPr>
        <w:t xml:space="preserve"> развивают уверенность в своих силах.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hd w:fill="FFFFFF" w:val="clear"/>
        </w:rPr>
        <w:t xml:space="preserve">Учатся думать, мечтать, преобразовывать свою жизнь и окружающую действительность, стремясь в своей деятельности к успеху. </w:t>
      </w:r>
      <w:r>
        <w:rPr>
          <w:rFonts w:ascii="Times New Roman" w:hAnsi="Times New Roman"/>
          <w:sz w:val="28"/>
        </w:rPr>
        <w:t xml:space="preserve">Посещая кружок, дети также общаются со сверстниками, узнают возможности и представления других. </w:t>
      </w:r>
      <w:r>
        <w:rPr>
          <w:rFonts w:ascii="Times New Roman" w:hAnsi="Times New Roman"/>
          <w:sz w:val="28"/>
          <w:shd w:fill="FFFFFF" w:val="clear"/>
        </w:rPr>
        <w:t xml:space="preserve">Во время работы дети получают эстетическое удовольствие.                   </w:t>
      </w:r>
    </w:p>
    <w:p>
      <w:pPr>
        <w:pStyle w:val="Style31"/>
        <w:bidi w:val="0"/>
        <w:spacing w:lineRule="auto" w:line="360" w:before="0" w:after="0"/>
        <w:ind w:left="0" w:hanging="0"/>
        <w:jc w:val="both"/>
        <w:rPr/>
      </w:pPr>
      <w:r>
        <w:rPr>
          <w:rFonts w:ascii="Times New Roman" w:hAnsi="Times New Roman"/>
          <w:sz w:val="28"/>
          <w:shd w:fill="FFFFFF" w:val="clear"/>
        </w:rPr>
        <w:t xml:space="preserve">   </w:t>
      </w:r>
      <w:r>
        <w:rPr>
          <w:rFonts w:ascii="Times New Roman" w:hAnsi="Times New Roman"/>
          <w:sz w:val="28"/>
          <w:shd w:fill="FFFFFF" w:val="clear"/>
        </w:rPr>
        <w:t>На занятиях я стараюсь учить детей развивать их собственные творческие способности, индивидуальность, неповторимость, веру в то, что они должны творить добро и красоту, приносить людям радость, учу трудиться и делать первые шаги в творчестве, воспитываю любовь к природе, окружающим людям, Родине.   Опыт показывает, что одно из наиболее важных условий успешного развития творческих способностей у детей – разнообразие работы с детьми на занятиях. Интересные для детей неповторяющиеся задания, возможность выбора и еще многие другие факторы. В р</w:t>
      </w:r>
      <w:r>
        <w:rPr>
          <w:rFonts w:ascii="Times New Roman" w:hAnsi="Times New Roman"/>
          <w:sz w:val="28"/>
          <w:shd w:fill="FFFFFF" w:val="clear"/>
        </w:rPr>
        <w:t>еа</w:t>
      </w:r>
      <w:r>
        <w:rPr>
          <w:rFonts w:ascii="Times New Roman" w:hAnsi="Times New Roman"/>
          <w:sz w:val="28"/>
          <w:shd w:fill="FFFFFF" w:val="clear"/>
        </w:rPr>
        <w:t xml:space="preserve">лизации личностно-ориентированной технологии учитываю индивидуальные интересы и потребности детей. Стараюсь вовлечь каждого ребенка во все виды деятельности с целью выявления их способностей и качеств характера. Так как считаю, что каждый ребёнок уникален в своей индивидуальности и имеет право развиваться в собственном темпе, по своим образовательным возможностям. </w:t>
      </w:r>
    </w:p>
    <w:p>
      <w:pPr>
        <w:pStyle w:val="Style31"/>
        <w:bidi w:val="0"/>
        <w:spacing w:lineRule="auto" w:line="360" w:before="0" w:after="55"/>
        <w:jc w:val="both"/>
        <w:rPr/>
      </w:pPr>
      <w:r>
        <w:rPr>
          <w:rFonts w:ascii="Times New Roman" w:hAnsi="Times New Roman"/>
          <w:sz w:val="28"/>
          <w:shd w:fill="FFFFFF" w:val="clear"/>
        </w:rPr>
        <w:t xml:space="preserve">     </w:t>
      </w:r>
      <w:r>
        <w:rPr>
          <w:rFonts w:ascii="Times New Roman" w:hAnsi="Times New Roman"/>
          <w:sz w:val="28"/>
          <w:shd w:fill="FFFFFF" w:val="clear"/>
        </w:rPr>
        <w:t xml:space="preserve">На занятиях использую готовые программные средства или созданные мной электронные разработки и презентации, что дает возможность повысить эффективность процесса обучения. Это небольшие мультимедиа презентации по творчеству того или иного художника, тесты - опросы по различным темам, викторины по изобразительному искусству как в электронном, так и традиционном (бумажном).       </w:t>
      </w:r>
    </w:p>
    <w:p>
      <w:pPr>
        <w:pStyle w:val="Style31"/>
        <w:bidi w:val="0"/>
        <w:spacing w:lineRule="auto" w:line="360" w:before="0" w:after="55"/>
        <w:jc w:val="both"/>
        <w:rPr/>
      </w:pPr>
      <w:r>
        <w:rPr>
          <w:rFonts w:ascii="Times New Roman" w:hAnsi="Times New Roman"/>
          <w:sz w:val="28"/>
          <w:shd w:fill="FFFFFF" w:val="clear"/>
        </w:rPr>
        <w:t xml:space="preserve">    </w:t>
      </w:r>
      <w:r>
        <w:rPr>
          <w:rFonts w:ascii="Times New Roman" w:hAnsi="Times New Roman"/>
          <w:sz w:val="28"/>
          <w:shd w:fill="FFFFFF" w:val="clear"/>
        </w:rPr>
        <w:t>Также на своих занятиях применяю игровые технологии, так как игра - это естественная и гуманная форма обучения. Особенно для учащихся младшего школьного возраста. Игровая деятельность используется мной в следующих случаях: для освоения понятия или темы занятия. Таким образом, в процессе игры у ребенка возникает положительная мотивация усвоения знаний. В своей работе использую творческие задания, развивающие упражнения.</w:t>
      </w:r>
      <w:r>
        <w:rPr>
          <w:rFonts w:ascii="Times New Roman" w:hAnsi="Times New Roman"/>
        </w:rPr>
        <w:t xml:space="preserve"> </w:t>
      </w:r>
      <w:r>
        <w:rPr>
          <w:rStyle w:val="Style23"/>
          <w:rFonts w:ascii="Times New Roman" w:hAnsi="Times New Roman"/>
          <w:sz w:val="28"/>
        </w:rPr>
        <w:t xml:space="preserve">Игровые технологии </w:t>
      </w:r>
      <w:r>
        <w:rPr>
          <w:rFonts w:ascii="Times New Roman" w:hAnsi="Times New Roman"/>
          <w:sz w:val="28"/>
        </w:rPr>
        <w:t xml:space="preserve">позволяют мне сделать кружок изобразительного искусства более увлекательным. </w:t>
      </w:r>
      <w:r>
        <w:rPr>
          <w:rFonts w:ascii="Times New Roman" w:hAnsi="Times New Roman"/>
          <w:color w:val="000000"/>
          <w:sz w:val="28"/>
        </w:rPr>
        <w:t>Игровые моменты, включенные в систему педагогических ситуаций, вызывают у детей особый интерес к познанию окружающего мира, что положительно сказывается на их продуктивно-изобразительной деятельности и отношении к занятиям.</w:t>
      </w:r>
    </w:p>
    <w:p>
      <w:pPr>
        <w:pStyle w:val="Style31"/>
        <w:bidi w:val="0"/>
        <w:spacing w:lineRule="auto" w:line="360" w:before="0"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 xml:space="preserve">Внедрение здоровьесберегающих технологий позволяет создать условия для самореализации учащихся, за счет разнообразных видов деятельности, получения радости от общения на занятии.  В своей работе использую разнообразные виды работы. Дети с удовольствием занимаются различными видами изобразительного искусства (живопись, графика, </w:t>
      </w:r>
      <w:r>
        <w:rPr>
          <w:rFonts w:ascii="Times New Roman" w:hAnsi="Times New Roman"/>
          <w:sz w:val="28"/>
        </w:rPr>
        <w:t>выжигание по дереву</w:t>
      </w:r>
      <w:r>
        <w:rPr>
          <w:rFonts w:ascii="Times New Roman" w:hAnsi="Times New Roman"/>
          <w:sz w:val="28"/>
        </w:rPr>
        <w:t>, роспись деревянных изделий и т.д.)</w:t>
      </w:r>
      <w:r>
        <w:rPr>
          <w:rFonts w:ascii="Times New Roman" w:hAnsi="Times New Roman"/>
          <w:color w:val="000000"/>
          <w:sz w:val="28"/>
          <w:shd w:fill="FFFFFF" w:val="clear"/>
        </w:rPr>
        <w:t>. Процесс обучения направлен на формирование личности детей и на овладение ими навыками, которые в дальнейшем будут им полезны.</w:t>
      </w:r>
    </w:p>
    <w:p>
      <w:pPr>
        <w:pStyle w:val="Style31"/>
        <w:bidi w:val="0"/>
        <w:spacing w:lineRule="auto" w:line="36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На своих занятиях применяю нетрадиционные формы работы: викторины, занятия-путешествия, занятия-мастерские, </w:t>
      </w:r>
      <w:r>
        <w:rPr>
          <w:rFonts w:ascii="Times New Roman" w:hAnsi="Times New Roman"/>
          <w:sz w:val="28"/>
        </w:rPr>
        <w:t>мастер-классы</w:t>
      </w:r>
      <w:r>
        <w:rPr>
          <w:rFonts w:ascii="Times New Roman" w:hAnsi="Times New Roman"/>
          <w:sz w:val="28"/>
        </w:rPr>
        <w:t xml:space="preserve">, в конце каждой темы делаем выставку работ учащихся, что позволяет разнообразить </w:t>
      </w:r>
      <w:r>
        <w:rPr>
          <w:rFonts w:ascii="Times New Roman" w:hAnsi="Times New Roman"/>
          <w:color w:val="00000A"/>
          <w:sz w:val="28"/>
        </w:rPr>
        <w:t>учебную деятельность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</w:rPr>
        <w:t>учащихся.</w:t>
      </w:r>
    </w:p>
    <w:p>
      <w:pPr>
        <w:pStyle w:val="Style31"/>
        <w:bidi w:val="0"/>
        <w:spacing w:lineRule="auto" w:line="360" w:before="0" w:after="0"/>
        <w:jc w:val="both"/>
        <w:rPr/>
      </w:pPr>
      <w:r>
        <w:rPr>
          <w:rFonts w:ascii="Times New Roman" w:hAnsi="Times New Roman"/>
          <w:sz w:val="28"/>
          <w:shd w:fill="FFFFFF" w:val="clear"/>
        </w:rPr>
        <w:t xml:space="preserve">      </w:t>
      </w:r>
      <w:r>
        <w:rPr>
          <w:rFonts w:ascii="Times New Roman" w:hAnsi="Times New Roman"/>
          <w:sz w:val="28"/>
          <w:shd w:fill="FFFFFF" w:val="clear"/>
        </w:rPr>
        <w:t>Для успешного выполнения намеченных целей я учитываю также возрастные и индивидуальные особенности детей.</w:t>
      </w:r>
      <w:r>
        <w:rPr>
          <w:rStyle w:val="Style23"/>
          <w:rFonts w:ascii="Times New Roman" w:hAnsi="Times New Roman"/>
        </w:rPr>
        <w:t xml:space="preserve"> </w:t>
      </w:r>
      <w:r>
        <w:rPr>
          <w:rStyle w:val="Style23"/>
          <w:rFonts w:ascii="Times New Roman" w:hAnsi="Times New Roman"/>
          <w:b w:val="false"/>
          <w:bCs w:val="false"/>
        </w:rPr>
        <w:t>Объединение</w:t>
      </w:r>
      <w:r>
        <w:rPr>
          <w:rFonts w:ascii="Times New Roman" w:hAnsi="Times New Roman"/>
          <w:sz w:val="28"/>
        </w:rPr>
        <w:t xml:space="preserve"> «</w:t>
      </w:r>
      <w:r>
        <w:rPr>
          <w:rFonts w:ascii="Times New Roman" w:hAnsi="Times New Roman"/>
          <w:sz w:val="28"/>
        </w:rPr>
        <w:t xml:space="preserve">Хочу рисовать </w:t>
      </w:r>
      <w:r>
        <w:rPr>
          <w:rFonts w:ascii="Times New Roman" w:hAnsi="Times New Roman"/>
          <w:sz w:val="28"/>
        </w:rPr>
        <w:t xml:space="preserve">» посещают дети </w:t>
      </w:r>
      <w:r>
        <w:rPr>
          <w:rFonts w:ascii="Times New Roman" w:hAnsi="Times New Roman"/>
          <w:sz w:val="28"/>
        </w:rPr>
        <w:t xml:space="preserve">разного </w:t>
      </w:r>
      <w:r>
        <w:rPr>
          <w:rFonts w:ascii="Times New Roman" w:hAnsi="Times New Roman"/>
          <w:color w:val="000000"/>
          <w:sz w:val="28"/>
        </w:rPr>
        <w:t xml:space="preserve"> школьного возраста, </w:t>
      </w:r>
      <w:r>
        <w:rPr>
          <w:rFonts w:ascii="Times New Roman" w:hAnsi="Times New Roman"/>
          <w:sz w:val="28"/>
        </w:rPr>
        <w:t>школьники отличаются остротой и свежестью восприятия, своего рода созерцательной любознательностью.</w:t>
      </w:r>
      <w:r>
        <w:rPr>
          <w:rFonts w:ascii="Times New Roman" w:hAnsi="Times New Roman"/>
          <w:color w:val="000000"/>
          <w:sz w:val="28"/>
        </w:rPr>
        <w:t xml:space="preserve"> Именно творческие компетенции ребенка определяют его активное отношение к тому, что задает направленность и уровень его способностей.</w:t>
      </w:r>
    </w:p>
    <w:p>
      <w:pPr>
        <w:pStyle w:val="Style31"/>
        <w:bidi w:val="0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sz w:val="28"/>
          <w:shd w:fill="FFFFFF" w:val="clear"/>
        </w:rPr>
        <w:t xml:space="preserve">     </w:t>
      </w:r>
      <w:r>
        <w:rPr>
          <w:rFonts w:ascii="Times New Roman" w:hAnsi="Times New Roman"/>
          <w:sz w:val="28"/>
          <w:shd w:fill="FFFFFF" w:val="clear"/>
        </w:rPr>
        <w:t>Юные художники принимают участие в муниципальных, краевых, всероссийских и международных конкурсах и массовых мероприятиях, добиваясь высоких результатов. Для объединения детского коллектива устраиваю совместные праздники, экскурсии, приглашаю на выставки родителей.</w:t>
      </w:r>
    </w:p>
    <w:p>
      <w:pPr>
        <w:pStyle w:val="Style31"/>
        <w:bidi w:val="0"/>
        <w:spacing w:lineRule="auto" w:line="360" w:before="0" w:after="28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hd w:fill="FFFFFF" w:val="clear"/>
        </w:rPr>
        <w:t xml:space="preserve">    </w:t>
      </w:r>
      <w:r>
        <w:rPr>
          <w:rFonts w:ascii="Times New Roman" w:hAnsi="Times New Roman"/>
          <w:sz w:val="28"/>
          <w:shd w:fill="FFFFFF" w:val="clear"/>
        </w:rPr>
        <w:t>Ч</w:t>
      </w:r>
      <w:r>
        <w:rPr>
          <w:rFonts w:ascii="Times New Roman" w:hAnsi="Times New Roman"/>
          <w:sz w:val="28"/>
          <w:shd w:fill="FFFFFF" w:val="clear"/>
        </w:rPr>
        <w:t xml:space="preserve">тобы быть интересной для своих воспитанников, чтобы они с удовольствием шли на мои занятия, я нахожусь в постоянном творческом поиске, фантазирую, включаю в работу что-то новое. Сама росту как педагог и как художник.                                 </w:t>
      </w:r>
      <w:r>
        <w:rPr>
          <w:rFonts w:ascii="Times New Roman" w:hAnsi="Times New Roman"/>
          <w:sz w:val="28"/>
        </w:rPr>
        <w:t>Подводя итоги этой статьи, считаю, деятельность мо</w:t>
      </w:r>
      <w:r>
        <w:rPr>
          <w:rFonts w:ascii="Times New Roman" w:hAnsi="Times New Roman"/>
          <w:sz w:val="28"/>
        </w:rPr>
        <w:t xml:space="preserve">его обьединения «Хочу рисовать» </w:t>
      </w:r>
      <w:r>
        <w:rPr>
          <w:rFonts w:ascii="Times New Roman" w:hAnsi="Times New Roman"/>
          <w:sz w:val="28"/>
        </w:rPr>
        <w:t>способствует формированию творческой компетенции учащихся.</w:t>
      </w:r>
    </w:p>
    <w:p>
      <w:pPr>
        <w:pStyle w:val="Style31"/>
        <w:bidi w:val="0"/>
        <w:spacing w:lineRule="auto" w:line="360" w:before="0" w:after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1"/>
        <w:bidi w:val="0"/>
        <w:spacing w:lineRule="auto" w:line="360" w:before="0" w:after="28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Style31"/>
        <w:bidi w:val="0"/>
        <w:spacing w:lineRule="auto" w:line="360" w:before="0" w:after="28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Style31"/>
        <w:bidi w:val="0"/>
        <w:spacing w:lineRule="auto" w:line="360" w:before="0" w:after="28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Style31"/>
        <w:bidi w:val="0"/>
        <w:spacing w:lineRule="auto" w:line="360" w:before="0" w:after="28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Style31"/>
        <w:bidi w:val="0"/>
        <w:spacing w:lineRule="auto" w:line="360" w:before="0" w:after="28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Style31"/>
        <w:bidi w:val="0"/>
        <w:spacing w:lineRule="auto" w:line="360" w:before="0" w:after="28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Style31"/>
        <w:bidi w:val="0"/>
        <w:spacing w:lineRule="auto" w:line="360" w:before="0" w:after="28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Style31"/>
        <w:bidi w:val="0"/>
        <w:spacing w:lineRule="auto" w:line="360" w:before="0" w:after="28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Style31"/>
        <w:bidi w:val="0"/>
        <w:spacing w:lineRule="auto" w:line="360" w:before="0" w:after="28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Style31"/>
        <w:bidi w:val="0"/>
        <w:spacing w:lineRule="auto" w:line="360" w:before="0" w:after="28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Style31"/>
        <w:bidi w:val="0"/>
        <w:spacing w:lineRule="auto" w:line="360" w:before="0" w:after="28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Style31"/>
        <w:bidi w:val="0"/>
        <w:spacing w:lineRule="auto" w:line="360" w:before="0" w:after="28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Style31"/>
        <w:bidi w:val="0"/>
        <w:spacing w:before="0" w:after="28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Style31"/>
        <w:bidi w:val="0"/>
        <w:spacing w:before="0" w:after="28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Style31"/>
        <w:bidi w:val="0"/>
        <w:spacing w:before="0" w:after="28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Литература:</w:t>
      </w:r>
    </w:p>
    <w:p>
      <w:pPr>
        <w:pStyle w:val="Style31"/>
        <w:bidi w:val="0"/>
        <w:spacing w:lineRule="auto" w:line="240" w:before="0" w:after="0"/>
        <w:jc w:val="both"/>
        <w:rPr/>
      </w:pPr>
      <w:r>
        <w:rPr>
          <w:rFonts w:ascii="Times New Roman" w:hAnsi="Times New Roman"/>
          <w:sz w:val="28"/>
          <w:shd w:fill="FFFFFF" w:val="clear"/>
        </w:rPr>
        <w:t xml:space="preserve">1. Олейникова Л. Т. Дополнительное образование детей - потенциал воспитания // Молодой ученый. — 2010. — №1-2. Т. 2. — С. 282-287.. URL: </w:t>
      </w:r>
      <w:hyperlink r:id="rId3">
        <w:r>
          <w:rPr>
            <w:rStyle w:val="-"/>
            <w:rFonts w:ascii="Times New Roman" w:hAnsi="Times New Roman"/>
            <w:sz w:val="28"/>
            <w:shd w:fill="FFFFFF" w:val="clear"/>
          </w:rPr>
          <w:t>https://moluch.ru/archive/13/1053/</w:t>
        </w:r>
      </w:hyperlink>
    </w:p>
    <w:p>
      <w:pPr>
        <w:pStyle w:val="Style31"/>
        <w:bidi w:val="0"/>
        <w:spacing w:lineRule="auto" w:line="240" w:before="0" w:after="0"/>
        <w:jc w:val="both"/>
        <w:rPr/>
      </w:pPr>
      <w:r>
        <w:rPr>
          <w:rFonts w:ascii="Times New Roman" w:hAnsi="Times New Roman"/>
          <w:sz w:val="28"/>
          <w:shd w:fill="FFFFFF" w:val="clear"/>
        </w:rPr>
        <w:t>2. Волкова М.Г. Развитие способностей у детей – основа жизненного успеха. М.: НИИ ВШ, 1989</w:t>
      </w:r>
    </w:p>
    <w:p>
      <w:pPr>
        <w:pStyle w:val="Style31"/>
        <w:bidi w:val="0"/>
        <w:spacing w:lineRule="auto" w:line="240" w:before="0" w:after="0"/>
        <w:jc w:val="both"/>
        <w:rPr/>
      </w:pPr>
      <w:r>
        <w:rPr>
          <w:color w:val="000000" w:themeColor="text1"/>
          <w:sz w:val="28"/>
          <w:szCs w:val="28"/>
        </w:rPr>
        <w:t>3. Основы художественного ремесла: Практическое пособие для  руководителей школ, кружков/  В. А. Барадулин Б. И. Коромыслов и др.; под  ред. В. А. Барадулий М.: Просвещение ,1979.</w:t>
      </w:r>
    </w:p>
    <w:p>
      <w:pPr>
        <w:pStyle w:val="NormalWeb"/>
        <w:shd w:val="clear" w:color="auto" w:fill="FFFFFF"/>
        <w:bidi w:val="0"/>
        <w:spacing w:lineRule="auto" w:line="240" w:beforeAutospacing="0" w:before="0" w:afterAutospacing="0" w:after="0"/>
        <w:ind w:hanging="0"/>
        <w:jc w:val="both"/>
        <w:rPr>
          <w:rStyle w:val="C3"/>
          <w:color w:val="000000" w:themeColor="text1"/>
          <w:sz w:val="28"/>
          <w:szCs w:val="28"/>
          <w:shd w:fill="FFFFFF" w:val="clear"/>
        </w:rPr>
      </w:pPr>
      <w:r>
        <w:rPr>
          <w:color w:val="000000" w:themeColor="text1"/>
          <w:sz w:val="28"/>
          <w:szCs w:val="28"/>
        </w:rPr>
        <w:t>4. Внеклассная работа по труду: Работа с различными материалами Пособие учитилей  / Сост. А. М. Гукасова. –  М.: Просвещение ,1981.</w:t>
      </w:r>
    </w:p>
    <w:sectPr>
      <w:footerReference w:type="default" r:id="rId4"/>
      <w:type w:val="nextPage"/>
      <w:pgSz w:w="11906" w:h="16838"/>
      <w:pgMar w:left="1134" w:right="567" w:gutter="0" w:header="0" w:top="567" w:footer="567" w:bottom="1134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Astra Serif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Mono">
    <w:altName w:val="Courier New"/>
    <w:charset w:val="01"/>
    <w:family w:val="modern"/>
    <w:pitch w:val="fixed"/>
  </w:font>
  <w:font w:name="Times New Roman">
    <w:charset w:val="01"/>
    <w:family w:val="roman"/>
    <w:pitch w:val="default"/>
  </w:font>
  <w:font w:name="Times New Roman">
    <w:charset w:val="01"/>
    <w:family w:val="roman"/>
    <w:pitch w:val="variable"/>
  </w:font>
  <w:font w:name="PT Astra Serif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56"/>
      <w:bidi w:val="0"/>
      <w:jc w:val="cen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709"/>
      </w:pPr>
      <w:rPr/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709"/>
      </w:pPr>
      <w:rPr/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709"/>
      </w:pPr>
      <w:rPr/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709"/>
      </w:pPr>
      <w:rPr/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709"/>
      </w:pPr>
      <w:rPr/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709"/>
      </w:pPr>
      <w:rPr/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709"/>
      </w:pPr>
      <w:rPr/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709"/>
      </w:pPr>
      <w:rPr/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709"/>
      </w:pPr>
      <w:rPr/>
    </w:lvl>
  </w:abstractNum>
  <w:abstractNum w:abstractNumId="3">
    <w:lvl w:ilvl="0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1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2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3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4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5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6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7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8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83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kern w:val="2"/>
        <w:sz w:val="24"/>
        <w:szCs w:val="24"/>
        <w:lang w:val="ru-RU" w:eastAsia="ru-RU" w:bidi="ru-RU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  <w:spacing w:lineRule="auto" w:line="240"/>
      <w:jc w:val="center"/>
    </w:pPr>
    <w:rPr>
      <w:rFonts w:ascii="PT Astra Serif" w:hAnsi="PT Astra Serif" w:eastAsia="Source Han Sans CN Regular" w:cs="Lohit Devanagari"/>
      <w:color w:val="auto"/>
      <w:kern w:val="2"/>
      <w:sz w:val="28"/>
      <w:szCs w:val="24"/>
      <w:lang w:val="ru-RU" w:eastAsia="ru-RU" w:bidi="ru-RU"/>
    </w:rPr>
  </w:style>
  <w:style w:type="paragraph" w:styleId="1">
    <w:name w:val="Heading 1"/>
    <w:basedOn w:val="Style30"/>
    <w:next w:val="Style38"/>
    <w:qFormat/>
    <w:pPr>
      <w:numPr>
        <w:ilvl w:val="0"/>
        <w:numId w:val="0"/>
      </w:numPr>
      <w:spacing w:before="0" w:after="0"/>
      <w:outlineLvl w:val="0"/>
    </w:pPr>
    <w:rPr/>
  </w:style>
  <w:style w:type="paragraph" w:styleId="2">
    <w:name w:val="Heading 2"/>
    <w:basedOn w:val="Style30"/>
    <w:next w:val="Style31"/>
    <w:qFormat/>
    <w:pPr>
      <w:numPr>
        <w:ilvl w:val="0"/>
        <w:numId w:val="0"/>
      </w:numPr>
      <w:spacing w:before="0" w:after="0"/>
      <w:outlineLvl w:val="1"/>
    </w:pPr>
    <w:rPr/>
  </w:style>
  <w:style w:type="paragraph" w:styleId="3">
    <w:name w:val="Heading 3"/>
    <w:basedOn w:val="Style30"/>
    <w:next w:val="Style31"/>
    <w:qFormat/>
    <w:pPr>
      <w:numPr>
        <w:ilvl w:val="0"/>
        <w:numId w:val="0"/>
      </w:numPr>
      <w:spacing w:before="0" w:after="0"/>
      <w:outlineLvl w:val="2"/>
    </w:pPr>
    <w:rPr/>
  </w:style>
  <w:style w:type="paragraph" w:styleId="4">
    <w:name w:val="Heading 4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paragraph" w:styleId="5">
    <w:name w:val="Heading 5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paragraph" w:styleId="6">
    <w:name w:val="Heading 6"/>
    <w:basedOn w:val="Style30"/>
    <w:next w:val="Style31"/>
    <w:qFormat/>
    <w:pPr>
      <w:numPr>
        <w:ilvl w:val="0"/>
        <w:numId w:val="0"/>
      </w:numPr>
    </w:pPr>
    <w:rPr/>
  </w:style>
  <w:style w:type="paragraph" w:styleId="7">
    <w:name w:val="Heading 7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paragraph" w:styleId="8">
    <w:name w:val="Heading 8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paragraph" w:styleId="9">
    <w:name w:val="Heading 9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character" w:styleId="Style5">
    <w:name w:val="Символ нумерации"/>
    <w:qFormat/>
    <w:rPr/>
  </w:style>
  <w:style w:type="character" w:styleId="Style6">
    <w:name w:val="Маркеры"/>
    <w:qFormat/>
    <w:rPr>
      <w:rFonts w:ascii="OpenSymbol" w:hAnsi="OpenSymbol" w:eastAsia="OpenSymbol" w:cs="OpenSymbol"/>
    </w:rPr>
  </w:style>
  <w:style w:type="character" w:styleId="Style7">
    <w:name w:val="Символ сноски"/>
    <w:qFormat/>
    <w:rPr/>
  </w:style>
  <w:style w:type="character" w:styleId="Style8">
    <w:name w:val="Footnote Reference"/>
    <w:rPr>
      <w:vertAlign w:val="superscript"/>
    </w:rPr>
  </w:style>
  <w:style w:type="character" w:styleId="Style9">
    <w:name w:val="Page Number"/>
    <w:rPr/>
  </w:style>
  <w:style w:type="character" w:styleId="Style10">
    <w:name w:val="Символы названия"/>
    <w:qFormat/>
    <w:rPr/>
  </w:style>
  <w:style w:type="character" w:styleId="Style11">
    <w:name w:val="Буквица"/>
    <w:qFormat/>
    <w:rPr/>
  </w:style>
  <w:style w:type="character" w:styleId="-">
    <w:name w:val="Hyperlink"/>
    <w:rPr>
      <w:color w:val="000080"/>
      <w:u w:val="single"/>
      <w:lang w:val="zxx" w:eastAsia="zxx" w:bidi="zxx"/>
    </w:rPr>
  </w:style>
  <w:style w:type="character" w:styleId="Style12">
    <w:name w:val="FollowedHyperlink"/>
    <w:rPr>
      <w:color w:val="800000"/>
      <w:u w:val="single"/>
      <w:lang w:val="zxx" w:eastAsia="zxx" w:bidi="zxx"/>
    </w:rPr>
  </w:style>
  <w:style w:type="character" w:styleId="Style13">
    <w:name w:val="Заполнитель"/>
    <w:qFormat/>
    <w:rPr>
      <w:smallCaps/>
      <w:color w:val="008080"/>
      <w:u w:val="dotted"/>
    </w:rPr>
  </w:style>
  <w:style w:type="character" w:styleId="Style14">
    <w:name w:val="Ссылка указателя"/>
    <w:qFormat/>
    <w:rPr/>
  </w:style>
  <w:style w:type="character" w:styleId="Style15">
    <w:name w:val="Символ концевой сноски"/>
    <w:qFormat/>
    <w:rPr/>
  </w:style>
  <w:style w:type="character" w:styleId="Style16">
    <w:name w:val="Line Number"/>
    <w:rPr/>
  </w:style>
  <w:style w:type="character" w:styleId="Style17">
    <w:name w:val="Основной элемент указателя"/>
    <w:qFormat/>
    <w:rPr>
      <w:b/>
      <w:bCs/>
    </w:rPr>
  </w:style>
  <w:style w:type="character" w:styleId="Style18">
    <w:name w:val="Endnote Reference"/>
    <w:rPr>
      <w:vertAlign w:val="superscript"/>
    </w:rPr>
  </w:style>
  <w:style w:type="character" w:styleId="Style19">
    <w:name w:val="Фуригана"/>
    <w:qFormat/>
    <w:rPr>
      <w:sz w:val="12"/>
      <w:szCs w:val="12"/>
      <w:u w:val="none"/>
      <w:em w:val="none"/>
    </w:rPr>
  </w:style>
  <w:style w:type="character" w:styleId="Style20">
    <w:name w:val="Вертикальное направление символов"/>
    <w:qFormat/>
    <w:rPr>
      <w:eastAsianLayout w:vert="true"/>
    </w:rPr>
  </w:style>
  <w:style w:type="character" w:styleId="Style21">
    <w:name w:val="Emphasis"/>
    <w:qFormat/>
    <w:rPr>
      <w:i/>
      <w:iCs/>
    </w:rPr>
  </w:style>
  <w:style w:type="character" w:styleId="Style22">
    <w:name w:val="Цитата"/>
    <w:qFormat/>
    <w:rPr>
      <w:i/>
      <w:iCs/>
    </w:rPr>
  </w:style>
  <w:style w:type="character" w:styleId="Style23">
    <w:name w:val="Strong"/>
    <w:qFormat/>
    <w:rPr>
      <w:b/>
      <w:bCs/>
    </w:rPr>
  </w:style>
  <w:style w:type="character" w:styleId="Style24">
    <w:name w:val="Исходный текст"/>
    <w:qFormat/>
    <w:rPr>
      <w:rFonts w:ascii="Liberation Mono" w:hAnsi="Liberation Mono" w:eastAsia="Liberation Mono" w:cs="Liberation Mono"/>
    </w:rPr>
  </w:style>
  <w:style w:type="character" w:styleId="Style25">
    <w:name w:val="Пример"/>
    <w:qFormat/>
    <w:rPr>
      <w:rFonts w:ascii="Liberation Mono" w:hAnsi="Liberation Mono" w:eastAsia="Liberation Mono" w:cs="Liberation Mono"/>
    </w:rPr>
  </w:style>
  <w:style w:type="character" w:styleId="Style26">
    <w:name w:val="Ввод пользователя"/>
    <w:qFormat/>
    <w:rPr>
      <w:rFonts w:ascii="Liberation Mono" w:hAnsi="Liberation Mono" w:eastAsia="Liberation Mono" w:cs="Liberation Mono"/>
    </w:rPr>
  </w:style>
  <w:style w:type="character" w:styleId="Style27">
    <w:name w:val="Переменная"/>
    <w:qFormat/>
    <w:rPr>
      <w:i/>
      <w:iCs/>
    </w:rPr>
  </w:style>
  <w:style w:type="character" w:styleId="Style28">
    <w:name w:val="Определение"/>
    <w:qFormat/>
    <w:rPr/>
  </w:style>
  <w:style w:type="character" w:styleId="Style29">
    <w:name w:val="Непропорциональный текст"/>
    <w:qFormat/>
    <w:rPr>
      <w:rFonts w:ascii="Liberation Mono" w:hAnsi="Liberation Mono" w:eastAsia="Liberation Mono" w:cs="Liberation Mono"/>
    </w:rPr>
  </w:style>
  <w:style w:type="character" w:styleId="DefaultParagraphFont">
    <w:name w:val="Default Paragraph Font"/>
    <w:qFormat/>
    <w:rPr/>
  </w:style>
  <w:style w:type="character" w:styleId="C3">
    <w:name w:val="c3"/>
    <w:basedOn w:val="DefaultParagraphFont"/>
    <w:qFormat/>
    <w:rPr/>
  </w:style>
  <w:style w:type="paragraph" w:styleId="Style30">
    <w:name w:val="Заголовок"/>
    <w:basedOn w:val="Normal"/>
    <w:next w:val="Style38"/>
    <w:qFormat/>
    <w:pPr>
      <w:keepNext w:val="false"/>
      <w:spacing w:before="0" w:after="0"/>
      <w:jc w:val="center"/>
    </w:pPr>
    <w:rPr>
      <w:b/>
    </w:rPr>
  </w:style>
  <w:style w:type="paragraph" w:styleId="Style31">
    <w:name w:val="Body Text"/>
    <w:basedOn w:val="Normal"/>
    <w:pPr>
      <w:jc w:val="both"/>
    </w:pPr>
    <w:rPr/>
  </w:style>
  <w:style w:type="paragraph" w:styleId="Style32">
    <w:name w:val="List"/>
    <w:basedOn w:val="Style31"/>
    <w:pPr/>
    <w:rPr>
      <w:rFonts w:cs="Lohit Devanagari"/>
    </w:rPr>
  </w:style>
  <w:style w:type="paragraph" w:styleId="Style33">
    <w:name w:val="Caption"/>
    <w:basedOn w:val="Normal"/>
    <w:qFormat/>
    <w:pPr>
      <w:spacing w:before="0" w:after="0"/>
    </w:pPr>
    <w:rPr>
      <w:rFonts w:cs="Lohit Devanagari"/>
      <w:i w:val="false"/>
      <w:iCs w:val="false"/>
      <w:sz w:val="28"/>
      <w:szCs w:val="24"/>
    </w:rPr>
  </w:style>
  <w:style w:type="paragraph" w:styleId="Style34">
    <w:name w:val="Указатель"/>
    <w:basedOn w:val="Normal"/>
    <w:qFormat/>
    <w:pPr>
      <w:jc w:val="left"/>
    </w:pPr>
    <w:rPr>
      <w:rFonts w:cs="Lohit Devanagari"/>
    </w:rPr>
  </w:style>
  <w:style w:type="paragraph" w:styleId="Style35">
    <w:name w:val="Блочная цитата"/>
    <w:basedOn w:val="Normal"/>
    <w:qFormat/>
    <w:pPr>
      <w:spacing w:before="0" w:after="0"/>
      <w:ind w:left="0" w:right="0" w:hanging="0"/>
    </w:pPr>
    <w:rPr/>
  </w:style>
  <w:style w:type="paragraph" w:styleId="Style36">
    <w:name w:val="Title"/>
    <w:basedOn w:val="Normal"/>
    <w:next w:val="Style38"/>
    <w:qFormat/>
    <w:pPr>
      <w:spacing w:before="0" w:after="170"/>
    </w:pPr>
    <w:rPr>
      <w:b/>
    </w:rPr>
  </w:style>
  <w:style w:type="paragraph" w:styleId="Style37">
    <w:name w:val="Subtitle"/>
    <w:basedOn w:val="Normal"/>
    <w:next w:val="Style38"/>
    <w:qFormat/>
    <w:pPr>
      <w:spacing w:before="0" w:after="0"/>
      <w:ind w:left="709" w:right="0" w:hanging="0"/>
      <w:jc w:val="both"/>
    </w:pPr>
    <w:rPr>
      <w:b/>
    </w:rPr>
  </w:style>
  <w:style w:type="paragraph" w:styleId="Style38">
    <w:name w:val="Body Text First Indent"/>
    <w:basedOn w:val="Normal"/>
    <w:pPr>
      <w:ind w:left="0" w:right="0" w:firstLine="709"/>
      <w:jc w:val="both"/>
    </w:pPr>
    <w:rPr/>
  </w:style>
  <w:style w:type="paragraph" w:styleId="Style39">
    <w:name w:val="Обратный отступ"/>
    <w:basedOn w:val="Style31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Style40">
    <w:name w:val="Body Text Indent"/>
    <w:basedOn w:val="Style31"/>
    <w:pPr>
      <w:ind w:left="0" w:right="0" w:hanging="0"/>
    </w:pPr>
    <w:rPr/>
  </w:style>
  <w:style w:type="paragraph" w:styleId="Style41">
    <w:name w:val="Salutation"/>
    <w:basedOn w:val="Normal"/>
    <w:pPr/>
    <w:rPr/>
  </w:style>
  <w:style w:type="paragraph" w:styleId="Style42">
    <w:name w:val="Signature"/>
    <w:basedOn w:val="Normal"/>
    <w:pPr>
      <w:tabs>
        <w:tab w:val="clear" w:pos="709"/>
        <w:tab w:val="right" w:pos="31748" w:leader="none"/>
      </w:tabs>
      <w:ind w:left="0" w:right="0" w:hanging="0"/>
      <w:jc w:val="left"/>
    </w:pPr>
    <w:rPr/>
  </w:style>
  <w:style w:type="paragraph" w:styleId="Style43">
    <w:name w:val="Отступы"/>
    <w:basedOn w:val="Style31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Style44">
    <w:name w:val="Annotation Text"/>
    <w:basedOn w:val="Style31"/>
    <w:pPr>
      <w:ind w:left="0" w:right="0" w:hanging="0"/>
    </w:pPr>
    <w:rPr/>
  </w:style>
  <w:style w:type="paragraph" w:styleId="10">
    <w:name w:val="Заголовок 10"/>
    <w:basedOn w:val="Style30"/>
    <w:next w:val="Style31"/>
    <w:qFormat/>
    <w:pPr>
      <w:numPr>
        <w:ilvl w:val="0"/>
        <w:numId w:val="0"/>
      </w:numPr>
      <w:spacing w:before="0" w:after="0"/>
    </w:pPr>
    <w:rPr/>
  </w:style>
  <w:style w:type="paragraph" w:styleId="11">
    <w:name w:val="Начало нумерованного списка 1"/>
    <w:basedOn w:val="Style32"/>
    <w:next w:val="12"/>
    <w:qFormat/>
    <w:pPr>
      <w:spacing w:before="0" w:after="0"/>
      <w:ind w:left="0" w:right="0" w:hanging="0"/>
    </w:pPr>
    <w:rPr/>
  </w:style>
  <w:style w:type="paragraph" w:styleId="12">
    <w:name w:val="List 3"/>
    <w:basedOn w:val="Style32"/>
    <w:pPr>
      <w:numPr>
        <w:ilvl w:val="0"/>
        <w:numId w:val="2"/>
      </w:numPr>
      <w:spacing w:before="0" w:after="0"/>
    </w:pPr>
    <w:rPr/>
  </w:style>
  <w:style w:type="paragraph" w:styleId="13">
    <w:name w:val="Конец нумерованного списка 1"/>
    <w:basedOn w:val="Style32"/>
    <w:next w:val="12"/>
    <w:qFormat/>
    <w:pPr>
      <w:spacing w:before="0" w:after="0"/>
      <w:ind w:left="0" w:right="0" w:hanging="0"/>
    </w:pPr>
    <w:rPr/>
  </w:style>
  <w:style w:type="paragraph" w:styleId="14">
    <w:name w:val="Продолжение нумерованного списка 1"/>
    <w:basedOn w:val="Style32"/>
    <w:qFormat/>
    <w:pPr>
      <w:spacing w:before="0" w:after="0"/>
      <w:ind w:left="0" w:right="0" w:hanging="0"/>
    </w:pPr>
    <w:rPr/>
  </w:style>
  <w:style w:type="paragraph" w:styleId="21">
    <w:name w:val="Начало нумерованного списка 2"/>
    <w:basedOn w:val="Style32"/>
    <w:next w:val="22"/>
    <w:qFormat/>
    <w:pPr>
      <w:spacing w:before="0" w:after="0"/>
      <w:ind w:left="0" w:right="0" w:hanging="0"/>
    </w:pPr>
    <w:rPr/>
  </w:style>
  <w:style w:type="paragraph" w:styleId="22">
    <w:name w:val="List Number 2"/>
    <w:basedOn w:val="Style32"/>
    <w:pPr>
      <w:spacing w:before="0" w:after="0"/>
      <w:ind w:left="0" w:right="0" w:hanging="0"/>
    </w:pPr>
    <w:rPr/>
  </w:style>
  <w:style w:type="paragraph" w:styleId="23">
    <w:name w:val="Конец нумерованного списка 2"/>
    <w:basedOn w:val="Style32"/>
    <w:next w:val="22"/>
    <w:qFormat/>
    <w:pPr>
      <w:spacing w:before="0" w:after="0"/>
      <w:ind w:left="0" w:right="0" w:hanging="0"/>
    </w:pPr>
    <w:rPr/>
  </w:style>
  <w:style w:type="paragraph" w:styleId="24">
    <w:name w:val="Продолжение нумерованного списка 2"/>
    <w:basedOn w:val="Style32"/>
    <w:qFormat/>
    <w:pPr>
      <w:spacing w:before="0" w:after="0"/>
      <w:ind w:left="0" w:right="0" w:hanging="0"/>
    </w:pPr>
    <w:rPr/>
  </w:style>
  <w:style w:type="paragraph" w:styleId="31">
    <w:name w:val="Начало нумерованного списка 3"/>
    <w:basedOn w:val="Style32"/>
    <w:next w:val="32"/>
    <w:qFormat/>
    <w:pPr>
      <w:spacing w:before="0" w:after="0"/>
      <w:ind w:left="0" w:right="0" w:hanging="0"/>
    </w:pPr>
    <w:rPr/>
  </w:style>
  <w:style w:type="paragraph" w:styleId="32">
    <w:name w:val="List Number 3"/>
    <w:basedOn w:val="Style32"/>
    <w:pPr>
      <w:spacing w:before="0" w:after="0"/>
      <w:ind w:left="0" w:right="0" w:hanging="0"/>
    </w:pPr>
    <w:rPr/>
  </w:style>
  <w:style w:type="paragraph" w:styleId="33">
    <w:name w:val="Конец нумерованного списка 3"/>
    <w:basedOn w:val="Style32"/>
    <w:next w:val="32"/>
    <w:qFormat/>
    <w:pPr>
      <w:spacing w:before="0" w:after="0"/>
      <w:ind w:left="0" w:right="0" w:hanging="0"/>
    </w:pPr>
    <w:rPr/>
  </w:style>
  <w:style w:type="paragraph" w:styleId="34">
    <w:name w:val="Продолжение нумерованного списка 3"/>
    <w:basedOn w:val="Style32"/>
    <w:qFormat/>
    <w:pPr>
      <w:spacing w:before="0" w:after="0"/>
      <w:ind w:left="0" w:right="0" w:hanging="0"/>
    </w:pPr>
    <w:rPr/>
  </w:style>
  <w:style w:type="paragraph" w:styleId="41">
    <w:name w:val="Начало нумерованного списка 4"/>
    <w:basedOn w:val="Style32"/>
    <w:next w:val="42"/>
    <w:qFormat/>
    <w:pPr>
      <w:spacing w:before="0" w:after="0"/>
      <w:ind w:left="0" w:right="0" w:hanging="0"/>
    </w:pPr>
    <w:rPr/>
  </w:style>
  <w:style w:type="paragraph" w:styleId="42">
    <w:name w:val="List Number 4"/>
    <w:basedOn w:val="Style32"/>
    <w:pPr>
      <w:spacing w:before="0" w:after="0"/>
      <w:ind w:left="0" w:right="0" w:hanging="0"/>
    </w:pPr>
    <w:rPr/>
  </w:style>
  <w:style w:type="paragraph" w:styleId="43">
    <w:name w:val="Конец нумерованного списка 4"/>
    <w:basedOn w:val="Style32"/>
    <w:next w:val="42"/>
    <w:qFormat/>
    <w:pPr>
      <w:spacing w:before="0" w:after="0"/>
      <w:ind w:left="0" w:right="0" w:hanging="0"/>
    </w:pPr>
    <w:rPr/>
  </w:style>
  <w:style w:type="paragraph" w:styleId="44">
    <w:name w:val="Продолжение нумерованного списка 4"/>
    <w:basedOn w:val="Style32"/>
    <w:qFormat/>
    <w:pPr>
      <w:spacing w:before="0" w:after="0"/>
      <w:ind w:left="0" w:right="0" w:hanging="0"/>
    </w:pPr>
    <w:rPr/>
  </w:style>
  <w:style w:type="paragraph" w:styleId="51">
    <w:name w:val="Начало нумерованного списка 5"/>
    <w:basedOn w:val="Style32"/>
    <w:next w:val="52"/>
    <w:qFormat/>
    <w:pPr>
      <w:spacing w:before="0" w:after="0"/>
      <w:ind w:left="0" w:right="0" w:hanging="0"/>
    </w:pPr>
    <w:rPr/>
  </w:style>
  <w:style w:type="paragraph" w:styleId="52">
    <w:name w:val="List Number 5"/>
    <w:basedOn w:val="Style32"/>
    <w:pPr>
      <w:spacing w:before="0" w:after="0"/>
      <w:ind w:left="0" w:right="0" w:hanging="0"/>
    </w:pPr>
    <w:rPr/>
  </w:style>
  <w:style w:type="paragraph" w:styleId="53">
    <w:name w:val="Конец нумерованного списка 5"/>
    <w:basedOn w:val="Style32"/>
    <w:next w:val="52"/>
    <w:qFormat/>
    <w:pPr>
      <w:spacing w:before="0" w:after="0"/>
      <w:ind w:left="0" w:right="0" w:hanging="0"/>
    </w:pPr>
    <w:rPr/>
  </w:style>
  <w:style w:type="paragraph" w:styleId="54">
    <w:name w:val="Продолжение нумерованного списка 5"/>
    <w:basedOn w:val="Style32"/>
    <w:qFormat/>
    <w:pPr>
      <w:spacing w:before="0" w:after="0"/>
      <w:ind w:left="0" w:right="0" w:hanging="0"/>
    </w:pPr>
    <w:rPr/>
  </w:style>
  <w:style w:type="paragraph" w:styleId="15">
    <w:name w:val="Список 1 начало"/>
    <w:basedOn w:val="Style32"/>
    <w:next w:val="16"/>
    <w:qFormat/>
    <w:pPr>
      <w:spacing w:before="0" w:after="0"/>
      <w:ind w:left="0" w:right="0" w:hanging="0"/>
    </w:pPr>
    <w:rPr/>
  </w:style>
  <w:style w:type="paragraph" w:styleId="16">
    <w:name w:val="List 2"/>
    <w:basedOn w:val="Style32"/>
    <w:pPr>
      <w:numPr>
        <w:ilvl w:val="0"/>
        <w:numId w:val="3"/>
      </w:numPr>
      <w:spacing w:before="0" w:after="0"/>
    </w:pPr>
    <w:rPr/>
  </w:style>
  <w:style w:type="paragraph" w:styleId="17">
    <w:name w:val="Список 1 конец"/>
    <w:basedOn w:val="Style32"/>
    <w:next w:val="16"/>
    <w:qFormat/>
    <w:pPr>
      <w:spacing w:before="0" w:after="0"/>
      <w:ind w:left="0" w:right="0" w:hanging="0"/>
    </w:pPr>
    <w:rPr/>
  </w:style>
  <w:style w:type="paragraph" w:styleId="18">
    <w:name w:val="List Continue"/>
    <w:basedOn w:val="Style32"/>
    <w:pPr>
      <w:spacing w:before="0" w:after="0"/>
      <w:ind w:left="0" w:right="0" w:hanging="0"/>
    </w:pPr>
    <w:rPr/>
  </w:style>
  <w:style w:type="paragraph" w:styleId="25">
    <w:name w:val="Список 2 начало"/>
    <w:basedOn w:val="Style32"/>
    <w:next w:val="26"/>
    <w:qFormat/>
    <w:pPr>
      <w:spacing w:before="0" w:after="0"/>
      <w:ind w:left="0" w:right="0" w:hanging="0"/>
    </w:pPr>
    <w:rPr/>
  </w:style>
  <w:style w:type="paragraph" w:styleId="26">
    <w:name w:val="List Bullet 3"/>
    <w:basedOn w:val="Style32"/>
    <w:pPr>
      <w:spacing w:before="0" w:after="0"/>
      <w:ind w:left="0" w:right="0" w:hanging="0"/>
    </w:pPr>
    <w:rPr/>
  </w:style>
  <w:style w:type="paragraph" w:styleId="27">
    <w:name w:val="Список 2 конец"/>
    <w:basedOn w:val="Style32"/>
    <w:next w:val="26"/>
    <w:qFormat/>
    <w:pPr>
      <w:spacing w:before="0" w:after="0"/>
      <w:ind w:left="0" w:right="0" w:hanging="0"/>
    </w:pPr>
    <w:rPr/>
  </w:style>
  <w:style w:type="paragraph" w:styleId="28">
    <w:name w:val="List Continue 2"/>
    <w:basedOn w:val="Style32"/>
    <w:pPr>
      <w:spacing w:before="0" w:after="0"/>
      <w:ind w:left="0" w:right="0" w:hanging="0"/>
    </w:pPr>
    <w:rPr/>
  </w:style>
  <w:style w:type="paragraph" w:styleId="35">
    <w:name w:val="Список 3 начало"/>
    <w:basedOn w:val="Style32"/>
    <w:next w:val="36"/>
    <w:qFormat/>
    <w:pPr>
      <w:spacing w:before="0" w:after="0"/>
      <w:ind w:left="0" w:right="0" w:hanging="0"/>
    </w:pPr>
    <w:rPr/>
  </w:style>
  <w:style w:type="paragraph" w:styleId="36">
    <w:name w:val="List Bullet 4"/>
    <w:basedOn w:val="Style32"/>
    <w:pPr>
      <w:spacing w:before="0" w:after="0"/>
      <w:ind w:left="0" w:right="0" w:hanging="0"/>
    </w:pPr>
    <w:rPr/>
  </w:style>
  <w:style w:type="paragraph" w:styleId="37">
    <w:name w:val="Список 3 конец"/>
    <w:basedOn w:val="Style32"/>
    <w:next w:val="36"/>
    <w:qFormat/>
    <w:pPr>
      <w:spacing w:before="0" w:after="0"/>
      <w:ind w:left="0" w:right="0" w:hanging="0"/>
    </w:pPr>
    <w:rPr/>
  </w:style>
  <w:style w:type="paragraph" w:styleId="38">
    <w:name w:val="List Continue 3"/>
    <w:basedOn w:val="Style32"/>
    <w:pPr>
      <w:spacing w:before="0" w:after="0"/>
      <w:ind w:left="0" w:right="0" w:hanging="0"/>
    </w:pPr>
    <w:rPr/>
  </w:style>
  <w:style w:type="paragraph" w:styleId="45">
    <w:name w:val="Список 4 начало"/>
    <w:basedOn w:val="Style32"/>
    <w:next w:val="46"/>
    <w:qFormat/>
    <w:pPr>
      <w:spacing w:before="0" w:after="0"/>
      <w:ind w:left="0" w:right="0" w:hanging="0"/>
    </w:pPr>
    <w:rPr/>
  </w:style>
  <w:style w:type="paragraph" w:styleId="46">
    <w:name w:val="List Bullet 5"/>
    <w:basedOn w:val="Style32"/>
    <w:pPr>
      <w:spacing w:before="0" w:after="0"/>
      <w:ind w:left="0" w:right="0" w:hanging="0"/>
    </w:pPr>
    <w:rPr/>
  </w:style>
  <w:style w:type="paragraph" w:styleId="47">
    <w:name w:val="Список 4 конец"/>
    <w:basedOn w:val="Style32"/>
    <w:next w:val="46"/>
    <w:qFormat/>
    <w:pPr>
      <w:spacing w:before="0" w:after="0"/>
      <w:ind w:left="0" w:right="0" w:hanging="0"/>
    </w:pPr>
    <w:rPr/>
  </w:style>
  <w:style w:type="paragraph" w:styleId="48">
    <w:name w:val="List Continue 4"/>
    <w:basedOn w:val="Style32"/>
    <w:pPr>
      <w:spacing w:before="0" w:after="0"/>
      <w:ind w:left="0" w:right="0" w:hanging="0"/>
    </w:pPr>
    <w:rPr/>
  </w:style>
  <w:style w:type="paragraph" w:styleId="55">
    <w:name w:val="Список 5 начало"/>
    <w:basedOn w:val="Style32"/>
    <w:next w:val="56"/>
    <w:qFormat/>
    <w:pPr>
      <w:spacing w:before="0" w:after="0"/>
      <w:ind w:left="0" w:right="0" w:hanging="0"/>
    </w:pPr>
    <w:rPr/>
  </w:style>
  <w:style w:type="paragraph" w:styleId="56">
    <w:name w:val="List Number"/>
    <w:basedOn w:val="Style32"/>
    <w:pPr>
      <w:spacing w:before="0" w:after="0"/>
      <w:ind w:left="0" w:right="0" w:hanging="0"/>
    </w:pPr>
    <w:rPr/>
  </w:style>
  <w:style w:type="paragraph" w:styleId="57">
    <w:name w:val="Список 5 конец"/>
    <w:basedOn w:val="Style32"/>
    <w:next w:val="56"/>
    <w:qFormat/>
    <w:pPr>
      <w:spacing w:before="0" w:after="0"/>
      <w:ind w:left="0" w:right="0" w:hanging="0"/>
    </w:pPr>
    <w:rPr/>
  </w:style>
  <w:style w:type="paragraph" w:styleId="58">
    <w:name w:val="List Continue 5"/>
    <w:basedOn w:val="Style32"/>
    <w:pPr>
      <w:spacing w:before="0" w:after="0"/>
      <w:ind w:left="0" w:right="0" w:hanging="0"/>
    </w:pPr>
    <w:rPr/>
  </w:style>
  <w:style w:type="paragraph" w:styleId="Style45">
    <w:name w:val="Index Heading"/>
    <w:basedOn w:val="Style30"/>
    <w:pPr>
      <w:ind w:left="0" w:right="0" w:hanging="0"/>
    </w:pPr>
    <w:rPr/>
  </w:style>
  <w:style w:type="paragraph" w:styleId="19">
    <w:name w:val="Index 1"/>
    <w:basedOn w:val="Style34"/>
    <w:pPr>
      <w:ind w:left="0" w:right="0" w:hanging="0"/>
    </w:pPr>
    <w:rPr/>
  </w:style>
  <w:style w:type="paragraph" w:styleId="29">
    <w:name w:val="Index 2"/>
    <w:basedOn w:val="Style34"/>
    <w:pPr>
      <w:ind w:left="0" w:right="0" w:hanging="0"/>
    </w:pPr>
    <w:rPr/>
  </w:style>
  <w:style w:type="paragraph" w:styleId="39">
    <w:name w:val="Index 3"/>
    <w:basedOn w:val="Style34"/>
    <w:pPr>
      <w:ind w:left="0" w:right="0" w:hanging="0"/>
    </w:pPr>
    <w:rPr/>
  </w:style>
  <w:style w:type="paragraph" w:styleId="Style46">
    <w:name w:val="Разделитель предметного указателя"/>
    <w:basedOn w:val="Style34"/>
    <w:qFormat/>
    <w:pPr>
      <w:ind w:left="0" w:right="0" w:hanging="0"/>
    </w:pPr>
    <w:rPr/>
  </w:style>
  <w:style w:type="paragraph" w:styleId="Style47">
    <w:name w:val="TOC Heading"/>
    <w:basedOn w:val="Style30"/>
    <w:next w:val="110"/>
    <w:pPr>
      <w:ind w:left="0" w:right="0" w:hanging="0"/>
    </w:pPr>
    <w:rPr/>
  </w:style>
  <w:style w:type="paragraph" w:styleId="110">
    <w:name w:val="TOC 1"/>
    <w:basedOn w:val="Style34"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10">
    <w:name w:val="TOC 2"/>
    <w:basedOn w:val="Style34"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10">
    <w:name w:val="TOC 3"/>
    <w:basedOn w:val="Style34"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9">
    <w:name w:val="TOC 4"/>
    <w:basedOn w:val="Style34"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9">
    <w:name w:val="TOC 5"/>
    <w:basedOn w:val="Style34"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Style48">
    <w:name w:val="Заголовок указателей пользователя"/>
    <w:basedOn w:val="Style30"/>
    <w:qFormat/>
    <w:pPr/>
    <w:rPr/>
  </w:style>
  <w:style w:type="paragraph" w:styleId="111">
    <w:name w:val="Указатель пользователя 1"/>
    <w:basedOn w:val="Style34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11">
    <w:name w:val="Указатель пользователя 2"/>
    <w:basedOn w:val="Style34"/>
    <w:qFormat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11">
    <w:name w:val="Указатель пользователя 3"/>
    <w:basedOn w:val="Style34"/>
    <w:qFormat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10">
    <w:name w:val="Указатель пользователя 4"/>
    <w:basedOn w:val="Style34"/>
    <w:qFormat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10">
    <w:name w:val="Указатель пользователя 5"/>
    <w:basedOn w:val="Style34"/>
    <w:qFormat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61">
    <w:name w:val="TOC 6"/>
    <w:basedOn w:val="Style34"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1">
    <w:name w:val="TOC 7"/>
    <w:basedOn w:val="Style34"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1">
    <w:name w:val="TOC 8"/>
    <w:basedOn w:val="Style34"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1">
    <w:name w:val="TOC 9"/>
    <w:basedOn w:val="Style34"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1">
    <w:name w:val="Оглавление 10"/>
    <w:basedOn w:val="Style34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IllustrationIndex1">
    <w:name w:val="Illustration Index 1"/>
    <w:basedOn w:val="Style34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49">
    <w:name w:val="Заголовок списка объектов"/>
    <w:basedOn w:val="Style30"/>
    <w:qFormat/>
    <w:pPr>
      <w:ind w:left="0" w:right="0" w:hanging="0"/>
    </w:pPr>
    <w:rPr/>
  </w:style>
  <w:style w:type="paragraph" w:styleId="112">
    <w:name w:val="Список объектов 1"/>
    <w:basedOn w:val="Style34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50">
    <w:name w:val="Заголовок списка таблиц"/>
    <w:basedOn w:val="Style30"/>
    <w:qFormat/>
    <w:pPr>
      <w:ind w:left="0" w:right="0" w:hanging="0"/>
    </w:pPr>
    <w:rPr/>
  </w:style>
  <w:style w:type="paragraph" w:styleId="113">
    <w:name w:val="Список таблиц 1"/>
    <w:basedOn w:val="Style34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51">
    <w:name w:val="Table of Authorities"/>
    <w:basedOn w:val="Style30"/>
    <w:pPr>
      <w:ind w:left="0" w:right="0" w:hanging="0"/>
    </w:pPr>
    <w:rPr/>
  </w:style>
  <w:style w:type="paragraph" w:styleId="114">
    <w:name w:val="Библиография 1"/>
    <w:basedOn w:val="Style34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62">
    <w:name w:val="Указатель пользователя 6"/>
    <w:basedOn w:val="Style34"/>
    <w:qFormat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2">
    <w:name w:val="Указатель пользователя 7"/>
    <w:basedOn w:val="Style34"/>
    <w:qFormat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2">
    <w:name w:val="Указатель пользователя 8"/>
    <w:basedOn w:val="Style34"/>
    <w:qFormat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2">
    <w:name w:val="Указатель пользователя 9"/>
    <w:basedOn w:val="Style34"/>
    <w:qFormat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2">
    <w:name w:val="Указатель пользователя 10"/>
    <w:basedOn w:val="Style34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Style52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53">
    <w:name w:val="Head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4">
    <w:name w:val="Верх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5">
    <w:name w:val="Верх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6">
    <w:name w:val="Foot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7">
    <w:name w:val="Ниж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8">
    <w:name w:val="Ниж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9">
    <w:name w:val="Содержимое таблицы"/>
    <w:basedOn w:val="Normal"/>
    <w:qFormat/>
    <w:pPr/>
    <w:rPr/>
  </w:style>
  <w:style w:type="paragraph" w:styleId="Style60">
    <w:name w:val="Заголовок таблицы"/>
    <w:basedOn w:val="Style59"/>
    <w:qFormat/>
    <w:pPr>
      <w:jc w:val="center"/>
    </w:pPr>
    <w:rPr>
      <w:b/>
    </w:rPr>
  </w:style>
  <w:style w:type="paragraph" w:styleId="Style61">
    <w:name w:val="Иллюстрация"/>
    <w:basedOn w:val="Style33"/>
    <w:qFormat/>
    <w:pPr/>
    <w:rPr/>
  </w:style>
  <w:style w:type="paragraph" w:styleId="Style62">
    <w:name w:val="Таблица"/>
    <w:basedOn w:val="Style33"/>
    <w:qFormat/>
    <w:pPr/>
    <w:rPr/>
  </w:style>
  <w:style w:type="paragraph" w:styleId="Style63">
    <w:name w:val="Текст"/>
    <w:basedOn w:val="Style33"/>
    <w:qFormat/>
    <w:pPr/>
    <w:rPr/>
  </w:style>
  <w:style w:type="paragraph" w:styleId="Style64">
    <w:name w:val="Содержимое врезки"/>
    <w:basedOn w:val="Normal"/>
    <w:qFormat/>
    <w:pPr/>
    <w:rPr/>
  </w:style>
  <w:style w:type="paragraph" w:styleId="Style65">
    <w:name w:val="Footnote Text"/>
    <w:basedOn w:val="Normal"/>
    <w:pPr>
      <w:ind w:left="0" w:right="0" w:hanging="0"/>
      <w:jc w:val="left"/>
    </w:pPr>
    <w:rPr>
      <w:sz w:val="28"/>
      <w:szCs w:val="24"/>
    </w:rPr>
  </w:style>
  <w:style w:type="paragraph" w:styleId="Style66">
    <w:name w:val="Envelope Address"/>
    <w:basedOn w:val="Normal"/>
    <w:pPr>
      <w:spacing w:before="0" w:after="0"/>
    </w:pPr>
    <w:rPr/>
  </w:style>
  <w:style w:type="paragraph" w:styleId="Style67">
    <w:name w:val="Envelope Return"/>
    <w:basedOn w:val="Normal"/>
    <w:pPr>
      <w:spacing w:before="0" w:after="0"/>
    </w:pPr>
    <w:rPr/>
  </w:style>
  <w:style w:type="paragraph" w:styleId="Style68">
    <w:name w:val="Endnote Text"/>
    <w:basedOn w:val="Normal"/>
    <w:pPr>
      <w:ind w:left="0" w:right="0" w:hanging="0"/>
    </w:pPr>
    <w:rPr>
      <w:sz w:val="28"/>
      <w:szCs w:val="24"/>
    </w:rPr>
  </w:style>
  <w:style w:type="paragraph" w:styleId="Style69">
    <w:name w:val="Table of Figures"/>
    <w:basedOn w:val="Style33"/>
    <w:pPr/>
    <w:rPr/>
  </w:style>
  <w:style w:type="paragraph" w:styleId="Style70">
    <w:name w:val="Текст в заданном формате"/>
    <w:basedOn w:val="Normal"/>
    <w:qFormat/>
    <w:pPr>
      <w:spacing w:before="0" w:after="0"/>
    </w:pPr>
    <w:rPr>
      <w:rFonts w:ascii="PT Astra Serif" w:hAnsi="PT Astra Serif" w:eastAsia="Source Han Sans CN Regular" w:cs="Lohit Devanagari"/>
      <w:sz w:val="28"/>
      <w:szCs w:val="24"/>
    </w:rPr>
  </w:style>
  <w:style w:type="paragraph" w:styleId="Style71">
    <w:name w:val="Горизонтальная линия"/>
    <w:basedOn w:val="Normal"/>
    <w:next w:val="Style31"/>
    <w:qFormat/>
    <w:pPr>
      <w:pBdr>
        <w:bottom w:val="single" w:sz="8" w:space="0" w:color="000000"/>
      </w:pBdr>
      <w:spacing w:before="0" w:after="0"/>
    </w:pPr>
    <w:rPr>
      <w:sz w:val="4"/>
      <w:szCs w:val="24"/>
    </w:rPr>
  </w:style>
  <w:style w:type="paragraph" w:styleId="Style72">
    <w:name w:val="Содержимое списка"/>
    <w:basedOn w:val="Normal"/>
    <w:qFormat/>
    <w:pPr>
      <w:ind w:left="0" w:right="0" w:hanging="0"/>
    </w:pPr>
    <w:rPr/>
  </w:style>
  <w:style w:type="paragraph" w:styleId="Style73">
    <w:name w:val="Заголовок списка"/>
    <w:basedOn w:val="Normal"/>
    <w:next w:val="Style72"/>
    <w:qFormat/>
    <w:pPr>
      <w:ind w:left="0" w:right="0" w:hanging="0"/>
    </w:pPr>
    <w:rPr/>
  </w:style>
  <w:style w:type="paragraph" w:styleId="Style74">
    <w:name w:val="Гриф_Экземпляр"/>
    <w:basedOn w:val="Normal"/>
    <w:qFormat/>
    <w:pPr>
      <w:ind w:left="0" w:right="0" w:hanging="0"/>
    </w:pPr>
    <w:rPr>
      <w:sz w:val="24"/>
    </w:rPr>
  </w:style>
  <w:style w:type="paragraph" w:styleId="Style75">
    <w:name w:val="Исполнитель документа"/>
    <w:basedOn w:val="Normal"/>
    <w:qFormat/>
    <w:pPr>
      <w:jc w:val="left"/>
    </w:pPr>
    <w:rPr>
      <w:sz w:val="24"/>
    </w:rPr>
  </w:style>
  <w:style w:type="paragraph" w:styleId="Style76">
    <w:name w:val="Заголовок списка иллюстраций"/>
    <w:basedOn w:val="Style30"/>
    <w:qFormat/>
    <w:pPr>
      <w:suppressLineNumbers/>
      <w:ind w:left="0" w:right="0" w:hanging="0"/>
      <w:jc w:val="center"/>
    </w:pPr>
    <w:rPr/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Default">
    <w:name w:val="Default"/>
    <w:qFormat/>
    <w:pPr>
      <w:widowControl/>
      <w:suppressAutoHyphens w:val="true"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Times New Roman" w:hAnsi="Times New Roman" w:eastAsia="" w:cs="Times New Roman"/>
      <w:color w:val="000000"/>
      <w:kern w:val="0"/>
      <w:sz w:val="24"/>
      <w:szCs w:val="24"/>
      <w:lang w:val="ru-RU" w:eastAsia="ru-RU" w:bidi="ar-SA"/>
    </w:rPr>
  </w:style>
  <w:style w:type="numbering" w:styleId="123">
    <w:name w:val="Нумерованный 123"/>
    <w:qFormat/>
  </w:style>
  <w:style w:type="numbering" w:styleId="ABC">
    <w:name w:val="Нумерованный ABC"/>
    <w:qFormat/>
  </w:style>
  <w:style w:type="numbering" w:styleId="Abc1">
    <w:name w:val="Нумерованный abc"/>
    <w:qFormat/>
  </w:style>
  <w:style w:type="numbering" w:styleId="IVX">
    <w:name w:val="Нумерованный IVX"/>
    <w:qFormat/>
  </w:style>
  <w:style w:type="numbering" w:styleId="Ivx1">
    <w:name w:val="Нумерованный ivx"/>
    <w:qFormat/>
  </w:style>
  <w:style w:type="numbering" w:styleId="Style77">
    <w:name w:val="Маркированный •"/>
    <w:qFormat/>
  </w:style>
  <w:style w:type="numbering" w:styleId="Style78">
    <w:name w:val="Маркированный –"/>
    <w:qFormat/>
  </w:style>
  <w:style w:type="numbering" w:styleId="Style79">
    <w:name w:val="Маркированный "/>
    <w:qFormat/>
  </w:style>
  <w:style w:type="numbering" w:styleId="Style80">
    <w:name w:val="Маркированный "/>
    <w:qFormat/>
  </w:style>
  <w:style w:type="numbering" w:styleId="Style81">
    <w:name w:val="Маркированный "/>
    <w:qFormat/>
  </w:style>
  <w:style w:type="numbering" w:styleId="115">
    <w:name w:val="Нумерованный 1)"/>
    <w:qFormat/>
  </w:style>
  <w:style w:type="numbering" w:styleId="Style82">
    <w:name w:val="Нумерованный а)"/>
    <w:qFormat/>
  </w:style>
  <w:style w:type="numbering" w:styleId="Style83">
    <w:name w:val="Нумерованный для таблиц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moluch.ru/archive/13/1053/" TargetMode="External"/><Relationship Id="rId3" Type="http://schemas.openxmlformats.org/officeDocument/2006/relationships/hyperlink" Target="" TargetMode="Externa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79</TotalTime>
  <Application>LibreOffice/7.5.2.1$Linux_X86_64 LibreOffice_project/50$Build-1</Application>
  <AppVersion>15.0000</AppVersion>
  <Pages>5</Pages>
  <Words>916</Words>
  <Characters>6406</Characters>
  <CharactersWithSpaces>7591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2025-12-10T09:02:26Z</dcterms:created>
  <dc:creator/>
  <dc:description/>
  <dc:language>ru-RU</dc:language>
  <cp:lastModifiedBy/>
  <dcterms:modified xsi:type="dcterms:W3CDTF">2025-12-10T10:22:23Z</dcterms:modified>
  <cp:revision>2</cp:revision>
  <dc:subject/>
  <dc:title>Default</dc:title>
</cp:coreProperties>
</file>