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98F" w:rsidRDefault="006C598F" w:rsidP="006C598F">
      <w:pPr>
        <w:pStyle w:val="a4"/>
        <w:spacing w:before="0" w:beforeAutospacing="0" w:after="0" w:afterAutospacing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Муниципальное казённое общеобразовательное учреждение</w:t>
      </w:r>
    </w:p>
    <w:p w:rsidR="006C598F" w:rsidRDefault="006C598F" w:rsidP="006C598F">
      <w:pPr>
        <w:pStyle w:val="a4"/>
        <w:spacing w:before="0" w:beforeAutospacing="0" w:after="0" w:afterAutospacing="0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Белогорьевская</w:t>
      </w:r>
      <w:proofErr w:type="spellEnd"/>
      <w:r>
        <w:rPr>
          <w:rFonts w:ascii="Times New Roman" w:hAnsi="Times New Roman" w:cs="Times New Roman"/>
        </w:rPr>
        <w:t xml:space="preserve"> средняя общеобразовательная школа </w:t>
      </w:r>
    </w:p>
    <w:p w:rsidR="006C598F" w:rsidRDefault="006C598F" w:rsidP="006C598F">
      <w:pPr>
        <w:pStyle w:val="a4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</w:rPr>
        <w:t>Подгоренского муниципального района Воронежской области</w:t>
      </w:r>
    </w:p>
    <w:p w:rsidR="006C598F" w:rsidRDefault="006C598F" w:rsidP="006C598F">
      <w:pPr>
        <w:pStyle w:val="a4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6C598F" w:rsidRDefault="006C598F" w:rsidP="006C598F">
      <w:pPr>
        <w:pStyle w:val="a4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C598F" w:rsidRDefault="006C598F" w:rsidP="006C598F">
      <w:pPr>
        <w:pStyle w:val="a4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C598F" w:rsidRDefault="006C598F" w:rsidP="006C598F">
      <w:pPr>
        <w:pStyle w:val="a4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Исследовательская работа</w:t>
      </w:r>
    </w:p>
    <w:p w:rsidR="006C598F" w:rsidRDefault="006C598F" w:rsidP="006C598F">
      <w:pPr>
        <w:pStyle w:val="a4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6C598F" w:rsidRDefault="00633A2C" w:rsidP="006C598F">
      <w:pPr>
        <w:pStyle w:val="a4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Галстук и значок-гордость пионера</w:t>
      </w:r>
    </w:p>
    <w:p w:rsidR="006C598F" w:rsidRDefault="006C598F" w:rsidP="006C598F">
      <w:pPr>
        <w:pStyle w:val="a4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6C598F" w:rsidRDefault="006C598F" w:rsidP="006C598F">
      <w:pPr>
        <w:pStyle w:val="a4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6C598F" w:rsidRDefault="006C598F" w:rsidP="006C598F">
      <w:pPr>
        <w:pStyle w:val="a4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6C598F" w:rsidRDefault="006C598F" w:rsidP="006C598F">
      <w:pPr>
        <w:pStyle w:val="a4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6C598F" w:rsidRDefault="006C598F" w:rsidP="006C598F">
      <w:pPr>
        <w:pStyle w:val="a4"/>
        <w:tabs>
          <w:tab w:val="left" w:pos="4320"/>
        </w:tabs>
        <w:spacing w:before="0" w:beforeAutospacing="0" w:after="0" w:afterAutospacing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</w:t>
      </w:r>
      <w:r>
        <w:rPr>
          <w:rFonts w:ascii="Times New Roman" w:hAnsi="Times New Roman" w:cs="Times New Roman"/>
          <w:b/>
          <w:bCs/>
        </w:rPr>
        <w:t>Подготовил</w:t>
      </w:r>
    </w:p>
    <w:p w:rsidR="006C598F" w:rsidRDefault="006C598F" w:rsidP="006C598F">
      <w:pPr>
        <w:pStyle w:val="a4"/>
        <w:tabs>
          <w:tab w:val="left" w:pos="4320"/>
        </w:tabs>
        <w:spacing w:before="0" w:beforeAutospacing="0" w:after="0" w:afterAutospacing="0"/>
        <w:ind w:firstLine="43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Спицин</w:t>
      </w:r>
      <w:proofErr w:type="spellEnd"/>
      <w:r>
        <w:rPr>
          <w:rFonts w:ascii="Times New Roman" w:hAnsi="Times New Roman" w:cs="Times New Roman"/>
        </w:rPr>
        <w:t xml:space="preserve"> Виктор Александрович,</w:t>
      </w:r>
    </w:p>
    <w:p w:rsidR="006C598F" w:rsidRDefault="006C598F" w:rsidP="006C598F">
      <w:pPr>
        <w:pStyle w:val="a4"/>
        <w:tabs>
          <w:tab w:val="left" w:pos="4320"/>
        </w:tabs>
        <w:spacing w:before="0" w:beforeAutospacing="0" w:after="0" w:afterAutospacing="0"/>
        <w:ind w:firstLine="43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учитель географии, биологии</w:t>
      </w:r>
    </w:p>
    <w:p w:rsidR="005D22E8" w:rsidRDefault="005D22E8" w:rsidP="006C598F">
      <w:pPr>
        <w:pStyle w:val="a4"/>
        <w:spacing w:before="0" w:beforeAutospacing="0" w:after="0" w:afterAutospacing="0" w:line="360" w:lineRule="auto"/>
        <w:rPr>
          <w:rFonts w:ascii="Times New Roman" w:hAnsi="Times New Roman" w:cs="Times New Roman"/>
        </w:rPr>
      </w:pPr>
    </w:p>
    <w:p w:rsidR="005D22E8" w:rsidRDefault="005D22E8" w:rsidP="006C598F">
      <w:pPr>
        <w:pStyle w:val="a4"/>
        <w:spacing w:before="0" w:beforeAutospacing="0" w:after="0" w:afterAutospacing="0" w:line="360" w:lineRule="auto"/>
        <w:rPr>
          <w:rFonts w:ascii="Times New Roman" w:hAnsi="Times New Roman" w:cs="Times New Roman"/>
        </w:rPr>
      </w:pPr>
    </w:p>
    <w:p w:rsidR="005D22E8" w:rsidRDefault="005D22E8" w:rsidP="006C598F">
      <w:pPr>
        <w:pStyle w:val="a4"/>
        <w:spacing w:before="0" w:beforeAutospacing="0" w:after="0" w:afterAutospacing="0" w:line="360" w:lineRule="auto"/>
        <w:rPr>
          <w:rFonts w:ascii="Times New Roman" w:hAnsi="Times New Roman" w:cs="Times New Roman"/>
        </w:rPr>
      </w:pPr>
    </w:p>
    <w:p w:rsidR="005D22E8" w:rsidRDefault="005D22E8" w:rsidP="006C598F">
      <w:pPr>
        <w:pStyle w:val="a4"/>
        <w:spacing w:before="0" w:beforeAutospacing="0" w:after="0" w:afterAutospacing="0" w:line="360" w:lineRule="auto"/>
        <w:rPr>
          <w:rFonts w:ascii="Times New Roman" w:hAnsi="Times New Roman" w:cs="Times New Roman"/>
        </w:rPr>
      </w:pPr>
    </w:p>
    <w:p w:rsidR="005D22E8" w:rsidRDefault="005D22E8" w:rsidP="006C598F">
      <w:pPr>
        <w:pStyle w:val="a4"/>
        <w:spacing w:before="0" w:beforeAutospacing="0" w:after="0" w:afterAutospacing="0" w:line="360" w:lineRule="auto"/>
        <w:rPr>
          <w:rFonts w:ascii="Times New Roman" w:hAnsi="Times New Roman" w:cs="Times New Roman"/>
        </w:rPr>
      </w:pPr>
    </w:p>
    <w:p w:rsidR="005D22E8" w:rsidRDefault="005D22E8" w:rsidP="006C598F">
      <w:pPr>
        <w:pStyle w:val="a4"/>
        <w:spacing w:before="0" w:beforeAutospacing="0" w:after="0" w:afterAutospacing="0" w:line="360" w:lineRule="auto"/>
        <w:rPr>
          <w:rFonts w:ascii="Times New Roman" w:hAnsi="Times New Roman" w:cs="Times New Roman"/>
        </w:rPr>
      </w:pPr>
    </w:p>
    <w:p w:rsidR="006C598F" w:rsidRDefault="006C598F" w:rsidP="006C598F">
      <w:pPr>
        <w:pStyle w:val="a4"/>
        <w:spacing w:before="0" w:beforeAutospacing="0" w:after="0" w:afterAutospacing="0" w:line="360" w:lineRule="auto"/>
        <w:rPr>
          <w:rFonts w:ascii="Times New Roman" w:hAnsi="Times New Roman" w:cs="Times New Roman"/>
          <w:b/>
          <w:bCs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70C0"/>
          <w:sz w:val="32"/>
          <w:szCs w:val="32"/>
        </w:rPr>
        <w:t xml:space="preserve">  </w:t>
      </w:r>
    </w:p>
    <w:p w:rsidR="006C598F" w:rsidRDefault="006C598F" w:rsidP="006C598F">
      <w:pPr>
        <w:pStyle w:val="a4"/>
        <w:tabs>
          <w:tab w:val="left" w:pos="4305"/>
        </w:tabs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C598F" w:rsidRDefault="006C598F" w:rsidP="006C598F">
      <w:pPr>
        <w:pStyle w:val="a4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598F" w:rsidRPr="005D22E8" w:rsidRDefault="00B54453" w:rsidP="006C598F">
      <w:pPr>
        <w:pStyle w:val="a4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Белогорье – 202</w:t>
      </w:r>
      <w:r w:rsidRPr="005D22E8">
        <w:rPr>
          <w:rFonts w:ascii="Times New Roman" w:hAnsi="Times New Roman" w:cs="Times New Roman"/>
          <w:sz w:val="28"/>
          <w:szCs w:val="28"/>
        </w:rPr>
        <w:t>5</w:t>
      </w:r>
    </w:p>
    <w:p w:rsidR="00B54453" w:rsidRPr="005D22E8" w:rsidRDefault="00B54453" w:rsidP="006C598F">
      <w:pPr>
        <w:pStyle w:val="a4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4453" w:rsidRPr="005D22E8" w:rsidRDefault="00B54453" w:rsidP="006C598F">
      <w:pPr>
        <w:pStyle w:val="a4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4453" w:rsidRPr="005D22E8" w:rsidRDefault="00B54453" w:rsidP="006C598F">
      <w:pPr>
        <w:pStyle w:val="a4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4453" w:rsidRPr="005D22E8" w:rsidRDefault="00B54453" w:rsidP="006C598F">
      <w:pPr>
        <w:pStyle w:val="a4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4453" w:rsidRPr="005D22E8" w:rsidRDefault="00B54453" w:rsidP="006C598F">
      <w:pPr>
        <w:pStyle w:val="a4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4453" w:rsidRPr="005D22E8" w:rsidRDefault="00B54453" w:rsidP="006C598F">
      <w:pPr>
        <w:pStyle w:val="a4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03A5B" w:rsidRDefault="00803A5B"/>
    <w:p w:rsidR="006C598F" w:rsidRDefault="006C598F"/>
    <w:p w:rsidR="006C598F" w:rsidRDefault="006C598F" w:rsidP="006C598F">
      <w:pPr>
        <w:jc w:val="center"/>
        <w:rPr>
          <w:rFonts w:ascii="Times New Roman" w:hAnsi="Times New Roman" w:cs="Times New Roman"/>
          <w:sz w:val="28"/>
          <w:szCs w:val="28"/>
        </w:rPr>
      </w:pPr>
      <w:r w:rsidRPr="006C598F">
        <w:rPr>
          <w:rFonts w:ascii="Times New Roman" w:hAnsi="Times New Roman" w:cs="Times New Roman"/>
          <w:sz w:val="28"/>
          <w:szCs w:val="28"/>
        </w:rPr>
        <w:t>Содержание</w:t>
      </w:r>
    </w:p>
    <w:p w:rsidR="006C598F" w:rsidRDefault="006C598F" w:rsidP="00294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Введение………………………………………………………………</w:t>
      </w:r>
      <w:r w:rsidR="00B56DFC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…….</w:t>
      </w:r>
      <w:r w:rsidR="00B56DFC">
        <w:rPr>
          <w:rFonts w:ascii="Times New Roman" w:hAnsi="Times New Roman" w:cs="Times New Roman"/>
          <w:sz w:val="28"/>
          <w:szCs w:val="28"/>
        </w:rPr>
        <w:t>3стр</w:t>
      </w:r>
    </w:p>
    <w:p w:rsidR="006C598F" w:rsidRDefault="00294CA6" w:rsidP="00294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Исследовательская  часть</w:t>
      </w:r>
      <w:r w:rsidR="006C598F">
        <w:rPr>
          <w:rFonts w:ascii="Times New Roman" w:hAnsi="Times New Roman" w:cs="Times New Roman"/>
          <w:sz w:val="28"/>
          <w:szCs w:val="28"/>
        </w:rPr>
        <w:t>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B56DF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.</w:t>
      </w:r>
      <w:r w:rsidR="00B56DFC">
        <w:rPr>
          <w:rFonts w:ascii="Times New Roman" w:hAnsi="Times New Roman" w:cs="Times New Roman"/>
          <w:sz w:val="28"/>
          <w:szCs w:val="28"/>
        </w:rPr>
        <w:t>4стр</w:t>
      </w:r>
    </w:p>
    <w:p w:rsidR="00294CA6" w:rsidRDefault="00294CA6" w:rsidP="00294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Заключение……………………………………………………………………</w:t>
      </w:r>
      <w:r w:rsidR="00633A2C">
        <w:rPr>
          <w:rFonts w:ascii="Times New Roman" w:hAnsi="Times New Roman" w:cs="Times New Roman"/>
          <w:sz w:val="28"/>
          <w:szCs w:val="28"/>
        </w:rPr>
        <w:t>.8</w:t>
      </w:r>
      <w:r w:rsidR="00B56DFC">
        <w:rPr>
          <w:rFonts w:ascii="Times New Roman" w:hAnsi="Times New Roman" w:cs="Times New Roman"/>
          <w:sz w:val="28"/>
          <w:szCs w:val="28"/>
        </w:rPr>
        <w:t>стр</w:t>
      </w:r>
    </w:p>
    <w:p w:rsidR="006C598F" w:rsidRDefault="00294CA6" w:rsidP="006C598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литературы…………………………………………………</w:t>
      </w:r>
      <w:r w:rsidR="00B56DFC">
        <w:rPr>
          <w:rFonts w:ascii="Times New Roman" w:hAnsi="Times New Roman" w:cs="Times New Roman"/>
          <w:sz w:val="28"/>
          <w:szCs w:val="28"/>
        </w:rPr>
        <w:t>……..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633A2C">
        <w:rPr>
          <w:rFonts w:ascii="Times New Roman" w:hAnsi="Times New Roman" w:cs="Times New Roman"/>
          <w:sz w:val="28"/>
          <w:szCs w:val="28"/>
        </w:rPr>
        <w:t>8</w:t>
      </w:r>
      <w:r w:rsidR="00B56DFC">
        <w:rPr>
          <w:rFonts w:ascii="Times New Roman" w:hAnsi="Times New Roman" w:cs="Times New Roman"/>
          <w:sz w:val="28"/>
          <w:szCs w:val="28"/>
        </w:rPr>
        <w:t>стр</w:t>
      </w:r>
    </w:p>
    <w:p w:rsidR="006C598F" w:rsidRDefault="006C598F" w:rsidP="006C59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98F" w:rsidRDefault="006C598F" w:rsidP="006C59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98F" w:rsidRDefault="006C598F" w:rsidP="006C59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98F" w:rsidRDefault="006C598F" w:rsidP="006C59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98F" w:rsidRDefault="006C598F" w:rsidP="006C59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98F" w:rsidRDefault="006C598F" w:rsidP="006C59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98F" w:rsidRDefault="006C598F" w:rsidP="006C59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98F" w:rsidRDefault="006C598F" w:rsidP="006C59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98F" w:rsidRDefault="006C598F" w:rsidP="006C59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98F" w:rsidRDefault="006C598F" w:rsidP="006C59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98F" w:rsidRDefault="006C598F" w:rsidP="006C59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98F" w:rsidRDefault="006C598F" w:rsidP="006C59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98F" w:rsidRDefault="006C598F" w:rsidP="006C59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98F" w:rsidRDefault="006C598F" w:rsidP="006C59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98F" w:rsidRDefault="006C598F" w:rsidP="006C59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98F" w:rsidRDefault="006C598F" w:rsidP="006C59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98F" w:rsidRDefault="006C598F" w:rsidP="006C59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98F" w:rsidRDefault="006C598F" w:rsidP="006C59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98F" w:rsidRDefault="006C598F" w:rsidP="006C59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98F" w:rsidRDefault="006C598F" w:rsidP="00294CA6">
      <w:pPr>
        <w:rPr>
          <w:rFonts w:ascii="Times New Roman" w:hAnsi="Times New Roman" w:cs="Times New Roman"/>
          <w:sz w:val="28"/>
          <w:szCs w:val="28"/>
        </w:rPr>
      </w:pPr>
    </w:p>
    <w:p w:rsidR="00294CA6" w:rsidRDefault="00294CA6" w:rsidP="00294C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="006C598F" w:rsidRPr="006C598F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294CA6" w:rsidRPr="00294CA6" w:rsidRDefault="00294CA6" w:rsidP="00294C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6D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</w:t>
      </w:r>
      <w:r w:rsidRPr="00294C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исследования.</w:t>
      </w:r>
    </w:p>
    <w:p w:rsidR="00294CA6" w:rsidRPr="00294CA6" w:rsidRDefault="00294CA6" w:rsidP="00294CA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Мы, сегодняшние школьники, практически не знаем ничего о пионерском движении. Но обучаясь в школе, мы соприкасаемся на занятиях с темами пионерии. По </w:t>
      </w:r>
      <w:r w:rsidRPr="00B56DF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рассказам своих близких я узнал</w:t>
      </w:r>
      <w:r w:rsidRPr="00294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 интересного и увлекательного о тех далёких пионерских годах, а просмотрев до</w:t>
      </w:r>
      <w:r w:rsidRPr="00B56DFC">
        <w:rPr>
          <w:rFonts w:ascii="Times New Roman" w:eastAsia="Times New Roman" w:hAnsi="Times New Roman" w:cs="Times New Roman"/>
          <w:sz w:val="28"/>
          <w:szCs w:val="28"/>
          <w:lang w:eastAsia="ru-RU"/>
        </w:rPr>
        <w:t>ма старые фотографии, я отметил</w:t>
      </w:r>
      <w:r w:rsidRPr="00294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себя, что у всех учеников на груди есть</w:t>
      </w:r>
      <w:r w:rsidR="00633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значки и галстуки, </w:t>
      </w:r>
      <w:r w:rsidRPr="00294C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повязаны они как – то особенно, и цвет галстука только красный. А когда мне бабушка дала прочесть стихотворение Степана Петровича Щипачёва, которое начинается такими словами: «Как повяжешь галстук, береги его: Он ведь с нашим знаменем цвета одного…». Мне очень захотелось узнать больше о пионерском галстуке. Вспоминаю парады в</w:t>
      </w:r>
      <w:r w:rsidRPr="00B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честь Дня Победы у нас в селе</w:t>
      </w:r>
      <w:r w:rsidRPr="00294CA6">
        <w:rPr>
          <w:rFonts w:ascii="Times New Roman" w:eastAsia="Times New Roman" w:hAnsi="Times New Roman" w:cs="Times New Roman"/>
          <w:sz w:val="28"/>
          <w:szCs w:val="28"/>
          <w:lang w:eastAsia="ru-RU"/>
        </w:rPr>
        <w:t>, многие его участники используют галстуки, как атрибут украшения торжественной колонны, повязывая их на голове или на груди обычным узлом. Возникает </w:t>
      </w:r>
      <w:r w:rsidRPr="00294C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проблема:</w:t>
      </w:r>
      <w:r w:rsidRPr="00294CA6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незнание исторической ценности пионерского галстука, приводит нас к неправильному отношению к этой частице «красного знамени».</w:t>
      </w:r>
    </w:p>
    <w:p w:rsidR="00294CA6" w:rsidRPr="00294CA6" w:rsidRDefault="00294CA6" w:rsidP="00294CA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A6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проблемы вытекает </w:t>
      </w:r>
      <w:r w:rsidRPr="00294C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гипотеза:</w:t>
      </w:r>
      <w:r w:rsidRPr="00294CA6">
        <w:rPr>
          <w:rFonts w:ascii="Times New Roman" w:eastAsia="Times New Roman" w:hAnsi="Times New Roman" w:cs="Times New Roman"/>
          <w:sz w:val="28"/>
          <w:szCs w:val="28"/>
          <w:lang w:eastAsia="ru-RU"/>
        </w:rPr>
        <w:t> Я считаю, что пионерский галстук – главный отличительный знак пионеров, имеющий историческую ценность</w:t>
      </w:r>
      <w:r w:rsidRPr="00294C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294CA6" w:rsidRPr="00294CA6" w:rsidRDefault="00294CA6" w:rsidP="00294CA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Объект исследования:</w:t>
      </w:r>
      <w:r w:rsidR="00633A2C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история пионерского галстука и значка</w:t>
      </w:r>
    </w:p>
    <w:p w:rsidR="00294CA6" w:rsidRPr="00294CA6" w:rsidRDefault="00294CA6" w:rsidP="00294CA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 исследования:</w:t>
      </w:r>
      <w:r w:rsidR="00633A2C">
        <w:rPr>
          <w:rFonts w:ascii="Times New Roman" w:eastAsia="Times New Roman" w:hAnsi="Times New Roman" w:cs="Times New Roman"/>
          <w:sz w:val="28"/>
          <w:szCs w:val="28"/>
          <w:lang w:eastAsia="ru-RU"/>
        </w:rPr>
        <w:t> пионерский галстук и значок</w:t>
      </w:r>
    </w:p>
    <w:p w:rsidR="00294CA6" w:rsidRPr="00294CA6" w:rsidRDefault="00294CA6" w:rsidP="00294CA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 </w:t>
      </w:r>
      <w:r w:rsidRPr="00294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моей работы: узнать, </w:t>
      </w:r>
      <w:r w:rsidR="00633A2C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пионерском</w:t>
      </w:r>
      <w:r w:rsidRPr="00294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галстук</w:t>
      </w:r>
      <w:r w:rsidR="00633A2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94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633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значке, </w:t>
      </w:r>
      <w:r w:rsidRPr="00294CA6">
        <w:rPr>
          <w:rFonts w:ascii="Times New Roman" w:eastAsia="Times New Roman" w:hAnsi="Times New Roman" w:cs="Times New Roman"/>
          <w:sz w:val="28"/>
          <w:szCs w:val="28"/>
          <w:lang w:eastAsia="ru-RU"/>
        </w:rPr>
        <w:t>оп</w:t>
      </w:r>
      <w:r w:rsidR="00633A2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ределить их</w:t>
      </w:r>
      <w:r w:rsidRPr="00294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историческую ценность.</w:t>
      </w:r>
    </w:p>
    <w:p w:rsidR="00294CA6" w:rsidRPr="00294CA6" w:rsidRDefault="00294CA6" w:rsidP="00294CA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294CA6" w:rsidRPr="00294CA6" w:rsidRDefault="00294CA6" w:rsidP="00294CA6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Познакомиться с историей пионерского галстука</w:t>
      </w:r>
      <w:r w:rsidR="00633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значка</w:t>
      </w:r>
    </w:p>
    <w:p w:rsidR="00294CA6" w:rsidRPr="00294CA6" w:rsidRDefault="00294CA6" w:rsidP="00294CA6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Проанализировать семейный альбом</w:t>
      </w:r>
    </w:p>
    <w:p w:rsidR="00294CA6" w:rsidRPr="00294CA6" w:rsidRDefault="00294CA6" w:rsidP="00294CA6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соцопрос среди населения в возрасте 40 – 60 лет</w:t>
      </w:r>
    </w:p>
    <w:p w:rsidR="00294CA6" w:rsidRPr="00294CA6" w:rsidRDefault="00294CA6" w:rsidP="00294CA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своей работе я использовал </w:t>
      </w:r>
      <w:r w:rsidRPr="00294C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методы:</w:t>
      </w:r>
    </w:p>
    <w:p w:rsidR="00294CA6" w:rsidRPr="00294CA6" w:rsidRDefault="00294CA6" w:rsidP="00294CA6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A6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и обобщение информационного материала;</w:t>
      </w:r>
    </w:p>
    <w:p w:rsidR="006C598F" w:rsidRPr="00B56DFC" w:rsidRDefault="00294CA6" w:rsidP="00B56DFC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Опрос в форме интервью;</w:t>
      </w:r>
    </w:p>
    <w:p w:rsidR="00294CA6" w:rsidRPr="00B56DFC" w:rsidRDefault="00294CA6" w:rsidP="00294CA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DFC">
        <w:rPr>
          <w:rFonts w:ascii="Times New Roman" w:hAnsi="Times New Roman" w:cs="Times New Roman"/>
          <w:b/>
          <w:sz w:val="28"/>
          <w:szCs w:val="28"/>
        </w:rPr>
        <w:t>Исследовательская часть</w:t>
      </w:r>
    </w:p>
    <w:p w:rsidR="00294CA6" w:rsidRPr="00B56DFC" w:rsidRDefault="00294CA6" w:rsidP="00294C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6DFC">
        <w:rPr>
          <w:rFonts w:ascii="Times New Roman" w:hAnsi="Times New Roman" w:cs="Times New Roman"/>
          <w:sz w:val="28"/>
          <w:szCs w:val="28"/>
        </w:rPr>
        <w:t>Обратимся к толковому словарю русского языка С. И. Ожегова. Слово «пионер» означает: первый, передовой, инициатор, т.е. первопроходец. Пионером в нашей стране называли члена детской Всесоюзной пионерской организации имени В.И. Ленина, которая была создана 19 мая 1922 года.</w:t>
      </w:r>
    </w:p>
    <w:p w:rsidR="00294CA6" w:rsidRPr="00B56DFC" w:rsidRDefault="00294CA6" w:rsidP="00294C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6DFC">
        <w:rPr>
          <w:rFonts w:ascii="Times New Roman" w:hAnsi="Times New Roman" w:cs="Times New Roman"/>
          <w:sz w:val="28"/>
          <w:szCs w:val="28"/>
        </w:rPr>
        <w:t>«Юный ленинец» носил и особую пионерскую форму. Она состояла из белой (иногда голубой) пионерской рубашки с погончиками и нашивкой на рукаве и синих брюк для мальчиков, синей юбки для девочек.</w:t>
      </w:r>
    </w:p>
    <w:p w:rsidR="00294CA6" w:rsidRPr="00B56DFC" w:rsidRDefault="00294CA6" w:rsidP="00294C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6DFC">
        <w:rPr>
          <w:rFonts w:ascii="Times New Roman" w:hAnsi="Times New Roman" w:cs="Times New Roman"/>
          <w:sz w:val="28"/>
          <w:szCs w:val="28"/>
        </w:rPr>
        <w:t>Обязательным атрибутом пионерской формы являлся – красный галстук. Пионерский галстук был символом принадлежности к пионерской организации. Частица знамени пионерской организации. Три конца галстука символизировали нерушимую связь трёх поколений: коммунистов, комсомольцев, пионеров. Носить пионерский галстук было честью, которую ещё следовало заслужить. </w:t>
      </w:r>
    </w:p>
    <w:p w:rsidR="00294CA6" w:rsidRPr="00B56DFC" w:rsidRDefault="00294CA6" w:rsidP="00294C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6DFC">
        <w:rPr>
          <w:rFonts w:ascii="Times New Roman" w:hAnsi="Times New Roman" w:cs="Times New Roman"/>
          <w:sz w:val="28"/>
          <w:szCs w:val="28"/>
        </w:rPr>
        <w:t>Каждый школьник должен был уметь завязывать пионерский галстук особым узлом. Поэтому он с самого начала должен знать, как завязать пионерский галстук. К счастью, узел, которым он завязывался, был очень прост. Дети быстро учились это делать самостоятельно.</w:t>
      </w:r>
    </w:p>
    <w:p w:rsidR="00294CA6" w:rsidRPr="00B56DFC" w:rsidRDefault="00294CA6" w:rsidP="00294C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6DFC">
        <w:rPr>
          <w:rFonts w:ascii="Times New Roman" w:hAnsi="Times New Roman" w:cs="Times New Roman"/>
          <w:sz w:val="28"/>
          <w:szCs w:val="28"/>
        </w:rPr>
        <w:t>«Позором считалось придти в школу без галстука, с помятым галстуком или наспех повязанным. Пионер должен быть опрятным, аккуратным и с гордостью носить пионерский галстук» - вспоминает моя бабушка.</w:t>
      </w:r>
    </w:p>
    <w:p w:rsidR="00294CA6" w:rsidRPr="00B56DFC" w:rsidRDefault="00294CA6" w:rsidP="00294C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6DFC">
        <w:rPr>
          <w:rFonts w:ascii="Times New Roman" w:hAnsi="Times New Roman" w:cs="Times New Roman"/>
          <w:sz w:val="28"/>
          <w:szCs w:val="28"/>
        </w:rPr>
        <w:t>Пионерский галстук в расправленном состоянии имел форму равнобедренного треугольника, основание которого было равно 100 см, а его высота составляла 30 см, боковые стороны, примерно, были равны 58,3х58,3 см. Пионерские галстуки выпускались из разнообразных тканей с различными оттенками красного цвета, а материалом для них был в основном ацетатный шелк. Стоил пионерский галстук 55 копеек.</w:t>
      </w:r>
    </w:p>
    <w:p w:rsidR="00294CA6" w:rsidRPr="00B56DFC" w:rsidRDefault="00294CA6" w:rsidP="00294C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6DFC">
        <w:rPr>
          <w:rFonts w:ascii="Times New Roman" w:hAnsi="Times New Roman" w:cs="Times New Roman"/>
          <w:sz w:val="28"/>
          <w:szCs w:val="28"/>
        </w:rPr>
        <w:lastRenderedPageBreak/>
        <w:t xml:space="preserve">Почему красный цвет? </w:t>
      </w:r>
      <w:proofErr w:type="gramStart"/>
      <w:r w:rsidRPr="00B56DFC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B56DFC">
        <w:rPr>
          <w:rFonts w:ascii="Times New Roman" w:hAnsi="Times New Roman" w:cs="Times New Roman"/>
          <w:sz w:val="28"/>
          <w:szCs w:val="28"/>
        </w:rPr>
        <w:t xml:space="preserve"> – первых, это частица Красного Знамени. Во – вторых, цвет крови, цвет борьбы за счастливую и светлую жизнь. Поэтому хранить и оберегать пионерский галстук, было святой обязанностью каждого пионера, готового защищать его даже ценой собственной жизни.</w:t>
      </w:r>
    </w:p>
    <w:p w:rsidR="00294CA6" w:rsidRPr="00B56DFC" w:rsidRDefault="00294CA6" w:rsidP="00294C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6DFC">
        <w:rPr>
          <w:rFonts w:ascii="Times New Roman" w:hAnsi="Times New Roman" w:cs="Times New Roman"/>
          <w:sz w:val="28"/>
          <w:szCs w:val="28"/>
        </w:rPr>
        <w:t xml:space="preserve">Во время Великой Отечественной войны пионеры становились разведчиками, диверсантами, партизанами, юнгами на военных кораблях, помогали укрывать раненых, а на их груди развивался красный галстук. Он был символом отваги, мужества и преданности пионерской организации и всей Советской стране. Маленькие герои большой войны сражались с немецкими оккупантами, это целая армия девчонок и мальчишек в красных галстуках. Более 35 тысяч пионеров – юных защитников Родины - было награждено боевыми орденами и медалями, а пятеро: Лѐня Голиков, Марат </w:t>
      </w:r>
      <w:proofErr w:type="spellStart"/>
      <w:r w:rsidRPr="00B56DFC">
        <w:rPr>
          <w:rFonts w:ascii="Times New Roman" w:hAnsi="Times New Roman" w:cs="Times New Roman"/>
          <w:sz w:val="28"/>
          <w:szCs w:val="28"/>
        </w:rPr>
        <w:t>Казей</w:t>
      </w:r>
      <w:proofErr w:type="spellEnd"/>
      <w:r w:rsidRPr="00B56DFC">
        <w:rPr>
          <w:rFonts w:ascii="Times New Roman" w:hAnsi="Times New Roman" w:cs="Times New Roman"/>
          <w:sz w:val="28"/>
          <w:szCs w:val="28"/>
        </w:rPr>
        <w:t>, Валя Котик, Зина Портнова, Александр Чекалин удостоены звания Героя Советского Союза.</w:t>
      </w:r>
    </w:p>
    <w:p w:rsidR="00294CA6" w:rsidRPr="00B56DFC" w:rsidRDefault="00294CA6" w:rsidP="00294C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6DFC">
        <w:rPr>
          <w:rFonts w:ascii="Times New Roman" w:hAnsi="Times New Roman" w:cs="Times New Roman"/>
          <w:sz w:val="28"/>
          <w:szCs w:val="28"/>
        </w:rPr>
        <w:t>Пионерский галстук –</w:t>
      </w:r>
    </w:p>
    <w:p w:rsidR="00294CA6" w:rsidRPr="00B56DFC" w:rsidRDefault="00294CA6" w:rsidP="00294C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56DFC">
        <w:rPr>
          <w:rFonts w:ascii="Times New Roman" w:hAnsi="Times New Roman" w:cs="Times New Roman"/>
          <w:sz w:val="28"/>
          <w:szCs w:val="28"/>
        </w:rPr>
        <w:t>Нет</w:t>
      </w:r>
      <w:proofErr w:type="gramEnd"/>
      <w:r w:rsidRPr="00B56DFC">
        <w:rPr>
          <w:rFonts w:ascii="Times New Roman" w:hAnsi="Times New Roman" w:cs="Times New Roman"/>
          <w:sz w:val="28"/>
          <w:szCs w:val="28"/>
        </w:rPr>
        <w:t xml:space="preserve"> его родней.</w:t>
      </w:r>
    </w:p>
    <w:p w:rsidR="00294CA6" w:rsidRPr="00B56DFC" w:rsidRDefault="00294CA6" w:rsidP="00294C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6DFC">
        <w:rPr>
          <w:rFonts w:ascii="Times New Roman" w:hAnsi="Times New Roman" w:cs="Times New Roman"/>
          <w:sz w:val="28"/>
          <w:szCs w:val="28"/>
        </w:rPr>
        <w:t>Он от юной крови</w:t>
      </w:r>
    </w:p>
    <w:p w:rsidR="00294CA6" w:rsidRPr="00B56DFC" w:rsidRDefault="00294CA6" w:rsidP="00294C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6DFC">
        <w:rPr>
          <w:rFonts w:ascii="Times New Roman" w:hAnsi="Times New Roman" w:cs="Times New Roman"/>
          <w:sz w:val="28"/>
          <w:szCs w:val="28"/>
        </w:rPr>
        <w:t>Стал ещё красней, продолжает своё стихотворение Степан Петрович Щипачёв.</w:t>
      </w:r>
    </w:p>
    <w:p w:rsidR="00633A2C" w:rsidRDefault="00294CA6" w:rsidP="00633A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6DFC">
        <w:rPr>
          <w:rFonts w:ascii="Times New Roman" w:hAnsi="Times New Roman" w:cs="Times New Roman"/>
          <w:sz w:val="28"/>
          <w:szCs w:val="28"/>
        </w:rPr>
        <w:t xml:space="preserve">Для подтверждения моей гипотезы, я провел соцопрос среди 15 человек в возрасте от 40 – 60 лет. Все были пионерами и носили красные галстуки. На вопрос: «Что для Вас означал пионерский галстук?», 8 человек ответили, что это часть Красного Знамени, символ пионерии в СССР, 7 человек сказали о гордости, ценности атрибута. На вопрос: «Что Вам запомнилось из пионерской жизни?». Все опрашиваемые не только перечисляли различные мероприятия (пионерские костры, тимуровские команды, пионерские сборы, выступления агитбригад и многое другое), но и напевали пионерские песни, показывали, как повязывали галстуки, как отдавали салют и торжественным маршем ходили на Парадах. Меня удивляло, сколько лет прошло, а они всё так хорошо помнят, называли даже </w:t>
      </w:r>
      <w:r w:rsidRPr="00B56DFC">
        <w:rPr>
          <w:rFonts w:ascii="Times New Roman" w:hAnsi="Times New Roman" w:cs="Times New Roman"/>
          <w:sz w:val="28"/>
          <w:szCs w:val="28"/>
        </w:rPr>
        <w:lastRenderedPageBreak/>
        <w:t xml:space="preserve">фамилии своих вожатых, подробно описывали любое пионерское мероприятие. А главное, их везде сопровождал красный галстук! Дружба, поддержка, взаимопомощь, наставничество - вот </w:t>
      </w:r>
      <w:r w:rsidRPr="00633A2C">
        <w:rPr>
          <w:rFonts w:ascii="Times New Roman" w:hAnsi="Times New Roman" w:cs="Times New Roman"/>
          <w:sz w:val="28"/>
          <w:szCs w:val="28"/>
        </w:rPr>
        <w:t xml:space="preserve">качества, которые отличали пионеров всех лет. </w:t>
      </w:r>
    </w:p>
    <w:p w:rsidR="00633A2C" w:rsidRPr="00633A2C" w:rsidRDefault="001D017C" w:rsidP="00633A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8" w:tooltip="Значок" w:history="1">
        <w:r w:rsidR="00633A2C" w:rsidRPr="00633A2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Значок</w:t>
        </w:r>
      </w:hyperlink>
      <w:r w:rsidR="00633A2C" w:rsidRPr="00633A2C">
        <w:rPr>
          <w:rFonts w:ascii="Times New Roman" w:hAnsi="Times New Roman" w:cs="Times New Roman"/>
          <w:sz w:val="28"/>
          <w:szCs w:val="28"/>
        </w:rPr>
        <w:t> наряду с </w:t>
      </w:r>
      <w:hyperlink r:id="rId9" w:tooltip="Пионерский галстук" w:history="1">
        <w:r w:rsidR="00633A2C" w:rsidRPr="00633A2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пионерским галстуком</w:t>
        </w:r>
      </w:hyperlink>
      <w:r w:rsidR="00633A2C" w:rsidRPr="00633A2C">
        <w:rPr>
          <w:rFonts w:ascii="Times New Roman" w:hAnsi="Times New Roman" w:cs="Times New Roman"/>
          <w:sz w:val="28"/>
          <w:szCs w:val="28"/>
        </w:rPr>
        <w:t> был непременным атрибутом пионерской формы, означавшим, что </w:t>
      </w:r>
      <w:hyperlink r:id="rId10" w:tooltip="Школьник" w:history="1">
        <w:r w:rsidR="00633A2C" w:rsidRPr="00633A2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школьник</w:t>
        </w:r>
      </w:hyperlink>
      <w:r w:rsidR="00633A2C" w:rsidRPr="00633A2C">
        <w:rPr>
          <w:rFonts w:ascii="Times New Roman" w:hAnsi="Times New Roman" w:cs="Times New Roman"/>
          <w:sz w:val="28"/>
          <w:szCs w:val="28"/>
        </w:rPr>
        <w:t> принят в пионеры. Оформление пионерского значка менялось, отражая историю государства.</w:t>
      </w:r>
    </w:p>
    <w:p w:rsidR="00633A2C" w:rsidRPr="00633A2C" w:rsidRDefault="00633A2C" w:rsidP="00633A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3A2C">
        <w:rPr>
          <w:rFonts w:ascii="Times New Roman" w:hAnsi="Times New Roman" w:cs="Times New Roman"/>
          <w:sz w:val="28"/>
          <w:szCs w:val="28"/>
        </w:rPr>
        <w:t xml:space="preserve">Сведения о самом первом пионерском значке очень скудны; предположительно, на нём был изображён пионерский костёр. </w:t>
      </w:r>
      <w:proofErr w:type="gramStart"/>
      <w:r w:rsidRPr="00633A2C">
        <w:rPr>
          <w:rFonts w:ascii="Times New Roman" w:hAnsi="Times New Roman" w:cs="Times New Roman"/>
          <w:sz w:val="28"/>
          <w:szCs w:val="28"/>
        </w:rPr>
        <w:t>В апреле 1923 года рабочие завода «</w:t>
      </w:r>
      <w:proofErr w:type="spellStart"/>
      <w:r w:rsidRPr="00633A2C">
        <w:rPr>
          <w:rFonts w:ascii="Times New Roman" w:hAnsi="Times New Roman" w:cs="Times New Roman"/>
          <w:sz w:val="28"/>
          <w:szCs w:val="28"/>
        </w:rPr>
        <w:t>Автопринадлежность</w:t>
      </w:r>
      <w:proofErr w:type="spellEnd"/>
      <w:r w:rsidRPr="00633A2C">
        <w:rPr>
          <w:rFonts w:ascii="Times New Roman" w:hAnsi="Times New Roman" w:cs="Times New Roman"/>
          <w:sz w:val="28"/>
          <w:szCs w:val="28"/>
        </w:rPr>
        <w:t>» в </w:t>
      </w:r>
      <w:hyperlink r:id="rId11" w:tooltip="Замоскворечье (исторический район)" w:history="1">
        <w:r w:rsidRPr="00633A2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Замоскворечье</w:t>
        </w:r>
      </w:hyperlink>
      <w:r w:rsidRPr="00633A2C">
        <w:rPr>
          <w:rFonts w:ascii="Times New Roman" w:hAnsi="Times New Roman" w:cs="Times New Roman"/>
          <w:sz w:val="28"/>
          <w:szCs w:val="28"/>
        </w:rPr>
        <w:t> на свои средства изготовили 1000 пионерских значков нового оформления к празднику </w:t>
      </w:r>
      <w:hyperlink r:id="rId12" w:tooltip="1 Мая" w:history="1">
        <w:r w:rsidRPr="00633A2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1 Мая</w:t>
        </w:r>
      </w:hyperlink>
      <w:r w:rsidRPr="00633A2C">
        <w:rPr>
          <w:rFonts w:ascii="Times New Roman" w:hAnsi="Times New Roman" w:cs="Times New Roman"/>
          <w:sz w:val="28"/>
          <w:szCs w:val="28"/>
        </w:rPr>
        <w:t> по эскизу пионеров и </w:t>
      </w:r>
      <w:hyperlink r:id="rId13" w:tooltip="Комсомол" w:history="1">
        <w:r w:rsidRPr="00633A2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комсомольцев</w:t>
        </w:r>
      </w:hyperlink>
      <w:r w:rsidRPr="00633A2C">
        <w:rPr>
          <w:rFonts w:ascii="Times New Roman" w:hAnsi="Times New Roman" w:cs="Times New Roman"/>
          <w:sz w:val="28"/>
          <w:szCs w:val="28"/>
        </w:rPr>
        <w:t>. Этот вариант значков включал изображение пионерского костра на фоне знамени, а также символы преданности пионеров делу рабочих и крестьян — </w:t>
      </w:r>
      <w:hyperlink r:id="rId14" w:tooltip="Серп и молот" w:history="1">
        <w:r w:rsidRPr="00633A2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молот и серп</w:t>
        </w:r>
      </w:hyperlink>
      <w:r w:rsidRPr="00633A2C">
        <w:rPr>
          <w:rFonts w:ascii="Times New Roman" w:hAnsi="Times New Roman" w:cs="Times New Roman"/>
          <w:sz w:val="28"/>
          <w:szCs w:val="28"/>
        </w:rPr>
        <w:t> с </w:t>
      </w:r>
      <w:hyperlink r:id="rId15" w:tooltip="Девиз" w:history="1">
        <w:r w:rsidRPr="00633A2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девизом</w:t>
        </w:r>
      </w:hyperlink>
      <w:r w:rsidRPr="00633A2C">
        <w:rPr>
          <w:rFonts w:ascii="Times New Roman" w:hAnsi="Times New Roman" w:cs="Times New Roman"/>
          <w:sz w:val="28"/>
          <w:szCs w:val="28"/>
        </w:rPr>
        <w:t> «</w:t>
      </w:r>
      <w:hyperlink r:id="rId16" w:tooltip="Будь готов! (страница отсутствует)" w:history="1">
        <w:r w:rsidRPr="00633A2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Будь готов!</w:t>
        </w:r>
      </w:hyperlink>
      <w:r w:rsidRPr="00633A2C">
        <w:rPr>
          <w:rFonts w:ascii="Times New Roman" w:hAnsi="Times New Roman" w:cs="Times New Roman"/>
          <w:sz w:val="28"/>
          <w:szCs w:val="28"/>
        </w:rPr>
        <w:t>».</w:t>
      </w:r>
      <w:proofErr w:type="gramEnd"/>
      <w:r w:rsidRPr="00633A2C">
        <w:rPr>
          <w:rFonts w:ascii="Times New Roman" w:hAnsi="Times New Roman" w:cs="Times New Roman"/>
          <w:sz w:val="28"/>
          <w:szCs w:val="28"/>
        </w:rPr>
        <w:t xml:space="preserve"> Серп вошёл в оформление значков ещё и потому, что уже тогда пионерское движение из городов начало распространяться в деревни и сёла. Пионерские значки с третьим вариантом оформления, который был разработан </w:t>
      </w:r>
      <w:hyperlink r:id="rId17" w:tooltip="Центральный комитет ВЛКСМ" w:history="1">
        <w:r w:rsidRPr="00633A2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Центральным комитетом комсомола</w:t>
        </w:r>
      </w:hyperlink>
      <w:r w:rsidRPr="00633A2C">
        <w:rPr>
          <w:rFonts w:ascii="Times New Roman" w:hAnsi="Times New Roman" w:cs="Times New Roman"/>
          <w:sz w:val="28"/>
          <w:szCs w:val="28"/>
        </w:rPr>
        <w:t> на основе эскиза, выигравшего в конкурсе, появились 14 декабря 1925 года. На флагштоке знамени появилась красная пятиконечная звезда; знамя держит пионер, отдающий </w:t>
      </w:r>
      <w:hyperlink r:id="rId18" w:tooltip="Пионерский салют" w:history="1">
        <w:r w:rsidRPr="00633A2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пионерский салют</w:t>
        </w:r>
      </w:hyperlink>
      <w:r w:rsidRPr="00633A2C">
        <w:rPr>
          <w:rFonts w:ascii="Times New Roman" w:hAnsi="Times New Roman" w:cs="Times New Roman"/>
          <w:sz w:val="28"/>
          <w:szCs w:val="28"/>
        </w:rPr>
        <w:t> на фоне </w:t>
      </w:r>
      <w:hyperlink r:id="rId19" w:tooltip="Мавзолей Ленина" w:history="1">
        <w:r w:rsidRPr="00633A2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Мавзолея Ленина</w:t>
        </w:r>
      </w:hyperlink>
      <w:r w:rsidRPr="00633A2C">
        <w:rPr>
          <w:rFonts w:ascii="Times New Roman" w:hAnsi="Times New Roman" w:cs="Times New Roman"/>
          <w:sz w:val="28"/>
          <w:szCs w:val="28"/>
        </w:rPr>
        <w:t> — символ верности пионеров делу вождя революции.</w:t>
      </w:r>
    </w:p>
    <w:p w:rsidR="00633A2C" w:rsidRPr="00633A2C" w:rsidRDefault="00633A2C" w:rsidP="00633A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A2C">
        <w:rPr>
          <w:rFonts w:ascii="Times New Roman" w:hAnsi="Times New Roman" w:cs="Times New Roman"/>
          <w:sz w:val="28"/>
          <w:szCs w:val="28"/>
        </w:rPr>
        <w:t>С 1927 года до, вероятно, 1942 года вместо пионерского значка пионеры носили </w:t>
      </w:r>
      <w:hyperlink r:id="rId20" w:tooltip="Зажим для галстука" w:history="1">
        <w:r w:rsidRPr="00633A2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зажим для галстука</w:t>
        </w:r>
      </w:hyperlink>
      <w:r w:rsidRPr="00633A2C">
        <w:rPr>
          <w:rFonts w:ascii="Times New Roman" w:hAnsi="Times New Roman" w:cs="Times New Roman"/>
          <w:sz w:val="28"/>
          <w:szCs w:val="28"/>
        </w:rPr>
        <w:t>, который примерно соответствовал второму варианту оформления значка, датированному 1923 годом, — с пионерским девизом «Будь готов!». После</w:t>
      </w:r>
      <w:proofErr w:type="gramStart"/>
      <w:r w:rsidRPr="00633A2C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633A2C">
        <w:rPr>
          <w:rFonts w:ascii="Times New Roman" w:hAnsi="Times New Roman" w:cs="Times New Roman"/>
          <w:sz w:val="28"/>
          <w:szCs w:val="28"/>
        </w:rPr>
        <w:t>ервого Всесоюзного пионерского слёта 1929 года на зажиме, а впоследствии на всех значках изображался пионерский девиз «</w:t>
      </w:r>
      <w:hyperlink r:id="rId21" w:tooltip="Всегда готов! (страница отсутствует)" w:history="1">
        <w:r w:rsidRPr="00633A2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Всегда готов!</w:t>
        </w:r>
      </w:hyperlink>
      <w:r w:rsidRPr="00633A2C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633A2C" w:rsidRPr="00633A2C" w:rsidRDefault="00633A2C" w:rsidP="00633A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A2C">
        <w:rPr>
          <w:rFonts w:ascii="Times New Roman" w:hAnsi="Times New Roman" w:cs="Times New Roman"/>
          <w:sz w:val="28"/>
          <w:szCs w:val="28"/>
        </w:rPr>
        <w:t>15 сентября 1942 года, в годы </w:t>
      </w:r>
      <w:hyperlink r:id="rId22" w:tooltip="Великая Отечественная война" w:history="1">
        <w:r w:rsidRPr="00633A2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Великой Отечественной войны</w:t>
        </w:r>
      </w:hyperlink>
      <w:r w:rsidRPr="00633A2C">
        <w:rPr>
          <w:rFonts w:ascii="Times New Roman" w:hAnsi="Times New Roman" w:cs="Times New Roman"/>
          <w:sz w:val="28"/>
          <w:szCs w:val="28"/>
        </w:rPr>
        <w:t xml:space="preserve">, было утверждено Положение о значке. Поскольку весь металл шёл на </w:t>
      </w:r>
      <w:r w:rsidRPr="00633A2C">
        <w:rPr>
          <w:rFonts w:ascii="Times New Roman" w:hAnsi="Times New Roman" w:cs="Times New Roman"/>
          <w:sz w:val="28"/>
          <w:szCs w:val="28"/>
        </w:rPr>
        <w:lastRenderedPageBreak/>
        <w:t>нужды </w:t>
      </w:r>
      <w:hyperlink r:id="rId23" w:tooltip="Театр войны" w:history="1">
        <w:r w:rsidRPr="00633A2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фронта</w:t>
        </w:r>
      </w:hyperlink>
      <w:r w:rsidRPr="00633A2C">
        <w:rPr>
          <w:rFonts w:ascii="Times New Roman" w:hAnsi="Times New Roman" w:cs="Times New Roman"/>
          <w:sz w:val="28"/>
          <w:szCs w:val="28"/>
        </w:rPr>
        <w:t xml:space="preserve">, положение предписывало пионерам изготавливать значки самостоятельно из подручного материала красного цвета. Значок представлял собой большую красную пятиконечную звезду с пионерским костром в её центре и девизом «Всегда готов!». 21 сентября 1944 года на значке вновь появились серп и молот, а вместо костра — три языка пламени над звездой. С введением трёх ступеней в пионерской организации, в июне 1958 года, на значке появилось обозначение ступени римской цифрой. </w:t>
      </w:r>
    </w:p>
    <w:p w:rsidR="00633A2C" w:rsidRPr="00633A2C" w:rsidRDefault="00633A2C" w:rsidP="00633A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A2C">
        <w:rPr>
          <w:rFonts w:ascii="Times New Roman" w:hAnsi="Times New Roman" w:cs="Times New Roman"/>
          <w:sz w:val="28"/>
          <w:szCs w:val="28"/>
        </w:rPr>
        <w:t>В 1962 году пионерская организация была награждена </w:t>
      </w:r>
      <w:hyperlink r:id="rId24" w:tooltip="Орден Ленина" w:history="1">
        <w:r w:rsidRPr="00633A2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орденом Ленина</w:t>
        </w:r>
      </w:hyperlink>
      <w:r w:rsidRPr="00633A2C">
        <w:rPr>
          <w:rFonts w:ascii="Times New Roman" w:hAnsi="Times New Roman" w:cs="Times New Roman"/>
          <w:sz w:val="28"/>
          <w:szCs w:val="28"/>
        </w:rPr>
        <w:t>. С тех пор значок представлял собой красную пятиконечную звезду с изображением барельефа </w:t>
      </w:r>
      <w:hyperlink r:id="rId25" w:tooltip="Ленин, Владимир Ильич" w:history="1">
        <w:r w:rsidRPr="00633A2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В. И. Ленина</w:t>
        </w:r>
      </w:hyperlink>
      <w:r w:rsidRPr="00633A2C">
        <w:rPr>
          <w:rFonts w:ascii="Times New Roman" w:hAnsi="Times New Roman" w:cs="Times New Roman"/>
          <w:sz w:val="28"/>
          <w:szCs w:val="28"/>
        </w:rPr>
        <w:t> в центре и девизом «Всегда готов!» на орденской ленте, расположенной по диагонали от левого нижнего луча звезды, над звездой — три языка пламени</w:t>
      </w:r>
    </w:p>
    <w:p w:rsidR="00633A2C" w:rsidRPr="00633A2C" w:rsidRDefault="00633A2C" w:rsidP="00633A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A2C">
        <w:rPr>
          <w:rFonts w:ascii="Times New Roman" w:hAnsi="Times New Roman" w:cs="Times New Roman"/>
          <w:sz w:val="28"/>
          <w:szCs w:val="28"/>
        </w:rPr>
        <w:t>В 1972 году в честь своего 50-летия Всесоюзная пионерская организация награждена вторым орденом Ленина. С тех пор девиз «Всегда готов!» был, обрамлён двумя золотыми полосами, обозначающими награждение ВПО СССР двумя орденами Ленина, в остальном дизайн не изменился.</w:t>
      </w:r>
    </w:p>
    <w:p w:rsidR="00633A2C" w:rsidRPr="00633A2C" w:rsidRDefault="00633A2C" w:rsidP="00633A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A2C">
        <w:rPr>
          <w:rFonts w:ascii="Times New Roman" w:hAnsi="Times New Roman" w:cs="Times New Roman"/>
          <w:sz w:val="28"/>
          <w:szCs w:val="28"/>
        </w:rPr>
        <w:t>Существовала также наградная форма пионерского значка — пионерский значок «За активную работу», имевший форму пионерского значка, в нижней части которого, вместо надписи «Всегда готов!», имелась рельефная надпись «За активную работу». Такой значок вручался вместе с удостоверением. Им награждались пионеры, которые сочетали академические успехи с активной </w:t>
      </w:r>
      <w:hyperlink r:id="rId26" w:tooltip="Общественная работа (страница отсутствует)" w:history="1">
        <w:r w:rsidRPr="00633A2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общественной работой</w:t>
        </w:r>
      </w:hyperlink>
      <w:r w:rsidRPr="00633A2C">
        <w:rPr>
          <w:rFonts w:ascii="Times New Roman" w:hAnsi="Times New Roman" w:cs="Times New Roman"/>
          <w:sz w:val="28"/>
          <w:szCs w:val="28"/>
        </w:rPr>
        <w:t>.</w:t>
      </w:r>
    </w:p>
    <w:p w:rsidR="00633A2C" w:rsidRPr="00633A2C" w:rsidRDefault="00633A2C" w:rsidP="00633A2C">
      <w:pPr>
        <w:spacing w:after="0" w:line="360" w:lineRule="auto"/>
        <w:ind w:firstLine="708"/>
        <w:jc w:val="both"/>
        <w:rPr>
          <w:sz w:val="28"/>
          <w:szCs w:val="28"/>
        </w:rPr>
      </w:pPr>
      <w:r w:rsidRPr="00633A2C">
        <w:rPr>
          <w:rFonts w:ascii="Times New Roman" w:hAnsi="Times New Roman" w:cs="Times New Roman"/>
          <w:sz w:val="28"/>
          <w:szCs w:val="28"/>
        </w:rPr>
        <w:t>В </w:t>
      </w:r>
      <w:hyperlink r:id="rId27" w:tooltip="1982 год" w:history="1">
        <w:r w:rsidRPr="00633A2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1982 году</w:t>
        </w:r>
      </w:hyperlink>
      <w:r w:rsidRPr="00633A2C">
        <w:rPr>
          <w:rFonts w:ascii="Times New Roman" w:hAnsi="Times New Roman" w:cs="Times New Roman"/>
          <w:sz w:val="28"/>
          <w:szCs w:val="28"/>
        </w:rPr>
        <w:t xml:space="preserve">, после произошедших в структуре пионерской организации изменений и появления нового звена — старшие пионеры (с 13-летнего возраста), </w:t>
      </w:r>
      <w:proofErr w:type="gramStart"/>
      <w:r w:rsidRPr="00633A2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633A2C">
        <w:rPr>
          <w:rFonts w:ascii="Times New Roman" w:hAnsi="Times New Roman" w:cs="Times New Roman"/>
          <w:sz w:val="28"/>
          <w:szCs w:val="28"/>
        </w:rPr>
        <w:t xml:space="preserve"> последних был разработан соответствующий значок, сочетающий элементы комсомольского и пионерского. В этом же году был утвержден значок пионер-инструктор, который вручался вместе с удостоверением пионеру, освоившему какую-либо пионерскую </w:t>
      </w:r>
      <w:r w:rsidRPr="00633A2C">
        <w:rPr>
          <w:rFonts w:ascii="Times New Roman" w:hAnsi="Times New Roman" w:cs="Times New Roman"/>
          <w:sz w:val="28"/>
          <w:szCs w:val="28"/>
        </w:rPr>
        <w:lastRenderedPageBreak/>
        <w:t>специальность по итогам обучения на базе пионерской дружины, в Доме пионеров, школе пионерского актива и другого</w:t>
      </w:r>
      <w:r w:rsidRPr="00633A2C">
        <w:rPr>
          <w:sz w:val="28"/>
          <w:szCs w:val="28"/>
        </w:rPr>
        <w:t>.</w:t>
      </w:r>
    </w:p>
    <w:p w:rsidR="00633A2C" w:rsidRDefault="00633A2C" w:rsidP="00633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94CA6" w:rsidRPr="00B56DFC" w:rsidRDefault="00633A2C" w:rsidP="00633A2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294CA6" w:rsidRPr="00B56DFC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294CA6" w:rsidRPr="00B56DFC" w:rsidRDefault="00294CA6" w:rsidP="00294C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6DFC">
        <w:rPr>
          <w:rFonts w:ascii="Times New Roman" w:hAnsi="Times New Roman" w:cs="Times New Roman"/>
          <w:sz w:val="28"/>
          <w:szCs w:val="28"/>
        </w:rPr>
        <w:t>Я открыл для себя очень много полезной информации связанной с интересующим меня вопросом. Для наших дед</w:t>
      </w:r>
      <w:r w:rsidR="00633A2C">
        <w:rPr>
          <w:rFonts w:ascii="Times New Roman" w:hAnsi="Times New Roman" w:cs="Times New Roman"/>
          <w:sz w:val="28"/>
          <w:szCs w:val="28"/>
        </w:rPr>
        <w:t xml:space="preserve">ушек и бабушек красные галстуки и значки </w:t>
      </w:r>
      <w:r w:rsidRPr="00B56DFC">
        <w:rPr>
          <w:rFonts w:ascii="Times New Roman" w:hAnsi="Times New Roman" w:cs="Times New Roman"/>
          <w:sz w:val="28"/>
          <w:szCs w:val="28"/>
        </w:rPr>
        <w:t>остаются символами счастливого детства. Они с гордостью их носили и гордились званием Пионер.</w:t>
      </w:r>
    </w:p>
    <w:p w:rsidR="00294CA6" w:rsidRPr="00B56DFC" w:rsidRDefault="00294CA6" w:rsidP="00294CA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6DFC">
        <w:rPr>
          <w:rFonts w:ascii="Times New Roman" w:hAnsi="Times New Roman" w:cs="Times New Roman"/>
          <w:sz w:val="28"/>
          <w:szCs w:val="28"/>
        </w:rPr>
        <w:t>Теперь я точно знаю, что пионерский галстук</w:t>
      </w:r>
      <w:r w:rsidR="00633A2C">
        <w:rPr>
          <w:rFonts w:ascii="Times New Roman" w:hAnsi="Times New Roman" w:cs="Times New Roman"/>
          <w:sz w:val="28"/>
          <w:szCs w:val="28"/>
        </w:rPr>
        <w:t xml:space="preserve"> и значок</w:t>
      </w:r>
      <w:r w:rsidRPr="00B56DFC">
        <w:rPr>
          <w:rFonts w:ascii="Times New Roman" w:hAnsi="Times New Roman" w:cs="Times New Roman"/>
          <w:sz w:val="28"/>
          <w:szCs w:val="28"/>
        </w:rPr>
        <w:t xml:space="preserve"> – главный отличительный знак пионеров, имеющий историческую ценность. Значит, моя гипотеза подтвердилась. Мне очень интересно было бы провести пионерский костёр 19 мая, в честь 100-летия пионерской организации, где бы можно было попеть пионерские песни, послушать воспоминания бывших пионеров. Ведь это хорошо брать положительный пример! И это очень актуально сегодня, когда у молодых людей очень сомнительные кумиры. </w:t>
      </w:r>
      <w:r w:rsidRPr="00B56DFC">
        <w:rPr>
          <w:rFonts w:ascii="Times New Roman" w:hAnsi="Times New Roman" w:cs="Times New Roman"/>
          <w:sz w:val="28"/>
          <w:szCs w:val="28"/>
        </w:rPr>
        <w:br/>
      </w:r>
      <w:r w:rsidRPr="00B56DFC">
        <w:rPr>
          <w:rFonts w:ascii="Times New Roman" w:hAnsi="Times New Roman" w:cs="Times New Roman"/>
          <w:sz w:val="28"/>
          <w:szCs w:val="28"/>
        </w:rPr>
        <w:br/>
      </w:r>
      <w:r w:rsidRPr="00B56DF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Список литературы</w:t>
      </w:r>
    </w:p>
    <w:p w:rsidR="00B56DFC" w:rsidRPr="00B56DFC" w:rsidRDefault="00B56DFC" w:rsidP="00B56DFC">
      <w:pPr>
        <w:pStyle w:val="c9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B56DFC">
        <w:rPr>
          <w:rStyle w:val="c21"/>
          <w:color w:val="000000"/>
          <w:sz w:val="28"/>
          <w:szCs w:val="28"/>
        </w:rPr>
        <w:t>1.</w:t>
      </w:r>
      <w:hyperlink r:id="rId28" w:history="1">
        <w:r w:rsidRPr="00B56DFC">
          <w:rPr>
            <w:rStyle w:val="a3"/>
            <w:sz w:val="28"/>
            <w:szCs w:val="28"/>
          </w:rPr>
          <w:t>http://www.wikipedia.ru/</w:t>
        </w:r>
      </w:hyperlink>
    </w:p>
    <w:p w:rsidR="00B56DFC" w:rsidRPr="00B56DFC" w:rsidRDefault="00B56DFC" w:rsidP="00B56DFC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B56DFC">
        <w:rPr>
          <w:rStyle w:val="c8"/>
          <w:color w:val="000000"/>
          <w:sz w:val="28"/>
          <w:szCs w:val="28"/>
        </w:rPr>
        <w:t>http://www.pionerorg.narod.ru/</w:t>
      </w:r>
    </w:p>
    <w:p w:rsidR="00B56DFC" w:rsidRPr="00B56DFC" w:rsidRDefault="00B56DFC" w:rsidP="00B56DFC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B56DFC">
        <w:rPr>
          <w:rStyle w:val="c8"/>
          <w:color w:val="000000"/>
          <w:sz w:val="28"/>
          <w:szCs w:val="28"/>
        </w:rPr>
        <w:t>http://www.publ.lib.ru/</w:t>
      </w:r>
    </w:p>
    <w:p w:rsidR="00B56DFC" w:rsidRPr="00B56DFC" w:rsidRDefault="00B56DFC" w:rsidP="00B56DFC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c8"/>
          <w:color w:val="000000"/>
          <w:sz w:val="28"/>
          <w:szCs w:val="28"/>
        </w:rPr>
      </w:pPr>
      <w:r w:rsidRPr="00B56DFC">
        <w:rPr>
          <w:rStyle w:val="c8"/>
          <w:color w:val="000000"/>
          <w:sz w:val="28"/>
          <w:szCs w:val="28"/>
        </w:rPr>
        <w:t>Архивные документы школьного музея</w:t>
      </w:r>
    </w:p>
    <w:p w:rsidR="00B56DFC" w:rsidRPr="00B56DFC" w:rsidRDefault="00B56DFC" w:rsidP="00B56DFC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c8"/>
          <w:color w:val="000000"/>
          <w:sz w:val="28"/>
          <w:szCs w:val="28"/>
        </w:rPr>
      </w:pPr>
      <w:proofErr w:type="spellStart"/>
      <w:r w:rsidRPr="00B56DFC">
        <w:rPr>
          <w:rStyle w:val="c8"/>
          <w:color w:val="000000"/>
          <w:sz w:val="28"/>
          <w:szCs w:val="28"/>
        </w:rPr>
        <w:t>Фотоархивы</w:t>
      </w:r>
      <w:proofErr w:type="spellEnd"/>
      <w:r w:rsidRPr="00B56DFC">
        <w:rPr>
          <w:rStyle w:val="c8"/>
          <w:color w:val="000000"/>
          <w:sz w:val="28"/>
          <w:szCs w:val="28"/>
        </w:rPr>
        <w:t xml:space="preserve"> семьи.</w:t>
      </w:r>
    </w:p>
    <w:p w:rsidR="00B56DFC" w:rsidRPr="00B56DFC" w:rsidRDefault="00B56DFC" w:rsidP="00B56DFC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c8"/>
          <w:color w:val="000000"/>
          <w:sz w:val="28"/>
          <w:szCs w:val="28"/>
        </w:rPr>
      </w:pPr>
      <w:r w:rsidRPr="00B56DFC">
        <w:rPr>
          <w:rStyle w:val="c8"/>
          <w:color w:val="000000"/>
          <w:sz w:val="28"/>
          <w:szCs w:val="28"/>
        </w:rPr>
        <w:t>Интервью с членами моей семьи.</w:t>
      </w:r>
    </w:p>
    <w:p w:rsidR="00B56DFC" w:rsidRPr="00B56DFC" w:rsidRDefault="00B56DFC" w:rsidP="00B56DFC">
      <w:pPr>
        <w:pStyle w:val="c9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:rsidR="00B56DFC" w:rsidRPr="00B56DFC" w:rsidRDefault="00B56DFC" w:rsidP="00294C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94CA6" w:rsidRPr="00B56DFC" w:rsidRDefault="00294CA6" w:rsidP="00294C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4CA6" w:rsidRPr="006C598F" w:rsidRDefault="00294CA6" w:rsidP="00294C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94CA6" w:rsidRPr="006C598F" w:rsidSect="00803A5B">
      <w:footerReference w:type="default" r:id="rId2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F17" w:rsidRDefault="00DA4F17" w:rsidP="006C598F">
      <w:pPr>
        <w:spacing w:after="0" w:line="240" w:lineRule="auto"/>
      </w:pPr>
      <w:r>
        <w:separator/>
      </w:r>
    </w:p>
  </w:endnote>
  <w:endnote w:type="continuationSeparator" w:id="0">
    <w:p w:rsidR="00DA4F17" w:rsidRDefault="00DA4F17" w:rsidP="006C5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30985"/>
      <w:docPartObj>
        <w:docPartGallery w:val="Page Numbers (Bottom of Page)"/>
        <w:docPartUnique/>
      </w:docPartObj>
    </w:sdtPr>
    <w:sdtContent>
      <w:p w:rsidR="00B56DFC" w:rsidRDefault="001D017C">
        <w:pPr>
          <w:pStyle w:val="ab"/>
          <w:jc w:val="center"/>
        </w:pPr>
        <w:r>
          <w:fldChar w:fldCharType="begin"/>
        </w:r>
        <w:r w:rsidR="002621D7">
          <w:instrText xml:space="preserve"> PAGE   \* MERGEFORMAT </w:instrText>
        </w:r>
        <w:r>
          <w:fldChar w:fldCharType="separate"/>
        </w:r>
        <w:r w:rsidR="005D22E8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B56DFC" w:rsidRDefault="00B56DF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F17" w:rsidRDefault="00DA4F17" w:rsidP="006C598F">
      <w:pPr>
        <w:spacing w:after="0" w:line="240" w:lineRule="auto"/>
      </w:pPr>
      <w:r>
        <w:separator/>
      </w:r>
    </w:p>
  </w:footnote>
  <w:footnote w:type="continuationSeparator" w:id="0">
    <w:p w:rsidR="00DA4F17" w:rsidRDefault="00DA4F17" w:rsidP="006C59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D4A3D"/>
    <w:multiLevelType w:val="multilevel"/>
    <w:tmpl w:val="BAC82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225FF0"/>
    <w:multiLevelType w:val="multilevel"/>
    <w:tmpl w:val="6D782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6D5B5A"/>
    <w:multiLevelType w:val="multilevel"/>
    <w:tmpl w:val="427E5C24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598F"/>
    <w:rsid w:val="001D017C"/>
    <w:rsid w:val="002621D7"/>
    <w:rsid w:val="00294CA6"/>
    <w:rsid w:val="004B5E20"/>
    <w:rsid w:val="005D22E8"/>
    <w:rsid w:val="00633A2C"/>
    <w:rsid w:val="006C598F"/>
    <w:rsid w:val="00803A5B"/>
    <w:rsid w:val="009E14A2"/>
    <w:rsid w:val="00B54453"/>
    <w:rsid w:val="00B56DFC"/>
    <w:rsid w:val="00D858AD"/>
    <w:rsid w:val="00DA4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A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598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C598F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C598F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footnote text"/>
    <w:basedOn w:val="a"/>
    <w:link w:val="a7"/>
    <w:uiPriority w:val="99"/>
    <w:semiHidden/>
    <w:unhideWhenUsed/>
    <w:rsid w:val="006C598F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uiPriority w:val="99"/>
    <w:semiHidden/>
    <w:rsid w:val="006C598F"/>
    <w:rPr>
      <w:rFonts w:eastAsiaTheme="minorEastAsia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unhideWhenUsed/>
    <w:rsid w:val="006C598F"/>
    <w:rPr>
      <w:vertAlign w:val="superscript"/>
    </w:rPr>
  </w:style>
  <w:style w:type="paragraph" w:customStyle="1" w:styleId="c9">
    <w:name w:val="c9"/>
    <w:basedOn w:val="a"/>
    <w:rsid w:val="00B56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B56DFC"/>
  </w:style>
  <w:style w:type="character" w:customStyle="1" w:styleId="c21">
    <w:name w:val="c21"/>
    <w:basedOn w:val="a0"/>
    <w:rsid w:val="00B56DFC"/>
  </w:style>
  <w:style w:type="paragraph" w:styleId="a9">
    <w:name w:val="header"/>
    <w:basedOn w:val="a"/>
    <w:link w:val="aa"/>
    <w:uiPriority w:val="99"/>
    <w:semiHidden/>
    <w:unhideWhenUsed/>
    <w:rsid w:val="00B56D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56DFC"/>
  </w:style>
  <w:style w:type="paragraph" w:styleId="ab">
    <w:name w:val="footer"/>
    <w:basedOn w:val="a"/>
    <w:link w:val="ac"/>
    <w:uiPriority w:val="99"/>
    <w:unhideWhenUsed/>
    <w:rsid w:val="00B56D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56D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5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7%D0%BD%D0%B0%D1%87%D0%BE%D0%BA" TargetMode="External"/><Relationship Id="rId13" Type="http://schemas.openxmlformats.org/officeDocument/2006/relationships/hyperlink" Target="https://ru.wikipedia.org/wiki/%D0%9A%D0%BE%D0%BC%D1%81%D0%BE%D0%BC%D0%BE%D0%BB" TargetMode="External"/><Relationship Id="rId18" Type="http://schemas.openxmlformats.org/officeDocument/2006/relationships/hyperlink" Target="https://ru.wikipedia.org/wiki/%D0%9F%D0%B8%D0%BE%D0%BD%D0%B5%D1%80%D1%81%D0%BA%D0%B8%D0%B9_%D1%81%D0%B0%D0%BB%D1%8E%D1%82" TargetMode="External"/><Relationship Id="rId26" Type="http://schemas.openxmlformats.org/officeDocument/2006/relationships/hyperlink" Target="https://ru.wikipedia.org/w/index.php?title=%D0%9E%D0%B1%D1%89%D0%B5%D1%81%D1%82%D0%B2%D0%B5%D0%BD%D0%BD%D0%B0%D1%8F_%D1%80%D0%B0%D0%B1%D0%BE%D1%82%D0%B0&amp;action=edit&amp;redlink=1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pedia.org/w/index.php?title=%D0%92%D1%81%D0%B5%D0%B3%D0%B4%D0%B0_%D0%B3%D0%BE%D1%82%D0%BE%D0%B2!&amp;action=edit&amp;redlink=1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1_%D0%9C%D0%B0%D1%8F" TargetMode="External"/><Relationship Id="rId17" Type="http://schemas.openxmlformats.org/officeDocument/2006/relationships/hyperlink" Target="https://ru.wikipedia.org/wiki/%D0%A6%D0%B5%D0%BD%D1%82%D1%80%D0%B0%D0%BB%D1%8C%D0%BD%D1%8B%D0%B9_%D0%BA%D0%BE%D0%BC%D0%B8%D1%82%D0%B5%D1%82_%D0%92%D0%9B%D0%9A%D0%A1%D0%9C" TargetMode="External"/><Relationship Id="rId25" Type="http://schemas.openxmlformats.org/officeDocument/2006/relationships/hyperlink" Target="https://ru.wikipedia.org/wiki/%D0%9B%D0%B5%D0%BD%D0%B8%D0%BD,_%D0%92%D0%BB%D0%B0%D0%B4%D0%B8%D0%BC%D0%B8%D1%80_%D0%98%D0%BB%D1%8C%D0%B8%D1%8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/index.php?title=%D0%91%D1%83%D0%B4%D1%8C_%D0%B3%D0%BE%D1%82%D0%BE%D0%B2!&amp;action=edit&amp;redlink=1" TargetMode="External"/><Relationship Id="rId20" Type="http://schemas.openxmlformats.org/officeDocument/2006/relationships/hyperlink" Target="https://ru.wikipedia.org/wiki/%D0%97%D0%B0%D0%B6%D0%B8%D0%BC_%D0%B4%D0%BB%D1%8F_%D0%B3%D0%B0%D0%BB%D1%81%D1%82%D1%83%D0%BA%D0%B0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7%D0%B0%D0%BC%D0%BE%D1%81%D0%BA%D0%B2%D0%BE%D1%80%D0%B5%D1%87%D1%8C%D0%B5_(%D0%B8%D1%81%D1%82%D0%BE%D1%80%D0%B8%D1%87%D0%B5%D1%81%D0%BA%D0%B8%D0%B9_%D1%80%D0%B0%D0%B9%D0%BE%D0%BD)" TargetMode="External"/><Relationship Id="rId24" Type="http://schemas.openxmlformats.org/officeDocument/2006/relationships/hyperlink" Target="https://ru.wikipedia.org/wiki/%D0%9E%D1%80%D0%B4%D0%B5%D0%BD_%D0%9B%D0%B5%D0%BD%D0%B8%D0%BD%D0%B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4%D0%B5%D0%B2%D0%B8%D0%B7" TargetMode="External"/><Relationship Id="rId23" Type="http://schemas.openxmlformats.org/officeDocument/2006/relationships/hyperlink" Target="https://ru.wikipedia.org/wiki/%D0%A2%D0%B5%D0%B0%D1%82%D1%80_%D0%B2%D0%BE%D0%B9%D0%BD%D1%8B" TargetMode="External"/><Relationship Id="rId28" Type="http://schemas.openxmlformats.org/officeDocument/2006/relationships/hyperlink" Target="http://www.wikipedia.ru/" TargetMode="External"/><Relationship Id="rId10" Type="http://schemas.openxmlformats.org/officeDocument/2006/relationships/hyperlink" Target="https://ru.wikipedia.org/wiki/%D0%A8%D0%BA%D0%BE%D0%BB%D1%8C%D0%BD%D0%B8%D0%BA" TargetMode="External"/><Relationship Id="rId19" Type="http://schemas.openxmlformats.org/officeDocument/2006/relationships/hyperlink" Target="https://ru.wikipedia.org/wiki/%D0%9C%D0%B0%D0%B2%D0%B7%D0%BE%D0%BB%D0%B5%D0%B9_%D0%9B%D0%B5%D0%BD%D0%B8%D0%BD%D0%B0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F%D0%B8%D0%BE%D0%BD%D0%B5%D1%80%D1%81%D0%BA%D0%B8%D0%B9_%D0%B3%D0%B0%D0%BB%D1%81%D1%82%D1%83%D0%BA" TargetMode="External"/><Relationship Id="rId14" Type="http://schemas.openxmlformats.org/officeDocument/2006/relationships/hyperlink" Target="https://ru.wikipedia.org/wiki/%D0%A1%D0%B5%D1%80%D0%BF_%D0%B8_%D0%BC%D0%BE%D0%BB%D0%BE%D1%82" TargetMode="External"/><Relationship Id="rId22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27" Type="http://schemas.openxmlformats.org/officeDocument/2006/relationships/hyperlink" Target="https://ru.wikipedia.org/wiki/1982_%D0%B3%D0%BE%D0%B4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C817E2-2995-45DE-AFFC-9D8AB8D9C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2051</Words>
  <Characters>11691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5</cp:revision>
  <dcterms:created xsi:type="dcterms:W3CDTF">2021-04-13T15:41:00Z</dcterms:created>
  <dcterms:modified xsi:type="dcterms:W3CDTF">2025-12-09T13:32:00Z</dcterms:modified>
</cp:coreProperties>
</file>