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6F39D" w14:textId="39951AD0" w:rsidR="00F453F8" w:rsidRPr="00F453F8" w:rsidRDefault="00F453F8" w:rsidP="00226FD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</w:rPr>
      </w:pPr>
      <w:r w:rsidRPr="00F453F8">
        <w:rPr>
          <w:rFonts w:ascii="Times New Roman" w:hAnsi="Times New Roman" w:cs="Times New Roman"/>
          <w:b/>
          <w:bCs/>
        </w:rPr>
        <w:t>Рекомендации для родителей.</w:t>
      </w:r>
    </w:p>
    <w:p w14:paraId="20DC7193" w14:textId="43FDCB2D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</w:rPr>
      </w:pPr>
      <w:r w:rsidRPr="00F453F8">
        <w:rPr>
          <w:rFonts w:ascii="Times New Roman" w:hAnsi="Times New Roman" w:cs="Times New Roman"/>
          <w:b/>
          <w:bCs/>
        </w:rPr>
        <w:t>Развитие эмоционально-волевой сферы у детей с ОВЗ в возрасте 11-15 лет</w:t>
      </w:r>
    </w:p>
    <w:p w14:paraId="57BCA1F4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</w:rPr>
      </w:pPr>
      <w:r w:rsidRPr="00F453F8">
        <w:rPr>
          <w:rFonts w:ascii="Times New Roman" w:hAnsi="Times New Roman" w:cs="Times New Roman"/>
          <w:b/>
          <w:bCs/>
        </w:rPr>
        <w:t>Общие принципы и основа</w:t>
      </w:r>
    </w:p>
    <w:p w14:paraId="7A9DF843" w14:textId="2C07FEE1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  <w:i/>
          <w:iCs/>
        </w:rPr>
        <w:t>Принятие и понимание.</w:t>
      </w:r>
      <w:r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>Примите особенности своего ребенка как данность. Его эмоциональные реакции и волевые усилия могут отличаться от нормы, и это не его каприз, а проявление особенностей развития.</w:t>
      </w:r>
    </w:p>
    <w:p w14:paraId="194A0E64" w14:textId="41347173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  <w:i/>
          <w:iCs/>
        </w:rPr>
        <w:t>Командная работа.</w:t>
      </w:r>
      <w:r w:rsidR="00330C3E"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>Тесно сотрудничайте со школьными специалистами: психологом, дефектологом, логопедом, классным руководителем. Единый подход значительно эффективнее.</w:t>
      </w:r>
    </w:p>
    <w:p w14:paraId="4916C31B" w14:textId="2565121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  <w:i/>
          <w:iCs/>
        </w:rPr>
        <w:t>"Зона ближайшего развития".</w:t>
      </w:r>
      <w:r w:rsidR="00330C3E"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 xml:space="preserve">Ставьте перед ребенком задачи, которые он может решить с вашей небольшой помощью. Слишком простые задачи не развивают, а слишком сложные — </w:t>
      </w:r>
      <w:proofErr w:type="spellStart"/>
      <w:r w:rsidRPr="00F453F8">
        <w:rPr>
          <w:rFonts w:ascii="Times New Roman" w:hAnsi="Times New Roman" w:cs="Times New Roman"/>
        </w:rPr>
        <w:t>демотивируют</w:t>
      </w:r>
      <w:proofErr w:type="spellEnd"/>
      <w:r w:rsidRPr="00F453F8">
        <w:rPr>
          <w:rFonts w:ascii="Times New Roman" w:hAnsi="Times New Roman" w:cs="Times New Roman"/>
        </w:rPr>
        <w:t>.</w:t>
      </w:r>
    </w:p>
    <w:p w14:paraId="218A0D8E" w14:textId="3F4143A3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  <w:i/>
          <w:iCs/>
        </w:rPr>
        <w:t>Опора на сильные стороны</w:t>
      </w:r>
      <w:r w:rsidRPr="00F453F8">
        <w:rPr>
          <w:rFonts w:ascii="Times New Roman" w:hAnsi="Times New Roman" w:cs="Times New Roman"/>
        </w:rPr>
        <w:t>.</w:t>
      </w:r>
      <w:r w:rsidR="00330C3E"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>Найдите, что у ребенка получается хорошо, и используйте это как фундамент для развития слабых сторон. Например, если у него хорошая зрительная память, используйте картинки и схемы для объяснения эмоций.</w:t>
      </w:r>
    </w:p>
    <w:p w14:paraId="4836C153" w14:textId="77777777" w:rsidR="00F453F8" w:rsidRPr="00330C3E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</w:rPr>
      </w:pPr>
      <w:r w:rsidRPr="00330C3E">
        <w:rPr>
          <w:rFonts w:ascii="Times New Roman" w:hAnsi="Times New Roman" w:cs="Times New Roman"/>
          <w:b/>
          <w:bCs/>
        </w:rPr>
        <w:t>Развитие эмоциональной сферы</w:t>
      </w:r>
    </w:p>
    <w:p w14:paraId="77A36497" w14:textId="45CC919E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1. "Эмоциональный словарь" и распознавание эмоций</w:t>
      </w:r>
      <w:r w:rsidR="00330C3E">
        <w:rPr>
          <w:rFonts w:ascii="Times New Roman" w:hAnsi="Times New Roman" w:cs="Times New Roman"/>
        </w:rPr>
        <w:t>.</w:t>
      </w:r>
    </w:p>
    <w:p w14:paraId="5256F415" w14:textId="3C6D52E0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Расширяйте словарь эмоций.</w:t>
      </w:r>
      <w:r w:rsidR="00330C3E"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>Не ограничивайтесь "радость", "грусть", "злость". Вводите понятия: "раздражение", "гордость", "тревога", "разочарование", "обида", "спокойствие", "благодарность".</w:t>
      </w:r>
    </w:p>
    <w:p w14:paraId="6CDEB3F3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Используйте визуальную поддержку:</w:t>
      </w:r>
    </w:p>
    <w:p w14:paraId="36AA67D1" w14:textId="64F65204" w:rsidR="00F453F8" w:rsidRPr="00330C3E" w:rsidRDefault="00F453F8" w:rsidP="00226FDB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"Азбука эмоций":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создайте альбом с фотографиями людей с разными выражениями лиц, подпишите каждую эмоцию.</w:t>
      </w:r>
    </w:p>
    <w:p w14:paraId="425D7E30" w14:textId="61C75983" w:rsidR="00F453F8" w:rsidRPr="00330C3E" w:rsidRDefault="00F453F8" w:rsidP="00226FDB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"Эмоциональный термометр" или "Светофор эмоций":</w:t>
      </w:r>
      <w:r w:rsidR="00226FDB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помогите ребенку оценить интенсивность своей эмоции (от "спокоен" до "в ярости").</w:t>
      </w:r>
    </w:p>
    <w:p w14:paraId="17BED94C" w14:textId="330B3DF9" w:rsidR="00F453F8" w:rsidRPr="00330C3E" w:rsidRDefault="00F453F8" w:rsidP="00226FDB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Цветовое обозначение: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предложите ребенку раскрашивать свои чувства в разные цвета ("Сегодня я чувствую себя синим").</w:t>
      </w:r>
    </w:p>
    <w:p w14:paraId="0FA2F4A1" w14:textId="51B6F8CA" w:rsidR="00F453F8" w:rsidRPr="00330C3E" w:rsidRDefault="00F453F8" w:rsidP="00226FDB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Анализируйте эмоции героев.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Смотрите фильмы, мультфильмы, читайте книги и обсуждайте: "Какой герой? Что он сейчас чувствует? Почему?".</w:t>
      </w:r>
    </w:p>
    <w:p w14:paraId="798F8AEB" w14:textId="3DF79AC8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2. Развитие эмпатии и понимания чувств других</w:t>
      </w:r>
      <w:r w:rsidR="00330C3E">
        <w:rPr>
          <w:rFonts w:ascii="Times New Roman" w:hAnsi="Times New Roman" w:cs="Times New Roman"/>
        </w:rPr>
        <w:t>.</w:t>
      </w:r>
    </w:p>
    <w:p w14:paraId="12D14FB0" w14:textId="269BB190" w:rsidR="00F453F8" w:rsidRPr="00330C3E" w:rsidRDefault="00F453F8" w:rsidP="00226FDB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Проговаривайте свои чувства.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"Я сейчас расстроена, потому что...", "Мне было очень приятно, когда ты...".</w:t>
      </w:r>
    </w:p>
    <w:p w14:paraId="02EABF39" w14:textId="54D55B21" w:rsidR="00F453F8" w:rsidRPr="00330C3E" w:rsidRDefault="00F453F8" w:rsidP="00226FDB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Озвучивайте чувства ребенка.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"Я вижу, что ты злишься, потому что не получилось решить задачу", "Ты выглядишь счастливым, когда у тебя получается!". Это помогает ему осознать свои переживания.</w:t>
      </w:r>
    </w:p>
    <w:p w14:paraId="02B6AE99" w14:textId="1D52BC55" w:rsidR="00F453F8" w:rsidRPr="00330C3E" w:rsidRDefault="00F453F8" w:rsidP="00226FDB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lastRenderedPageBreak/>
        <w:t>Обсуждайте конфликтные ситуации.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Спросите: "Как ты думаешь, что почувствовал твой одноклассник, когда ты забрал у него ручку?". Помогите увидеть ситуацию с другой точки зрения.</w:t>
      </w:r>
    </w:p>
    <w:p w14:paraId="3554E29A" w14:textId="0A0FC1D4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3. Обучение стратегиям саморегуляции</w:t>
      </w:r>
      <w:r w:rsidR="00330C3E">
        <w:rPr>
          <w:rFonts w:ascii="Times New Roman" w:hAnsi="Times New Roman" w:cs="Times New Roman"/>
        </w:rPr>
        <w:t>.</w:t>
      </w:r>
    </w:p>
    <w:p w14:paraId="1485EF35" w14:textId="1B37D158" w:rsidR="00F453F8" w:rsidRPr="00330C3E" w:rsidRDefault="00F453F8" w:rsidP="00226FDB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"Якоря" спокойствия.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Определите вместе с ребенком действия, которые помогают ему успокоиться: глубоко подышать (например, "подуть на горячий чай" или "понюхать цветок"), посчитать до 10, сжать и разжать кулаки, перейти в тихое место, попить воды.</w:t>
      </w:r>
    </w:p>
    <w:p w14:paraId="7136781A" w14:textId="50B31BED" w:rsidR="00F453F8" w:rsidRPr="00330C3E" w:rsidRDefault="00F453F8" w:rsidP="00226FDB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Создайте "Уголок спокойствия".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 xml:space="preserve">Место в доме, где ребенок может побыть один, когда чувствует перегрузку. Положите туда мягкие подушки, </w:t>
      </w:r>
      <w:proofErr w:type="spellStart"/>
      <w:r w:rsidRPr="00330C3E">
        <w:rPr>
          <w:rFonts w:ascii="Times New Roman" w:hAnsi="Times New Roman" w:cs="Times New Roman"/>
        </w:rPr>
        <w:t>антистресс</w:t>
      </w:r>
      <w:proofErr w:type="spellEnd"/>
      <w:r w:rsidRPr="00330C3E">
        <w:rPr>
          <w:rFonts w:ascii="Times New Roman" w:hAnsi="Times New Roman" w:cs="Times New Roman"/>
        </w:rPr>
        <w:t>-игрушки, любимую книжку.</w:t>
      </w:r>
    </w:p>
    <w:p w14:paraId="51AA71F5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Техники снижения тревожности:</w:t>
      </w:r>
    </w:p>
    <w:p w14:paraId="12E2AF3B" w14:textId="68982868" w:rsidR="00F453F8" w:rsidRPr="00330C3E" w:rsidRDefault="00F453F8" w:rsidP="00226FDB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Дыхательные упражнения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("Квадратное дыхание": вдох на 4 счета – задержка на 4 – выдох на 4 – задержка на 4).</w:t>
      </w:r>
    </w:p>
    <w:p w14:paraId="1D691B24" w14:textId="7BFD9FE5" w:rsidR="00F453F8" w:rsidRPr="00330C3E" w:rsidRDefault="00F453F8" w:rsidP="00226FDB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Простая мышечная релаксация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(сильно напрячь все мышцы на 5 секунд, а затем полностью расслабить).</w:t>
      </w:r>
    </w:p>
    <w:p w14:paraId="761BBFDC" w14:textId="7D38A23C" w:rsidR="00F453F8" w:rsidRPr="00330C3E" w:rsidRDefault="00F453F8" w:rsidP="00226FDB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Использование сенсорных коробок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(емкость с кинетическим песком, крупами, бусинами).</w:t>
      </w:r>
    </w:p>
    <w:p w14:paraId="219C41A7" w14:textId="77777777" w:rsidR="00F453F8" w:rsidRPr="00330C3E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</w:rPr>
      </w:pPr>
      <w:r w:rsidRPr="00330C3E">
        <w:rPr>
          <w:rFonts w:ascii="Times New Roman" w:hAnsi="Times New Roman" w:cs="Times New Roman"/>
          <w:b/>
          <w:bCs/>
        </w:rPr>
        <w:t>Развитие волевой сферы (произвольности и саморегуляции)</w:t>
      </w:r>
    </w:p>
    <w:p w14:paraId="028F5859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Воля — это способность ставить цель, принимать решение, планировать действия и преодолевать трудности.</w:t>
      </w:r>
    </w:p>
    <w:p w14:paraId="503CF60B" w14:textId="00B4DF92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1. Формирование навыков планирования и организации</w:t>
      </w:r>
      <w:r w:rsidR="00330C3E">
        <w:rPr>
          <w:rFonts w:ascii="Times New Roman" w:hAnsi="Times New Roman" w:cs="Times New Roman"/>
        </w:rPr>
        <w:t>.</w:t>
      </w:r>
    </w:p>
    <w:p w14:paraId="4DB7E82D" w14:textId="77777777" w:rsidR="00F453F8" w:rsidRPr="00330C3E" w:rsidRDefault="00F453F8" w:rsidP="00226FDB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Четкий распорядок дня. Визуальное расписание (в виде картинок, списков или схем) снижает тревожность и помогает структурировать время. Ребенок знает, что за чем следует.</w:t>
      </w:r>
    </w:p>
    <w:p w14:paraId="2352F192" w14:textId="77777777" w:rsidR="00F453F8" w:rsidRPr="00330C3E" w:rsidRDefault="00F453F8" w:rsidP="00226FDB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Дробление больших задач на маленькие шаги. Задание "сделать уроки" пугает. Разбейте его: "1. Достать учебник. 2. Прочитать параграф. 3. Выписать 3 ключевых слова..." Каждый выполненный шаг — это маленькая победа и повод для похвалы.</w:t>
      </w:r>
    </w:p>
    <w:p w14:paraId="400A451B" w14:textId="1111EBD6" w:rsidR="00F453F8" w:rsidRPr="00330C3E" w:rsidRDefault="00F453F8" w:rsidP="00226FDB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Использование таймеров.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Техника "</w:t>
      </w:r>
      <w:proofErr w:type="spellStart"/>
      <w:r w:rsidRPr="00330C3E">
        <w:rPr>
          <w:rFonts w:ascii="Times New Roman" w:hAnsi="Times New Roman" w:cs="Times New Roman"/>
        </w:rPr>
        <w:t>Помодоро</w:t>
      </w:r>
      <w:proofErr w:type="spellEnd"/>
      <w:r w:rsidRPr="00330C3E">
        <w:rPr>
          <w:rFonts w:ascii="Times New Roman" w:hAnsi="Times New Roman" w:cs="Times New Roman"/>
        </w:rPr>
        <w:t>" (25 минут работы / 5 минут отдыха) может быть адаптирована (15/5 или 20/10). Таймер делает время осязаемым и помогает удерживать внимание.</w:t>
      </w:r>
    </w:p>
    <w:p w14:paraId="6509F931" w14:textId="7791238A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2. Развитие целеустремленности и настойчивости</w:t>
      </w:r>
      <w:r w:rsidR="00330C3E">
        <w:rPr>
          <w:rFonts w:ascii="Times New Roman" w:hAnsi="Times New Roman" w:cs="Times New Roman"/>
        </w:rPr>
        <w:t>.</w:t>
      </w:r>
    </w:p>
    <w:p w14:paraId="4AA9CB94" w14:textId="1BD59BE7" w:rsidR="00F453F8" w:rsidRPr="00330C3E" w:rsidRDefault="00F453F8" w:rsidP="00226FDB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Адекватные цели.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Ставьте реально достижимые цели (не "стать отличником", а "решить 5 примеров без ошибок").</w:t>
      </w:r>
    </w:p>
    <w:p w14:paraId="6EF3D37D" w14:textId="39043FFD" w:rsidR="00F453F8" w:rsidRPr="00330C3E" w:rsidRDefault="00F453F8" w:rsidP="00226FDB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t>Акцент на усилие, а не на результат.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Хвалите не за оценку, а за приложенные усилия: "Я горжусь, как ты сосредоточенно работал!", "Ты очень старался, и это видно!".</w:t>
      </w:r>
    </w:p>
    <w:p w14:paraId="1B0563BD" w14:textId="6A6E0790" w:rsidR="00F453F8" w:rsidRPr="00330C3E" w:rsidRDefault="00F453F8" w:rsidP="00226FDB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330C3E">
        <w:rPr>
          <w:rFonts w:ascii="Times New Roman" w:hAnsi="Times New Roman" w:cs="Times New Roman"/>
        </w:rPr>
        <w:lastRenderedPageBreak/>
        <w:t>Анализ ошибок.</w:t>
      </w:r>
      <w:r w:rsidR="00330C3E" w:rsidRPr="00330C3E">
        <w:rPr>
          <w:rFonts w:ascii="Times New Roman" w:hAnsi="Times New Roman" w:cs="Times New Roman"/>
        </w:rPr>
        <w:t xml:space="preserve"> </w:t>
      </w:r>
      <w:r w:rsidRPr="00330C3E">
        <w:rPr>
          <w:rFonts w:ascii="Times New Roman" w:hAnsi="Times New Roman" w:cs="Times New Roman"/>
        </w:rPr>
        <w:t>Превратите ошибки в опыт. Не "ты сделал неправильно", а "давай разберемся, почему здесь получился такой ответ? Как мы можем это исправить?".</w:t>
      </w:r>
    </w:p>
    <w:p w14:paraId="38D010EB" w14:textId="1A2506A4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3. Повышение мотивации и самостоятельности</w:t>
      </w:r>
      <w:r w:rsidR="00330C3E">
        <w:rPr>
          <w:rFonts w:ascii="Times New Roman" w:hAnsi="Times New Roman" w:cs="Times New Roman"/>
        </w:rPr>
        <w:t>.</w:t>
      </w:r>
    </w:p>
    <w:p w14:paraId="2125D73F" w14:textId="00B69524" w:rsidR="00F453F8" w:rsidRPr="00226FDB" w:rsidRDefault="00F453F8" w:rsidP="00226FDB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Система поощрений.</w:t>
      </w:r>
      <w:r w:rsidR="00330C3E" w:rsidRPr="00226FDB">
        <w:rPr>
          <w:rFonts w:ascii="Times New Roman" w:hAnsi="Times New Roman" w:cs="Times New Roman"/>
        </w:rPr>
        <w:t xml:space="preserve"> </w:t>
      </w:r>
      <w:r w:rsidRPr="00226FDB">
        <w:rPr>
          <w:rFonts w:ascii="Times New Roman" w:hAnsi="Times New Roman" w:cs="Times New Roman"/>
        </w:rPr>
        <w:t>Используйте не только материальные подарки, но и социальные поощрения: совместная игра, выбор фильма для семейного просмотра, дополнительное время за компьютером.</w:t>
      </w:r>
      <w:r w:rsidR="00226FDB" w:rsidRPr="00226FDB">
        <w:rPr>
          <w:rFonts w:ascii="Times New Roman" w:hAnsi="Times New Roman" w:cs="Times New Roman"/>
        </w:rPr>
        <w:t xml:space="preserve"> </w:t>
      </w:r>
      <w:r w:rsidRPr="00226FDB">
        <w:rPr>
          <w:rFonts w:ascii="Times New Roman" w:hAnsi="Times New Roman" w:cs="Times New Roman"/>
        </w:rPr>
        <w:t>Важно:</w:t>
      </w:r>
      <w:r w:rsidR="00226FDB" w:rsidRPr="00226FDB">
        <w:rPr>
          <w:rFonts w:ascii="Times New Roman" w:hAnsi="Times New Roman" w:cs="Times New Roman"/>
        </w:rPr>
        <w:t xml:space="preserve"> </w:t>
      </w:r>
      <w:r w:rsidRPr="00226FDB">
        <w:rPr>
          <w:rFonts w:ascii="Times New Roman" w:hAnsi="Times New Roman" w:cs="Times New Roman"/>
        </w:rPr>
        <w:t>сначала — выполненное дело, потом — награда.</w:t>
      </w:r>
    </w:p>
    <w:p w14:paraId="43BF577D" w14:textId="6239D6F5" w:rsidR="00F453F8" w:rsidRPr="00226FDB" w:rsidRDefault="00F453F8" w:rsidP="00226FDB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Предоставление выбора.</w:t>
      </w:r>
      <w:r w:rsidR="00330C3E" w:rsidRPr="00226FDB">
        <w:rPr>
          <w:rFonts w:ascii="Times New Roman" w:hAnsi="Times New Roman" w:cs="Times New Roman"/>
        </w:rPr>
        <w:t xml:space="preserve"> </w:t>
      </w:r>
      <w:r w:rsidRPr="00226FDB">
        <w:rPr>
          <w:rFonts w:ascii="Times New Roman" w:hAnsi="Times New Roman" w:cs="Times New Roman"/>
        </w:rPr>
        <w:t>Позволяйте ребенку принимать простые решения: "Какую ручку ты возьмешь — синюю или черную?", "Что будем есть на ужин — гречку или рис?". Это развивает чувство контроля и ответственности.</w:t>
      </w:r>
    </w:p>
    <w:p w14:paraId="04B926B1" w14:textId="53B928DB" w:rsidR="00F453F8" w:rsidRPr="00226FDB" w:rsidRDefault="00F453F8" w:rsidP="00226FDB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Постепенное увеличение зоны ответственности.</w:t>
      </w:r>
      <w:r w:rsidR="00330C3E" w:rsidRPr="00226FDB">
        <w:rPr>
          <w:rFonts w:ascii="Times New Roman" w:hAnsi="Times New Roman" w:cs="Times New Roman"/>
        </w:rPr>
        <w:t xml:space="preserve"> </w:t>
      </w:r>
      <w:r w:rsidRPr="00226FDB">
        <w:rPr>
          <w:rFonts w:ascii="Times New Roman" w:hAnsi="Times New Roman" w:cs="Times New Roman"/>
        </w:rPr>
        <w:t>Давайте небольшие, но постоянные поручения по дому (поливать цветок, кормить питомца, накрывать на стол).</w:t>
      </w:r>
    </w:p>
    <w:p w14:paraId="4E0E01B5" w14:textId="5C0EA2D9" w:rsidR="00F453F8" w:rsidRPr="00226FDB" w:rsidRDefault="00F453F8" w:rsidP="00226FD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</w:rPr>
      </w:pPr>
      <w:r w:rsidRPr="00226FDB">
        <w:rPr>
          <w:rFonts w:ascii="Times New Roman" w:hAnsi="Times New Roman" w:cs="Times New Roman"/>
          <w:b/>
          <w:bCs/>
        </w:rPr>
        <w:t>Особенности для разных нозологий</w:t>
      </w:r>
      <w:r w:rsidR="00226FDB">
        <w:rPr>
          <w:rFonts w:ascii="Times New Roman" w:hAnsi="Times New Roman" w:cs="Times New Roman"/>
          <w:b/>
          <w:bCs/>
        </w:rPr>
        <w:t>.</w:t>
      </w:r>
    </w:p>
    <w:p w14:paraId="0A645972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Дети с РАС (расстройством аутистического спектра):</w:t>
      </w:r>
    </w:p>
    <w:p w14:paraId="46C811FA" w14:textId="77777777" w:rsidR="00F453F8" w:rsidRPr="00226FDB" w:rsidRDefault="00F453F8" w:rsidP="00226FDB">
      <w:pPr>
        <w:pStyle w:val="a4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Делайте упор на визуальные поддержки, социальные истории (короткие рассказы, объясняющие, как вести себя в конкретной ситуации), четкие и предсказуемые правила.</w:t>
      </w:r>
    </w:p>
    <w:p w14:paraId="04667A11" w14:textId="77777777" w:rsidR="00F453F8" w:rsidRPr="00226FDB" w:rsidRDefault="00F453F8" w:rsidP="00226FDB">
      <w:pPr>
        <w:pStyle w:val="a4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Учитывайте сенсорные особенности (например, шум в классе может быть причиной срыва).</w:t>
      </w:r>
    </w:p>
    <w:p w14:paraId="6A659446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Дети с ЗПР (задержкой психического развития):</w:t>
      </w:r>
    </w:p>
    <w:p w14:paraId="55F620D0" w14:textId="77777777" w:rsidR="00F453F8" w:rsidRPr="00226FDB" w:rsidRDefault="00F453F8" w:rsidP="00226FDB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Многократное повторение и закрепление навыков в игровой форме.</w:t>
      </w:r>
    </w:p>
    <w:p w14:paraId="5E55AE2B" w14:textId="77777777" w:rsidR="00F453F8" w:rsidRPr="00226FDB" w:rsidRDefault="00F453F8" w:rsidP="00226FDB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Опора на наглядность и практический опыт.</w:t>
      </w:r>
    </w:p>
    <w:p w14:paraId="180782F6" w14:textId="77777777" w:rsidR="00F453F8" w:rsidRPr="00226FDB" w:rsidRDefault="00F453F8" w:rsidP="00226FDB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Очень важна положительная оценка малейших успехов.</w:t>
      </w:r>
    </w:p>
    <w:p w14:paraId="7337DAF3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Дети с нарушениями речи (ТНР):</w:t>
      </w:r>
    </w:p>
    <w:p w14:paraId="40D79656" w14:textId="77777777" w:rsidR="00F453F8" w:rsidRPr="00226FDB" w:rsidRDefault="00F453F8" w:rsidP="00226FDB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Активно используйте невербальные средства: жесты, рисунки, карточки PECS для выражения эмоций и желаний.</w:t>
      </w:r>
    </w:p>
    <w:p w14:paraId="29AF3709" w14:textId="77777777" w:rsidR="00F453F8" w:rsidRPr="00226FDB" w:rsidRDefault="00F453F8" w:rsidP="00226FDB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Развивайте эмоциональную сферу через творчество, музыку, движение.</w:t>
      </w:r>
    </w:p>
    <w:p w14:paraId="41DF2D49" w14:textId="7777777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Дети с ДЦП и нарушениями опорно-двигательного аппарата:</w:t>
      </w:r>
    </w:p>
    <w:p w14:paraId="29D91B45" w14:textId="77777777" w:rsidR="00F453F8" w:rsidRPr="00226FDB" w:rsidRDefault="00F453F8" w:rsidP="00226FDB">
      <w:pPr>
        <w:pStyle w:val="a4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Создавайте ситуацию успеха в доступных видах деятельности.</w:t>
      </w:r>
    </w:p>
    <w:p w14:paraId="08F7E011" w14:textId="77777777" w:rsidR="00F453F8" w:rsidRPr="00226FDB" w:rsidRDefault="00F453F8" w:rsidP="00226FDB">
      <w:pPr>
        <w:pStyle w:val="a4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</w:rPr>
      </w:pPr>
      <w:r w:rsidRPr="00226FDB">
        <w:rPr>
          <w:rFonts w:ascii="Times New Roman" w:hAnsi="Times New Roman" w:cs="Times New Roman"/>
        </w:rPr>
        <w:t>Развивайте волю через адаптивную физкультуру и занятия, где ребенок может почувствовать себя компетентным.</w:t>
      </w:r>
    </w:p>
    <w:p w14:paraId="285B8FEB" w14:textId="77777777" w:rsidR="00F453F8" w:rsidRPr="00226FDB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</w:rPr>
      </w:pPr>
      <w:r w:rsidRPr="00226FDB">
        <w:rPr>
          <w:rFonts w:ascii="Times New Roman" w:hAnsi="Times New Roman" w:cs="Times New Roman"/>
          <w:b/>
          <w:bCs/>
        </w:rPr>
        <w:t>Что важно помнить родителю</w:t>
      </w:r>
    </w:p>
    <w:p w14:paraId="5BACF67F" w14:textId="2FBF0161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Ваше психологическое состояние — основа.</w:t>
      </w:r>
      <w:r w:rsidR="00226FDB"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>Если вы выгорели, вам не хватит ресурсов помогать ребенку. Не забывайте о себе, своих интересах и отдыхе.</w:t>
      </w:r>
    </w:p>
    <w:p w14:paraId="157954F5" w14:textId="449A6EBD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t>Хвалите себя.</w:t>
      </w:r>
      <w:r w:rsidR="00226FDB">
        <w:rPr>
          <w:rFonts w:ascii="Times New Roman" w:hAnsi="Times New Roman" w:cs="Times New Roman"/>
        </w:rPr>
        <w:t xml:space="preserve"> </w:t>
      </w:r>
      <w:r w:rsidRPr="00F453F8">
        <w:rPr>
          <w:rFonts w:ascii="Times New Roman" w:hAnsi="Times New Roman" w:cs="Times New Roman"/>
        </w:rPr>
        <w:t>Вы делаете огромную и очень важную работу. Каждый маленький шаг вашего ребенка — это и ваша заслуга.</w:t>
      </w:r>
    </w:p>
    <w:p w14:paraId="6ABD0747" w14:textId="739728B7" w:rsidR="00F453F8" w:rsidRPr="00F453F8" w:rsidRDefault="00F453F8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453F8">
        <w:rPr>
          <w:rFonts w:ascii="Times New Roman" w:hAnsi="Times New Roman" w:cs="Times New Roman"/>
        </w:rPr>
        <w:lastRenderedPageBreak/>
        <w:t>Развитие эмоционально-волевой сферы — это марафон, а не спринт. Будьте последовательны, терпеливы и верьте в своего ребенка</w:t>
      </w:r>
      <w:r w:rsidR="00226FDB">
        <w:rPr>
          <w:rFonts w:ascii="Times New Roman" w:hAnsi="Times New Roman" w:cs="Times New Roman"/>
        </w:rPr>
        <w:t>.</w:t>
      </w:r>
    </w:p>
    <w:p w14:paraId="0F88B0B6" w14:textId="77777777" w:rsidR="00795636" w:rsidRPr="00F453F8" w:rsidRDefault="00795636" w:rsidP="00226FD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sectPr w:rsidR="00795636" w:rsidRPr="00F453F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D43E3" w14:textId="77777777" w:rsidR="00DB0E58" w:rsidRDefault="00DB0E58" w:rsidP="00226FDB">
      <w:pPr>
        <w:spacing w:after="0" w:line="240" w:lineRule="auto"/>
      </w:pPr>
      <w:r>
        <w:separator/>
      </w:r>
    </w:p>
  </w:endnote>
  <w:endnote w:type="continuationSeparator" w:id="0">
    <w:p w14:paraId="15BE4FE3" w14:textId="77777777" w:rsidR="00DB0E58" w:rsidRDefault="00DB0E58" w:rsidP="00226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4561961"/>
      <w:docPartObj>
        <w:docPartGallery w:val="Page Numbers (Bottom of Page)"/>
        <w:docPartUnique/>
      </w:docPartObj>
    </w:sdtPr>
    <w:sdtContent>
      <w:p w14:paraId="28FB3F98" w14:textId="6AF918C7" w:rsidR="00226FDB" w:rsidRDefault="00226FD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1250D5" w14:textId="77777777" w:rsidR="00226FDB" w:rsidRDefault="00226FD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CE3A2" w14:textId="77777777" w:rsidR="00DB0E58" w:rsidRDefault="00DB0E58" w:rsidP="00226FDB">
      <w:pPr>
        <w:spacing w:after="0" w:line="240" w:lineRule="auto"/>
      </w:pPr>
      <w:r>
        <w:separator/>
      </w:r>
    </w:p>
  </w:footnote>
  <w:footnote w:type="continuationSeparator" w:id="0">
    <w:p w14:paraId="001299AF" w14:textId="77777777" w:rsidR="00DB0E58" w:rsidRDefault="00DB0E58" w:rsidP="00226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0A64"/>
    <w:multiLevelType w:val="hybridMultilevel"/>
    <w:tmpl w:val="2CA2A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63132"/>
    <w:multiLevelType w:val="hybridMultilevel"/>
    <w:tmpl w:val="C6A65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F55F0"/>
    <w:multiLevelType w:val="multilevel"/>
    <w:tmpl w:val="5F36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A632C"/>
    <w:multiLevelType w:val="hybridMultilevel"/>
    <w:tmpl w:val="953CC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5464B"/>
    <w:multiLevelType w:val="multilevel"/>
    <w:tmpl w:val="CCD4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B651A9"/>
    <w:multiLevelType w:val="multilevel"/>
    <w:tmpl w:val="30A6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191EF5"/>
    <w:multiLevelType w:val="hybridMultilevel"/>
    <w:tmpl w:val="10AC0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D75D9"/>
    <w:multiLevelType w:val="hybridMultilevel"/>
    <w:tmpl w:val="9FA27E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7B1BD6"/>
    <w:multiLevelType w:val="multilevel"/>
    <w:tmpl w:val="3CF4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892E69"/>
    <w:multiLevelType w:val="hybridMultilevel"/>
    <w:tmpl w:val="D6BEF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13F67"/>
    <w:multiLevelType w:val="multilevel"/>
    <w:tmpl w:val="1FF4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825EC8"/>
    <w:multiLevelType w:val="multilevel"/>
    <w:tmpl w:val="F5AED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2118C8"/>
    <w:multiLevelType w:val="hybridMultilevel"/>
    <w:tmpl w:val="1B981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82D73"/>
    <w:multiLevelType w:val="multilevel"/>
    <w:tmpl w:val="7AEE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940646"/>
    <w:multiLevelType w:val="hybridMultilevel"/>
    <w:tmpl w:val="93C8D5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C283803"/>
    <w:multiLevelType w:val="hybridMultilevel"/>
    <w:tmpl w:val="3926EE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0335F2"/>
    <w:multiLevelType w:val="multilevel"/>
    <w:tmpl w:val="70C0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D202C"/>
    <w:multiLevelType w:val="hybridMultilevel"/>
    <w:tmpl w:val="E6DA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2B1FEA"/>
    <w:multiLevelType w:val="multilevel"/>
    <w:tmpl w:val="02EC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6E528D"/>
    <w:multiLevelType w:val="hybridMultilevel"/>
    <w:tmpl w:val="01EE4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850556"/>
    <w:multiLevelType w:val="hybridMultilevel"/>
    <w:tmpl w:val="16E6F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32869"/>
    <w:multiLevelType w:val="hybridMultilevel"/>
    <w:tmpl w:val="C0C61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CF2457"/>
    <w:multiLevelType w:val="hybridMultilevel"/>
    <w:tmpl w:val="6CA2F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2"/>
  </w:num>
  <w:num w:numId="5">
    <w:abstractNumId w:val="18"/>
  </w:num>
  <w:num w:numId="6">
    <w:abstractNumId w:val="13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  <w:num w:numId="11">
    <w:abstractNumId w:val="15"/>
  </w:num>
  <w:num w:numId="12">
    <w:abstractNumId w:val="1"/>
  </w:num>
  <w:num w:numId="13">
    <w:abstractNumId w:val="14"/>
  </w:num>
  <w:num w:numId="14">
    <w:abstractNumId w:val="6"/>
  </w:num>
  <w:num w:numId="15">
    <w:abstractNumId w:val="22"/>
  </w:num>
  <w:num w:numId="16">
    <w:abstractNumId w:val="19"/>
  </w:num>
  <w:num w:numId="17">
    <w:abstractNumId w:val="20"/>
  </w:num>
  <w:num w:numId="18">
    <w:abstractNumId w:val="21"/>
  </w:num>
  <w:num w:numId="19">
    <w:abstractNumId w:val="9"/>
  </w:num>
  <w:num w:numId="20">
    <w:abstractNumId w:val="17"/>
  </w:num>
  <w:num w:numId="21">
    <w:abstractNumId w:val="3"/>
  </w:num>
  <w:num w:numId="22">
    <w:abstractNumId w:val="7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75"/>
    <w:rsid w:val="00226FDB"/>
    <w:rsid w:val="00330C3E"/>
    <w:rsid w:val="00795636"/>
    <w:rsid w:val="00DB0E58"/>
    <w:rsid w:val="00EF5775"/>
    <w:rsid w:val="00F4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BA6E"/>
  <w15:chartTrackingRefBased/>
  <w15:docId w15:val="{011B09F9-2639-4C15-8010-35F4484E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453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453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53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453F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F45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453F8"/>
    <w:rPr>
      <w:b/>
      <w:bCs/>
    </w:rPr>
  </w:style>
  <w:style w:type="paragraph" w:styleId="a4">
    <w:name w:val="List Paragraph"/>
    <w:basedOn w:val="a"/>
    <w:uiPriority w:val="34"/>
    <w:qFormat/>
    <w:rsid w:val="00330C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26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6FDB"/>
  </w:style>
  <w:style w:type="paragraph" w:styleId="a7">
    <w:name w:val="footer"/>
    <w:basedOn w:val="a"/>
    <w:link w:val="a8"/>
    <w:uiPriority w:val="99"/>
    <w:unhideWhenUsed/>
    <w:rsid w:val="00226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6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2025-11-21T06:44:00Z</dcterms:created>
  <dcterms:modified xsi:type="dcterms:W3CDTF">2025-11-21T07:10:00Z</dcterms:modified>
</cp:coreProperties>
</file>