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7E289" w14:textId="77777777" w:rsidR="003D7B6D" w:rsidRDefault="003D7B6D" w:rsidP="003D7B6D"/>
    <w:p w14:paraId="4CE7FD47" w14:textId="77777777" w:rsidR="003D7B6D" w:rsidRDefault="003D7B6D" w:rsidP="003D7B6D"/>
    <w:p w14:paraId="5B43D9D9" w14:textId="77777777" w:rsidR="003D7B6D" w:rsidRDefault="003D7B6D" w:rsidP="003D7B6D"/>
    <w:p w14:paraId="5FB680A2" w14:textId="77777777" w:rsidR="003D7B6D" w:rsidRDefault="003D7B6D" w:rsidP="003D7B6D"/>
    <w:p w14:paraId="3F16E85E" w14:textId="77777777" w:rsidR="003D7B6D" w:rsidRDefault="003D7B6D" w:rsidP="003D7B6D"/>
    <w:p w14:paraId="7E4F2FDB" w14:textId="77777777" w:rsidR="003D7B6D" w:rsidRDefault="003D7B6D" w:rsidP="003D7B6D"/>
    <w:p w14:paraId="774A05E6" w14:textId="77777777" w:rsidR="003D7B6D" w:rsidRDefault="003D7B6D" w:rsidP="003D7B6D"/>
    <w:p w14:paraId="0FE137D0" w14:textId="77777777" w:rsidR="003D7B6D" w:rsidRDefault="003D7B6D" w:rsidP="003D7B6D"/>
    <w:p w14:paraId="430908FF" w14:textId="77777777" w:rsidR="003D7B6D" w:rsidRDefault="003D7B6D" w:rsidP="003D7B6D"/>
    <w:p w14:paraId="546784DF" w14:textId="77777777" w:rsidR="003D7B6D" w:rsidRDefault="003D7B6D" w:rsidP="003D7B6D"/>
    <w:p w14:paraId="0AABA862" w14:textId="77777777" w:rsidR="003D7B6D" w:rsidRDefault="003D7B6D" w:rsidP="003D7B6D"/>
    <w:p w14:paraId="78B76D9B" w14:textId="77777777" w:rsidR="003D7B6D" w:rsidRDefault="003D7B6D" w:rsidP="003D7B6D"/>
    <w:p w14:paraId="61AA109F" w14:textId="76676C6C" w:rsidR="003D7B6D" w:rsidRPr="003D7B6D" w:rsidRDefault="003D7B6D" w:rsidP="003D7B6D">
      <w:pPr>
        <w:jc w:val="center"/>
        <w:rPr>
          <w:rFonts w:ascii="Times New Roman" w:hAnsi="Times New Roman" w:cs="Times New Roman"/>
          <w:sz w:val="56"/>
          <w:szCs w:val="56"/>
        </w:rPr>
      </w:pPr>
      <w:r w:rsidRPr="003D7B6D">
        <w:rPr>
          <w:rFonts w:ascii="Times New Roman" w:hAnsi="Times New Roman" w:cs="Times New Roman"/>
          <w:sz w:val="56"/>
          <w:szCs w:val="56"/>
        </w:rPr>
        <w:t>ЭССЕ</w:t>
      </w:r>
    </w:p>
    <w:p w14:paraId="4F556FF3" w14:textId="4DB54BBE" w:rsidR="003D7B6D" w:rsidRPr="003D7B6D" w:rsidRDefault="003D7B6D" w:rsidP="003D7B6D">
      <w:pPr>
        <w:jc w:val="center"/>
        <w:rPr>
          <w:rFonts w:ascii="Times New Roman" w:hAnsi="Times New Roman" w:cs="Times New Roman"/>
          <w:sz w:val="56"/>
          <w:szCs w:val="56"/>
        </w:rPr>
      </w:pPr>
      <w:r w:rsidRPr="003D7B6D">
        <w:rPr>
          <w:rFonts w:ascii="Times New Roman" w:hAnsi="Times New Roman" w:cs="Times New Roman"/>
          <w:sz w:val="56"/>
          <w:szCs w:val="56"/>
        </w:rPr>
        <w:t>Тема: «Старообрядчество в современной России».</w:t>
      </w:r>
    </w:p>
    <w:p w14:paraId="3F27843A" w14:textId="52B074BE" w:rsidR="003D7B6D" w:rsidRPr="00E11F72" w:rsidRDefault="00E11F72" w:rsidP="003D7B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1F72">
        <w:rPr>
          <w:rFonts w:ascii="Times New Roman" w:hAnsi="Times New Roman" w:cs="Times New Roman"/>
          <w:b/>
          <w:bCs/>
          <w:sz w:val="28"/>
          <w:szCs w:val="28"/>
        </w:rPr>
        <w:t>В рамках программы по ОРКСЭ для 4 класса</w:t>
      </w:r>
    </w:p>
    <w:p w14:paraId="2408452C" w14:textId="77777777" w:rsidR="003D7B6D" w:rsidRDefault="003D7B6D" w:rsidP="003D7B6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6169F44A" w14:textId="38CDB804" w:rsidR="003D7B6D" w:rsidRDefault="003D7B6D" w:rsidP="003D7B6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03969C0E" w14:textId="77777777" w:rsidR="003D7B6D" w:rsidRPr="003D7B6D" w:rsidRDefault="003D7B6D" w:rsidP="003D7B6D">
      <w:pPr>
        <w:jc w:val="right"/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Выполнил учитель начальных классов</w:t>
      </w:r>
    </w:p>
    <w:p w14:paraId="471931F7" w14:textId="0ABBFC7E" w:rsidR="003D7B6D" w:rsidRPr="003D7B6D" w:rsidRDefault="003D7B6D" w:rsidP="003D7B6D">
      <w:pPr>
        <w:jc w:val="right"/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Комарова Е.А.</w:t>
      </w:r>
    </w:p>
    <w:p w14:paraId="7B9C16AE" w14:textId="547CFA16" w:rsidR="003D7B6D" w:rsidRDefault="003D7B6D" w:rsidP="003D7B6D">
      <w:pPr>
        <w:jc w:val="right"/>
        <w:rPr>
          <w:rFonts w:ascii="Times New Roman" w:hAnsi="Times New Roman" w:cs="Times New Roman"/>
          <w:sz w:val="36"/>
          <w:szCs w:val="36"/>
        </w:rPr>
      </w:pPr>
    </w:p>
    <w:p w14:paraId="736E44B7" w14:textId="77777777" w:rsidR="003D7B6D" w:rsidRDefault="003D7B6D" w:rsidP="003D7B6D">
      <w:pPr>
        <w:jc w:val="right"/>
        <w:rPr>
          <w:rFonts w:ascii="Times New Roman" w:hAnsi="Times New Roman" w:cs="Times New Roman"/>
          <w:sz w:val="36"/>
          <w:szCs w:val="36"/>
        </w:rPr>
      </w:pPr>
    </w:p>
    <w:p w14:paraId="5EBA7B58" w14:textId="530C9878" w:rsidR="003D7B6D" w:rsidRDefault="003D7B6D" w:rsidP="003D7B6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464DB13" w14:textId="77777777" w:rsidR="003D7B6D" w:rsidRPr="003D7B6D" w:rsidRDefault="003D7B6D" w:rsidP="003D7B6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B9B8075" w14:textId="6C528033" w:rsidR="003D7B6D" w:rsidRDefault="003D7B6D" w:rsidP="003D7B6D">
      <w:pPr>
        <w:jc w:val="center"/>
        <w:rPr>
          <w:rFonts w:ascii="Times New Roman" w:hAnsi="Times New Roman" w:cs="Times New Roman"/>
          <w:sz w:val="24"/>
          <w:szCs w:val="24"/>
        </w:rPr>
      </w:pPr>
      <w:r w:rsidRPr="003D7B6D">
        <w:rPr>
          <w:rFonts w:ascii="Times New Roman" w:hAnsi="Times New Roman" w:cs="Times New Roman"/>
          <w:sz w:val="24"/>
          <w:szCs w:val="24"/>
        </w:rPr>
        <w:t>Люберцы 2025г.</w:t>
      </w:r>
    </w:p>
    <w:p w14:paraId="1F7C31CF" w14:textId="77777777" w:rsidR="003D7B6D" w:rsidRPr="003D7B6D" w:rsidRDefault="003D7B6D" w:rsidP="003D7B6D">
      <w:pPr>
        <w:jc w:val="center"/>
        <w:rPr>
          <w:rFonts w:ascii="Times New Roman" w:hAnsi="Times New Roman" w:cs="Times New Roman"/>
          <w:sz w:val="52"/>
          <w:szCs w:val="52"/>
        </w:rPr>
      </w:pPr>
      <w:r w:rsidRPr="003D7B6D">
        <w:rPr>
          <w:rFonts w:ascii="Times New Roman" w:hAnsi="Times New Roman" w:cs="Times New Roman"/>
          <w:sz w:val="52"/>
          <w:szCs w:val="52"/>
        </w:rPr>
        <w:lastRenderedPageBreak/>
        <w:t>Оглавление</w:t>
      </w:r>
    </w:p>
    <w:p w14:paraId="7A8F945C" w14:textId="77777777" w:rsidR="003D7B6D" w:rsidRP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  <w:r w:rsidRPr="003D7B6D">
        <w:rPr>
          <w:rFonts w:ascii="Times New Roman" w:hAnsi="Times New Roman" w:cs="Times New Roman"/>
          <w:sz w:val="44"/>
          <w:szCs w:val="44"/>
        </w:rPr>
        <w:t>1.Введение.</w:t>
      </w:r>
    </w:p>
    <w:p w14:paraId="713B762B" w14:textId="77777777" w:rsidR="003D7B6D" w:rsidRP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  <w:r w:rsidRPr="003D7B6D">
        <w:rPr>
          <w:rFonts w:ascii="Times New Roman" w:hAnsi="Times New Roman" w:cs="Times New Roman"/>
          <w:sz w:val="44"/>
          <w:szCs w:val="44"/>
        </w:rPr>
        <w:t>2.История Старообрядчества</w:t>
      </w:r>
    </w:p>
    <w:p w14:paraId="11314D6E" w14:textId="77777777" w:rsidR="003D7B6D" w:rsidRP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  <w:r w:rsidRPr="003D7B6D">
        <w:rPr>
          <w:rFonts w:ascii="Times New Roman" w:hAnsi="Times New Roman" w:cs="Times New Roman"/>
          <w:sz w:val="44"/>
          <w:szCs w:val="44"/>
        </w:rPr>
        <w:t>2.1 Крещение Руси</w:t>
      </w:r>
    </w:p>
    <w:p w14:paraId="2B74278A" w14:textId="77777777" w:rsidR="003D7B6D" w:rsidRP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  <w:r w:rsidRPr="003D7B6D">
        <w:rPr>
          <w:rFonts w:ascii="Times New Roman" w:hAnsi="Times New Roman" w:cs="Times New Roman"/>
          <w:sz w:val="44"/>
          <w:szCs w:val="44"/>
        </w:rPr>
        <w:t>2.2 Церковный раскол</w:t>
      </w:r>
    </w:p>
    <w:p w14:paraId="221DA3EA" w14:textId="77777777" w:rsidR="003D7B6D" w:rsidRP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  <w:r w:rsidRPr="003D7B6D">
        <w:rPr>
          <w:rFonts w:ascii="Times New Roman" w:hAnsi="Times New Roman" w:cs="Times New Roman"/>
          <w:sz w:val="44"/>
          <w:szCs w:val="44"/>
        </w:rPr>
        <w:t>2.3 Противники реформы и их гонения</w:t>
      </w:r>
    </w:p>
    <w:p w14:paraId="6626061F" w14:textId="77777777" w:rsidR="003D7B6D" w:rsidRP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  <w:r w:rsidRPr="003D7B6D">
        <w:rPr>
          <w:rFonts w:ascii="Times New Roman" w:hAnsi="Times New Roman" w:cs="Times New Roman"/>
          <w:sz w:val="44"/>
          <w:szCs w:val="44"/>
        </w:rPr>
        <w:t>2.4 Направления старообрядчества.</w:t>
      </w:r>
    </w:p>
    <w:p w14:paraId="5BC5C35A" w14:textId="77777777" w:rsidR="003D7B6D" w:rsidRP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  <w:r w:rsidRPr="003D7B6D">
        <w:rPr>
          <w:rFonts w:ascii="Times New Roman" w:hAnsi="Times New Roman" w:cs="Times New Roman"/>
          <w:sz w:val="44"/>
          <w:szCs w:val="44"/>
        </w:rPr>
        <w:t>3.Старообрядчество в современной России</w:t>
      </w:r>
    </w:p>
    <w:p w14:paraId="4CE449B5" w14:textId="77777777" w:rsidR="003D7B6D" w:rsidRP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  <w:r w:rsidRPr="003D7B6D">
        <w:rPr>
          <w:rFonts w:ascii="Times New Roman" w:hAnsi="Times New Roman" w:cs="Times New Roman"/>
          <w:sz w:val="44"/>
          <w:szCs w:val="44"/>
        </w:rPr>
        <w:t>4. Заключение.</w:t>
      </w:r>
    </w:p>
    <w:p w14:paraId="2E7B8A7F" w14:textId="480B4874" w:rsid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  <w:r w:rsidRPr="003D7B6D">
        <w:rPr>
          <w:rFonts w:ascii="Times New Roman" w:hAnsi="Times New Roman" w:cs="Times New Roman"/>
          <w:sz w:val="44"/>
          <w:szCs w:val="44"/>
        </w:rPr>
        <w:t>5. Список использованной литературы.</w:t>
      </w:r>
    </w:p>
    <w:p w14:paraId="73E75F7B" w14:textId="0E46ED9E" w:rsid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</w:p>
    <w:p w14:paraId="52168AA8" w14:textId="45D23B14" w:rsid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</w:p>
    <w:p w14:paraId="2D314542" w14:textId="563ACA65" w:rsid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</w:p>
    <w:p w14:paraId="2873613B" w14:textId="6D65D46B" w:rsid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</w:p>
    <w:p w14:paraId="769311B7" w14:textId="031B9BA3" w:rsid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</w:p>
    <w:p w14:paraId="552E5CF5" w14:textId="6EB10B4E" w:rsid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</w:p>
    <w:p w14:paraId="190B9A30" w14:textId="6D26D7CF" w:rsid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</w:p>
    <w:p w14:paraId="06321F22" w14:textId="5CFF0ED0" w:rsid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</w:p>
    <w:p w14:paraId="3FE82C57" w14:textId="77777777" w:rsid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</w:p>
    <w:p w14:paraId="124DC059" w14:textId="4BD8D5F2" w:rsidR="003D7B6D" w:rsidRDefault="003D7B6D" w:rsidP="003D7B6D">
      <w:pPr>
        <w:rPr>
          <w:rFonts w:ascii="Times New Roman" w:hAnsi="Times New Roman" w:cs="Times New Roman"/>
          <w:sz w:val="44"/>
          <w:szCs w:val="44"/>
        </w:rPr>
      </w:pPr>
    </w:p>
    <w:p w14:paraId="589486EB" w14:textId="27740227" w:rsidR="003D7B6D" w:rsidRDefault="003D7B6D" w:rsidP="003D7B6D">
      <w:pPr>
        <w:jc w:val="center"/>
        <w:rPr>
          <w:rFonts w:ascii="Times New Roman" w:hAnsi="Times New Roman" w:cs="Times New Roman"/>
          <w:sz w:val="44"/>
          <w:szCs w:val="44"/>
        </w:rPr>
      </w:pPr>
      <w:r w:rsidRPr="003D7B6D">
        <w:rPr>
          <w:rFonts w:ascii="Times New Roman" w:hAnsi="Times New Roman" w:cs="Times New Roman"/>
          <w:sz w:val="44"/>
          <w:szCs w:val="44"/>
        </w:rPr>
        <w:lastRenderedPageBreak/>
        <w:t>Введение.</w:t>
      </w:r>
    </w:p>
    <w:p w14:paraId="68BAAF94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Кто такие староверы?</w:t>
      </w:r>
    </w:p>
    <w:p w14:paraId="5CEEB487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Чем они волнуют нас?</w:t>
      </w:r>
    </w:p>
    <w:p w14:paraId="4C90913C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И какой высокой мерой</w:t>
      </w:r>
    </w:p>
    <w:p w14:paraId="61207DBE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Нам измерить их сейчас?</w:t>
      </w:r>
    </w:p>
    <w:p w14:paraId="3684BEC9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Что же это за порода,</w:t>
      </w:r>
    </w:p>
    <w:p w14:paraId="1D97F9EA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Замечательных людей?</w:t>
      </w:r>
    </w:p>
    <w:p w14:paraId="6A5B5821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Первозданных как природа</w:t>
      </w:r>
    </w:p>
    <w:p w14:paraId="4D50C6D3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Ее верных сыновей.</w:t>
      </w:r>
    </w:p>
    <w:p w14:paraId="2EE86884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Словно птица, моя дума,</w:t>
      </w:r>
    </w:p>
    <w:p w14:paraId="24FE5DF5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Как стрела, взлетает вверх…</w:t>
      </w:r>
    </w:p>
    <w:p w14:paraId="4D6736DA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Вспоминаю Аввакума,</w:t>
      </w:r>
    </w:p>
    <w:p w14:paraId="0BB0218A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 xml:space="preserve">Место казни – </w:t>
      </w:r>
      <w:proofErr w:type="spellStart"/>
      <w:r w:rsidRPr="003D7B6D">
        <w:rPr>
          <w:rFonts w:ascii="Times New Roman" w:hAnsi="Times New Roman" w:cs="Times New Roman"/>
          <w:sz w:val="28"/>
          <w:szCs w:val="28"/>
        </w:rPr>
        <w:t>Пустозерск</w:t>
      </w:r>
      <w:proofErr w:type="spellEnd"/>
      <w:r w:rsidRPr="003D7B6D">
        <w:rPr>
          <w:rFonts w:ascii="Times New Roman" w:hAnsi="Times New Roman" w:cs="Times New Roman"/>
          <w:sz w:val="28"/>
          <w:szCs w:val="28"/>
        </w:rPr>
        <w:t>.</w:t>
      </w:r>
    </w:p>
    <w:p w14:paraId="7F036486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Он шагнул, как в Вечность, в пламя,</w:t>
      </w:r>
    </w:p>
    <w:p w14:paraId="40346E21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Вспоминаем до сих пор…</w:t>
      </w:r>
    </w:p>
    <w:p w14:paraId="3671AECC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Всем адептам стал как знамя,</w:t>
      </w:r>
    </w:p>
    <w:p w14:paraId="424B9489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На века, его костер.</w:t>
      </w:r>
    </w:p>
    <w:p w14:paraId="688E3019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С делом дружит у них слово,</w:t>
      </w:r>
    </w:p>
    <w:p w14:paraId="31D8113D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Не разлей они вода…</w:t>
      </w:r>
    </w:p>
    <w:p w14:paraId="491A290D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Вспомним Павла Третьякова,</w:t>
      </w:r>
    </w:p>
    <w:p w14:paraId="0BA5B40A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Светит всем его звезда.</w:t>
      </w:r>
    </w:p>
    <w:p w14:paraId="6EF88EB7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Мы пополнить можем список,</w:t>
      </w:r>
    </w:p>
    <w:p w14:paraId="5087ED54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Отдадим заслугам дань…</w:t>
      </w:r>
    </w:p>
    <w:p w14:paraId="09A88A42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Староверам очень близок,</w:t>
      </w:r>
    </w:p>
    <w:p w14:paraId="21CCB82E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Был Кулибин наш Иван.</w:t>
      </w:r>
    </w:p>
    <w:p w14:paraId="45C28B03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В староверах нет притворства,</w:t>
      </w:r>
    </w:p>
    <w:p w14:paraId="535BC4CF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 xml:space="preserve">Вера в них как знак </w:t>
      </w:r>
      <w:proofErr w:type="gramStart"/>
      <w:r w:rsidRPr="003D7B6D">
        <w:rPr>
          <w:rFonts w:ascii="Times New Roman" w:hAnsi="Times New Roman" w:cs="Times New Roman"/>
          <w:sz w:val="28"/>
          <w:szCs w:val="28"/>
        </w:rPr>
        <w:t>Судьбы..</w:t>
      </w:r>
      <w:proofErr w:type="gramEnd"/>
    </w:p>
    <w:p w14:paraId="029A276C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Все они - пример упорства,</w:t>
      </w:r>
    </w:p>
    <w:p w14:paraId="6EE71520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lastRenderedPageBreak/>
        <w:t>Вечный в сердце Дух борьбы!</w:t>
      </w:r>
    </w:p>
    <w:p w14:paraId="322263FD" w14:textId="2883644B" w:rsid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 xml:space="preserve">[Валерий Пономарев] </w:t>
      </w:r>
    </w:p>
    <w:p w14:paraId="53AB47B8" w14:textId="77777777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</w:p>
    <w:p w14:paraId="4EFAA57E" w14:textId="48F9C9DD" w:rsid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В нашей стране проживают люди разных мировых религий- буддизма, ислама и христианства. Каждая религия уникальна и не повторима. Их существование делает нашу страну духовно великой. Но особо важную роль для нас занимает православное христианство. Его влияние выносится далеко за пределы религиозной сферы, проникая в самые глубины культуры, менталитета и общественной жизни нашей страны. Православие – это не просто одна из религий, исповедуемых в России, это духовный стержень, формировавший ее на протяжении многих веков. В нашем современном мире, насыщенном высокими технологиями и искусственным интеллектом, мы все чаще ощущаем потребность в простоте и искренности. Век цифровых коммуникаций и виртуальных взаимодействий порой оставляет нас в состоянии эмоциональной изоляции. Мы погружаемся в мир, где алгоритмы управляют нашими предпочтениями, а социальные сети формируют наше восприятие реальности. В такой обстановке особенно остро ощущается стремление к чему-то простому, что было присуще нашим предкам, именно простоту и передали нам староверы. Староверы, сохранившие традиции и обычаи, живут в гармонии с природой и окружающим миром. Их жизнь наполнена простыми радостями: заботой о семье, уважением к старшим, уважением к природе. Они учат нас ценить каждое мгновение, находить счастье в мелочах и быть благодарными за то, что имеем. В мире, где успех часто измеряется материальными благами и статусом, староверческая философия напоминает нам о важности духовных ценностей. Таким образом, можно заметить и обоснованно сказать, что российское общество до сих пор имеет лишь поверхностное представления об исконно русских людях, сохранивших не только древнерусский церковный обряд, но и традиции народно бытовой культуры прошлого. Этот факт еще раз подчеркивает, насколько актуален этот вопрос в настоящее время». Рассматривая понятие старообрядчество как отдельный элемент, как отдельную субкультуру, не изучив откуда она произошла, как развивалась и какие цели ставила, мы не можем дать объективную характеристику старообрядчеству в современном обществе. Только изучив её корни, мы найдём ответы на ранее поставленные вопросы. Исследуя современное состояние старообрядчества в России, нам следует заглянуть в её прошлое.</w:t>
      </w:r>
    </w:p>
    <w:p w14:paraId="31C20F55" w14:textId="7CD306DE" w:rsid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</w:p>
    <w:p w14:paraId="46BB6E6E" w14:textId="1F884E80" w:rsid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</w:p>
    <w:p w14:paraId="4B38447D" w14:textId="48A84DE5" w:rsid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</w:p>
    <w:p w14:paraId="7BC125E6" w14:textId="02600FE8" w:rsidR="003D7B6D" w:rsidRPr="003D7B6D" w:rsidRDefault="003D7B6D" w:rsidP="003D7B6D">
      <w:pPr>
        <w:jc w:val="center"/>
        <w:rPr>
          <w:rFonts w:ascii="Times New Roman" w:hAnsi="Times New Roman" w:cs="Times New Roman"/>
          <w:sz w:val="44"/>
          <w:szCs w:val="44"/>
        </w:rPr>
      </w:pPr>
      <w:r w:rsidRPr="003D7B6D">
        <w:rPr>
          <w:rFonts w:ascii="Times New Roman" w:hAnsi="Times New Roman" w:cs="Times New Roman"/>
          <w:sz w:val="44"/>
          <w:szCs w:val="44"/>
        </w:rPr>
        <w:lastRenderedPageBreak/>
        <w:t>История Старообрядчества</w:t>
      </w:r>
    </w:p>
    <w:p w14:paraId="66EC167F" w14:textId="5C12F6DC" w:rsidR="003D7B6D" w:rsidRDefault="003D7B6D" w:rsidP="003D7B6D">
      <w:pPr>
        <w:rPr>
          <w:rFonts w:ascii="Times New Roman" w:hAnsi="Times New Roman" w:cs="Times New Roman"/>
          <w:sz w:val="36"/>
          <w:szCs w:val="36"/>
        </w:rPr>
      </w:pPr>
      <w:r w:rsidRPr="003D7B6D">
        <w:rPr>
          <w:rFonts w:ascii="Times New Roman" w:hAnsi="Times New Roman" w:cs="Times New Roman"/>
          <w:sz w:val="36"/>
          <w:szCs w:val="36"/>
        </w:rPr>
        <w:t>Крещение Руси</w:t>
      </w:r>
    </w:p>
    <w:p w14:paraId="4C79B31A" w14:textId="77777777" w:rsidR="009447A0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 xml:space="preserve">Крещение Руси в 988 году стало не просто актом религиозного выбора, но и поворотным моментом, определившим развития русской государственности и культуры на столетия вперед. Принятие христианства из Византии, оказало глубокое и многогранное влияние на все сферы жизни молодого государства. Единая религия стала мощным инструментом для объединения славянских племен, </w:t>
      </w:r>
      <w:r w:rsidR="002F49F2">
        <w:rPr>
          <w:rFonts w:ascii="Times New Roman" w:hAnsi="Times New Roman" w:cs="Times New Roman"/>
          <w:sz w:val="28"/>
          <w:szCs w:val="28"/>
        </w:rPr>
        <w:t xml:space="preserve">в единое целое </w:t>
      </w:r>
      <w:r w:rsidRPr="003D7B6D">
        <w:rPr>
          <w:rFonts w:ascii="Times New Roman" w:hAnsi="Times New Roman" w:cs="Times New Roman"/>
          <w:sz w:val="28"/>
          <w:szCs w:val="28"/>
        </w:rPr>
        <w:t xml:space="preserve">русского народа и централизованного государства. </w:t>
      </w:r>
    </w:p>
    <w:p w14:paraId="529FD96A" w14:textId="1481A3E8" w:rsidR="005A25B4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С момента Крещения Руси в 988 году, духовным центром был Киев. Переломным моментом в истории Киевской митрополии стало трагическое событие – разорение и сожжение Киева войсками хана Батыя в 1240 году. В этих тяжелых условиях, в 1299 году, митрополия была вынуждена перенести свою резиденцию во Владимир. Владимир стал новым духовным маяком для православных земель.</w:t>
      </w:r>
      <w:r w:rsidR="005A25B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03D9D9" w14:textId="083A1D4C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>Однако, история не стоит на месте. С течением времени, благодаря усилиям князей и народа, вокруг Москвы начало формироваться единое русское государство. Москва, благодаря своему выгодному географическому положению и умелой политике своих правителей, постепенно возвышалась, объединяя разрозненные русские земли. Этот процесс имел прямое отражение и на церковной жизни. В XV веке, с окончательным возвышением Москвы, митрополит Петр принял решение о переезде в этот новый центр русской государственности. Этот переезд</w:t>
      </w:r>
      <w:r w:rsidR="00435C14">
        <w:rPr>
          <w:rFonts w:ascii="Times New Roman" w:hAnsi="Times New Roman" w:cs="Times New Roman"/>
          <w:sz w:val="28"/>
          <w:szCs w:val="28"/>
        </w:rPr>
        <w:t xml:space="preserve"> в Москву</w:t>
      </w:r>
      <w:r w:rsidRPr="003D7B6D">
        <w:rPr>
          <w:rFonts w:ascii="Times New Roman" w:hAnsi="Times New Roman" w:cs="Times New Roman"/>
          <w:sz w:val="28"/>
          <w:szCs w:val="28"/>
        </w:rPr>
        <w:t xml:space="preserve"> стал не просто сменой географического адреса, а новым сердцем веры, местом, где сосредоточилась духовная власть и где формировались основные направления развития Русской Православной Церкви. </w:t>
      </w:r>
    </w:p>
    <w:p w14:paraId="25ABF169" w14:textId="6015FADA" w:rsidR="003D7B6D" w:rsidRPr="003D7B6D" w:rsidRDefault="003D7B6D" w:rsidP="003D7B6D">
      <w:pPr>
        <w:rPr>
          <w:rFonts w:ascii="Times New Roman" w:hAnsi="Times New Roman" w:cs="Times New Roman"/>
          <w:sz w:val="28"/>
          <w:szCs w:val="28"/>
        </w:rPr>
      </w:pPr>
      <w:r w:rsidRPr="003D7B6D">
        <w:rPr>
          <w:rFonts w:ascii="Times New Roman" w:hAnsi="Times New Roman" w:cs="Times New Roman"/>
          <w:sz w:val="28"/>
          <w:szCs w:val="28"/>
        </w:rPr>
        <w:t xml:space="preserve"> В 1589 году при царе Федоре Иоанновиче глава русского православного духовенства, с согласия греческого патриарха Иеремия, переменил сан митрополита на сан всероссийского патриарха. </w:t>
      </w:r>
    </w:p>
    <w:p w14:paraId="5E953AA9" w14:textId="6EAFB45A" w:rsidR="003D7B6D" w:rsidRDefault="009447A0" w:rsidP="003D7B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D7B6D" w:rsidRPr="003D7B6D">
        <w:rPr>
          <w:rFonts w:ascii="Times New Roman" w:hAnsi="Times New Roman" w:cs="Times New Roman"/>
          <w:sz w:val="28"/>
          <w:szCs w:val="28"/>
        </w:rPr>
        <w:t xml:space="preserve"> 1643 году началась церковная реформа, которую возглавил патриарх Никон. Это событие вошло в историю как церковный раскол.</w:t>
      </w:r>
    </w:p>
    <w:p w14:paraId="4D28147D" w14:textId="363FD2E8" w:rsidR="00F12A32" w:rsidRPr="00F12A32" w:rsidRDefault="00F12A32" w:rsidP="003D7B6D">
      <w:pPr>
        <w:rPr>
          <w:rFonts w:ascii="Times New Roman" w:hAnsi="Times New Roman" w:cs="Times New Roman"/>
          <w:sz w:val="36"/>
          <w:szCs w:val="36"/>
        </w:rPr>
      </w:pPr>
      <w:r w:rsidRPr="00F12A32">
        <w:rPr>
          <w:rFonts w:ascii="Times New Roman" w:hAnsi="Times New Roman" w:cs="Times New Roman"/>
          <w:sz w:val="36"/>
          <w:szCs w:val="36"/>
        </w:rPr>
        <w:t>Церковный раскол</w:t>
      </w:r>
    </w:p>
    <w:p w14:paraId="498ADEC1" w14:textId="30621552" w:rsidR="00F12A32" w:rsidRDefault="00F12A32" w:rsidP="002F49F2">
      <w:pPr>
        <w:rPr>
          <w:rFonts w:ascii="Times New Roman" w:hAnsi="Times New Roman" w:cs="Times New Roman"/>
          <w:sz w:val="28"/>
          <w:szCs w:val="28"/>
        </w:rPr>
      </w:pPr>
      <w:r w:rsidRPr="00F12A32">
        <w:rPr>
          <w:rFonts w:ascii="Times New Roman" w:hAnsi="Times New Roman" w:cs="Times New Roman"/>
          <w:sz w:val="28"/>
          <w:szCs w:val="28"/>
        </w:rPr>
        <w:t xml:space="preserve">До середины XVII века Русская Православная Церковь, несмотря на свою глубокую укорененность и значимость, находилась в состоянии некоторых отличий и несоответствия с греческими образцами, которые были эталонами того времени. В богослужебных книгах было множество ошибок, обряды имели свои особенности, отличающиеся от принятых в Константинополе. Это создавало определенные трудности в унификации церковной жизни и </w:t>
      </w:r>
      <w:r w:rsidRPr="00F12A32">
        <w:rPr>
          <w:rFonts w:ascii="Times New Roman" w:hAnsi="Times New Roman" w:cs="Times New Roman"/>
          <w:sz w:val="28"/>
          <w:szCs w:val="28"/>
        </w:rPr>
        <w:lastRenderedPageBreak/>
        <w:t xml:space="preserve">вызывало опасения у тех людей (староверов), кто стремился к укреплению православной веры и ее соответствию древним традициям. Именно в этот период на патриарший престол взошел Никон. Он стремился возвысить Церквь и патриарха. Его союзником стал царь Алексей Михайлович, который видел в сильной и единой Церкви опору для укрепления своей власти и государства. Вместе они стали проводить исторически масштабную церковную реформу, целью </w:t>
      </w:r>
      <w:r w:rsidR="00435C14">
        <w:rPr>
          <w:rFonts w:ascii="Times New Roman" w:hAnsi="Times New Roman" w:cs="Times New Roman"/>
          <w:sz w:val="28"/>
          <w:szCs w:val="28"/>
        </w:rPr>
        <w:t>которой</w:t>
      </w:r>
      <w:r w:rsidRPr="00F12A32">
        <w:rPr>
          <w:rFonts w:ascii="Times New Roman" w:hAnsi="Times New Roman" w:cs="Times New Roman"/>
          <w:sz w:val="28"/>
          <w:szCs w:val="28"/>
        </w:rPr>
        <w:t xml:space="preserve"> было приведение русских церковных книг и обрядов в соответствие с греческими образцами. Реформа затронула самые основы церковной жизни. Были переделаны богослужебные книги, обряды, в том числе знаменитое троеперстное сложение вместо двуперстного, изменен порядок крестного хода. Эти изменения были призваны укрепить авторитет Церкви, сделать ее соответствующей общеправославным нормам. Однако, с такими радикальными преобразованиями, реформа Никона вызвала ожесточенное сопротивление </w:t>
      </w:r>
      <w:r w:rsidR="00092D2F">
        <w:rPr>
          <w:rFonts w:ascii="Times New Roman" w:hAnsi="Times New Roman" w:cs="Times New Roman"/>
          <w:sz w:val="28"/>
          <w:szCs w:val="28"/>
        </w:rPr>
        <w:t>з</w:t>
      </w:r>
      <w:r w:rsidRPr="00F12A32">
        <w:rPr>
          <w:rFonts w:ascii="Times New Roman" w:hAnsi="Times New Roman" w:cs="Times New Roman"/>
          <w:sz w:val="28"/>
          <w:szCs w:val="28"/>
        </w:rPr>
        <w:t>начительн</w:t>
      </w:r>
      <w:r w:rsidR="00092D2F">
        <w:rPr>
          <w:rFonts w:ascii="Times New Roman" w:hAnsi="Times New Roman" w:cs="Times New Roman"/>
          <w:sz w:val="28"/>
          <w:szCs w:val="28"/>
        </w:rPr>
        <w:t>ой</w:t>
      </w:r>
      <w:r w:rsidRPr="00F12A32">
        <w:rPr>
          <w:rFonts w:ascii="Times New Roman" w:hAnsi="Times New Roman" w:cs="Times New Roman"/>
          <w:sz w:val="28"/>
          <w:szCs w:val="28"/>
        </w:rPr>
        <w:t xml:space="preserve"> част</w:t>
      </w:r>
      <w:r w:rsidR="00092D2F">
        <w:rPr>
          <w:rFonts w:ascii="Times New Roman" w:hAnsi="Times New Roman" w:cs="Times New Roman"/>
          <w:sz w:val="28"/>
          <w:szCs w:val="28"/>
        </w:rPr>
        <w:t>и</w:t>
      </w:r>
      <w:r w:rsidRPr="00F12A32">
        <w:rPr>
          <w:rFonts w:ascii="Times New Roman" w:hAnsi="Times New Roman" w:cs="Times New Roman"/>
          <w:sz w:val="28"/>
          <w:szCs w:val="28"/>
        </w:rPr>
        <w:t xml:space="preserve"> духовенства и мирян</w:t>
      </w:r>
      <w:r w:rsidR="00092D2F">
        <w:rPr>
          <w:rFonts w:ascii="Times New Roman" w:hAnsi="Times New Roman" w:cs="Times New Roman"/>
          <w:sz w:val="28"/>
          <w:szCs w:val="28"/>
        </w:rPr>
        <w:t>. О</w:t>
      </w:r>
      <w:r w:rsidRPr="00F12A32">
        <w:rPr>
          <w:rFonts w:ascii="Times New Roman" w:hAnsi="Times New Roman" w:cs="Times New Roman"/>
          <w:sz w:val="28"/>
          <w:szCs w:val="28"/>
        </w:rPr>
        <w:t xml:space="preserve">собенно старообрядцы, увидели в нововведениях большие расхождения от истинной веры. Они считали, что греческая церковь к тому времени </w:t>
      </w:r>
      <w:r w:rsidR="00C16888">
        <w:rPr>
          <w:rFonts w:ascii="Times New Roman" w:hAnsi="Times New Roman" w:cs="Times New Roman"/>
          <w:sz w:val="28"/>
          <w:szCs w:val="28"/>
        </w:rPr>
        <w:t>не имела</w:t>
      </w:r>
      <w:r w:rsidRPr="00F12A32">
        <w:rPr>
          <w:rFonts w:ascii="Times New Roman" w:hAnsi="Times New Roman" w:cs="Times New Roman"/>
          <w:sz w:val="28"/>
          <w:szCs w:val="28"/>
        </w:rPr>
        <w:t xml:space="preserve"> первоначальной чистоты, и следование ее образцам является предательством. Это привело к </w:t>
      </w:r>
      <w:r w:rsidR="002F49F2">
        <w:rPr>
          <w:rFonts w:ascii="Times New Roman" w:hAnsi="Times New Roman" w:cs="Times New Roman"/>
          <w:sz w:val="28"/>
          <w:szCs w:val="28"/>
        </w:rPr>
        <w:t xml:space="preserve">церковному </w:t>
      </w:r>
      <w:r w:rsidRPr="00F12A32">
        <w:rPr>
          <w:rFonts w:ascii="Times New Roman" w:hAnsi="Times New Roman" w:cs="Times New Roman"/>
          <w:sz w:val="28"/>
          <w:szCs w:val="28"/>
        </w:rPr>
        <w:t>расколу</w:t>
      </w:r>
      <w:r w:rsidR="002F49F2">
        <w:rPr>
          <w:rFonts w:ascii="Times New Roman" w:hAnsi="Times New Roman" w:cs="Times New Roman"/>
          <w:sz w:val="28"/>
          <w:szCs w:val="28"/>
        </w:rPr>
        <w:t>,</w:t>
      </w:r>
      <w:r w:rsidRPr="00F12A32">
        <w:rPr>
          <w:rFonts w:ascii="Times New Roman" w:hAnsi="Times New Roman" w:cs="Times New Roman"/>
          <w:sz w:val="28"/>
          <w:szCs w:val="28"/>
        </w:rPr>
        <w:t xml:space="preserve"> </w:t>
      </w:r>
      <w:r w:rsidR="002F49F2">
        <w:rPr>
          <w:rFonts w:ascii="Times New Roman" w:hAnsi="Times New Roman" w:cs="Times New Roman"/>
          <w:sz w:val="28"/>
          <w:szCs w:val="28"/>
        </w:rPr>
        <w:t xml:space="preserve">который и </w:t>
      </w:r>
      <w:r w:rsidR="002F49F2" w:rsidRPr="002F49F2">
        <w:rPr>
          <w:rFonts w:ascii="Times New Roman" w:hAnsi="Times New Roman" w:cs="Times New Roman"/>
          <w:sz w:val="28"/>
          <w:szCs w:val="28"/>
        </w:rPr>
        <w:t>основал новую историю старообрядчества</w:t>
      </w:r>
      <w:r w:rsidR="002F49F2">
        <w:rPr>
          <w:rFonts w:ascii="Times New Roman" w:hAnsi="Times New Roman" w:cs="Times New Roman"/>
          <w:sz w:val="28"/>
          <w:szCs w:val="28"/>
        </w:rPr>
        <w:t>, ставш</w:t>
      </w:r>
      <w:r w:rsidR="00C16888">
        <w:rPr>
          <w:rFonts w:ascii="Times New Roman" w:hAnsi="Times New Roman" w:cs="Times New Roman"/>
          <w:sz w:val="28"/>
          <w:szCs w:val="28"/>
        </w:rPr>
        <w:t>е</w:t>
      </w:r>
      <w:r w:rsidR="002F49F2">
        <w:rPr>
          <w:rFonts w:ascii="Times New Roman" w:hAnsi="Times New Roman" w:cs="Times New Roman"/>
          <w:sz w:val="28"/>
          <w:szCs w:val="28"/>
        </w:rPr>
        <w:t xml:space="preserve">й </w:t>
      </w:r>
      <w:r w:rsidRPr="00F12A32">
        <w:rPr>
          <w:rFonts w:ascii="Times New Roman" w:hAnsi="Times New Roman" w:cs="Times New Roman"/>
          <w:sz w:val="28"/>
          <w:szCs w:val="28"/>
        </w:rPr>
        <w:t xml:space="preserve">одним из самых трагических событий в ее истории. </w:t>
      </w:r>
    </w:p>
    <w:p w14:paraId="2DAE3606" w14:textId="0042E3AF" w:rsidR="00F12A32" w:rsidRDefault="00F12A32" w:rsidP="00F12A32">
      <w:pPr>
        <w:rPr>
          <w:rFonts w:ascii="Times New Roman" w:hAnsi="Times New Roman" w:cs="Times New Roman"/>
          <w:sz w:val="36"/>
          <w:szCs w:val="36"/>
        </w:rPr>
      </w:pPr>
      <w:r w:rsidRPr="00F12A32">
        <w:rPr>
          <w:rFonts w:ascii="Times New Roman" w:hAnsi="Times New Roman" w:cs="Times New Roman"/>
          <w:sz w:val="36"/>
          <w:szCs w:val="36"/>
        </w:rPr>
        <w:t>Противники реформы и их гонения</w:t>
      </w:r>
    </w:p>
    <w:p w14:paraId="79935CDA" w14:textId="25B3546F" w:rsidR="00C16888" w:rsidRPr="00C16888" w:rsidRDefault="00C16888" w:rsidP="00C16888">
      <w:pPr>
        <w:rPr>
          <w:rFonts w:ascii="Times New Roman" w:hAnsi="Times New Roman" w:cs="Times New Roman"/>
          <w:sz w:val="28"/>
          <w:szCs w:val="28"/>
        </w:rPr>
      </w:pPr>
      <w:r w:rsidRPr="00C16888">
        <w:rPr>
          <w:rFonts w:ascii="Times New Roman" w:hAnsi="Times New Roman" w:cs="Times New Roman"/>
          <w:sz w:val="28"/>
          <w:szCs w:val="28"/>
        </w:rPr>
        <w:t>История человечества знает немало примеров, когда глубокие убеждения становились источником не только духовной силы, но и причиной жестоких испытаний. Одним из таких эпизодов русской истории стало противостояние реформам патриарха Никона и последовавшие за этим гонения на тех, кто остался верен старым обрядам. Эти люди, «старообрядцы», стали символом веры и стойкости перед лицом преследований со стороны как церковной, так и государственной власти.</w:t>
      </w:r>
      <w:r>
        <w:rPr>
          <w:rFonts w:ascii="Times New Roman" w:hAnsi="Times New Roman" w:cs="Times New Roman"/>
          <w:sz w:val="28"/>
          <w:szCs w:val="28"/>
        </w:rPr>
        <w:t xml:space="preserve"> Но </w:t>
      </w:r>
      <w:r w:rsidRPr="00C16888">
        <w:rPr>
          <w:rFonts w:ascii="Times New Roman" w:hAnsi="Times New Roman" w:cs="Times New Roman"/>
          <w:sz w:val="28"/>
          <w:szCs w:val="28"/>
        </w:rPr>
        <w:t>богословские споры быстро переросли в политическое и социальное противостояние. «Началось систематическое преследование противников реформы как православной церковью, так и органами государственной власти».</w:t>
      </w:r>
    </w:p>
    <w:p w14:paraId="35E1BC82" w14:textId="56688E56" w:rsidR="00553274" w:rsidRPr="00553274" w:rsidRDefault="00C16888" w:rsidP="00553274">
      <w:pPr>
        <w:rPr>
          <w:rFonts w:ascii="Times New Roman" w:hAnsi="Times New Roman" w:cs="Times New Roman"/>
          <w:sz w:val="28"/>
          <w:szCs w:val="28"/>
        </w:rPr>
      </w:pPr>
      <w:r w:rsidRPr="00C16888">
        <w:rPr>
          <w:rFonts w:ascii="Times New Roman" w:hAnsi="Times New Roman" w:cs="Times New Roman"/>
          <w:sz w:val="28"/>
          <w:szCs w:val="28"/>
        </w:rPr>
        <w:t>Первым и, пожалуй, самым ярким символом мученичества за «старую веру» стал протопоп Аввакум Петров. Его позиция и резкие слова, обращенные к самому царю, привели к его заключению в тюрьму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88">
        <w:rPr>
          <w:rFonts w:ascii="Times New Roman" w:hAnsi="Times New Roman" w:cs="Times New Roman"/>
          <w:sz w:val="28"/>
          <w:szCs w:val="28"/>
        </w:rPr>
        <w:t xml:space="preserve">на несколько лет в землянке в Пустозерске». В этих суровых условиях, лишенный свободы, но не духа, Аввакум продолжал поддерживать связь со своими сторонниками, вдохновляя их своей стойкостью. Его трагическая гибель – сожжение на костре в 1681 году – не сломила, а, наоборот, укрепила веру его последователей. </w:t>
      </w:r>
      <w:r w:rsidR="00553274" w:rsidRPr="00553274">
        <w:rPr>
          <w:rFonts w:ascii="Times New Roman" w:hAnsi="Times New Roman" w:cs="Times New Roman"/>
          <w:sz w:val="28"/>
          <w:szCs w:val="28"/>
        </w:rPr>
        <w:t xml:space="preserve">Перед лицом жестоких гонений, старообрядцы были вынуждены искать спасения в самых отдаленных и труднодоступных уголках </w:t>
      </w:r>
      <w:r w:rsidR="00553274" w:rsidRPr="00553274">
        <w:rPr>
          <w:rFonts w:ascii="Times New Roman" w:hAnsi="Times New Roman" w:cs="Times New Roman"/>
          <w:sz w:val="28"/>
          <w:szCs w:val="28"/>
        </w:rPr>
        <w:lastRenderedPageBreak/>
        <w:t>страны. «Старообрядцы бежали от преследования в труднодоступные регионы страны - в Сибирь, в леса под Нижним Новгородом или в Ливонию, а также за границу». Эти уединенные места становились центрами их общин, где они могли сохранять свои традиции и обряды, вдали от глаз преследователей</w:t>
      </w:r>
      <w:r w:rsidR="00553274">
        <w:rPr>
          <w:rFonts w:ascii="Times New Roman" w:hAnsi="Times New Roman" w:cs="Times New Roman"/>
          <w:sz w:val="28"/>
          <w:szCs w:val="28"/>
        </w:rPr>
        <w:t>.</w:t>
      </w:r>
      <w:r w:rsidR="00553274" w:rsidRPr="005532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6631C8" w14:textId="195BEB18" w:rsidR="00F12A32" w:rsidRDefault="00F12A32" w:rsidP="00F12A32">
      <w:pPr>
        <w:rPr>
          <w:rFonts w:ascii="Times New Roman" w:hAnsi="Times New Roman" w:cs="Times New Roman"/>
          <w:sz w:val="28"/>
          <w:szCs w:val="28"/>
        </w:rPr>
      </w:pPr>
      <w:r w:rsidRPr="00F12A32">
        <w:rPr>
          <w:rFonts w:ascii="Times New Roman" w:hAnsi="Times New Roman" w:cs="Times New Roman"/>
          <w:sz w:val="36"/>
          <w:szCs w:val="36"/>
        </w:rPr>
        <w:t>Направления старообрядчества</w:t>
      </w:r>
      <w:r w:rsidRPr="00F12A32">
        <w:rPr>
          <w:rFonts w:ascii="Times New Roman" w:hAnsi="Times New Roman" w:cs="Times New Roman"/>
          <w:sz w:val="28"/>
          <w:szCs w:val="28"/>
        </w:rPr>
        <w:t>.</w:t>
      </w:r>
    </w:p>
    <w:p w14:paraId="7F6E7544" w14:textId="4DA7267C" w:rsidR="00D61AAA" w:rsidRPr="00D61AAA" w:rsidRDefault="00F12A32" w:rsidP="00D61AAA">
      <w:pPr>
        <w:rPr>
          <w:rFonts w:ascii="Times New Roman" w:hAnsi="Times New Roman" w:cs="Times New Roman"/>
          <w:sz w:val="28"/>
          <w:szCs w:val="28"/>
        </w:rPr>
      </w:pPr>
      <w:r w:rsidRPr="00F12A32">
        <w:rPr>
          <w:rFonts w:ascii="Times New Roman" w:hAnsi="Times New Roman" w:cs="Times New Roman"/>
          <w:sz w:val="28"/>
          <w:szCs w:val="28"/>
        </w:rPr>
        <w:t>«В середине 90-х годов XVII века произошло разделение старообрядчества на два основных направления - поповщину и беспоповщину</w:t>
      </w:r>
      <w:r w:rsidR="00D61AAA">
        <w:rPr>
          <w:rFonts w:ascii="Times New Roman" w:hAnsi="Times New Roman" w:cs="Times New Roman"/>
          <w:sz w:val="28"/>
          <w:szCs w:val="28"/>
        </w:rPr>
        <w:t xml:space="preserve">, </w:t>
      </w:r>
      <w:r w:rsidR="00D61AAA" w:rsidRPr="00D61AAA">
        <w:rPr>
          <w:rFonts w:ascii="Times New Roman" w:hAnsi="Times New Roman" w:cs="Times New Roman"/>
          <w:sz w:val="28"/>
          <w:szCs w:val="28"/>
        </w:rPr>
        <w:t>каждое из которых пошло своим путем в сохранении и толковании древних церковных обрядов и догматов.</w:t>
      </w:r>
    </w:p>
    <w:p w14:paraId="15BDA0DC" w14:textId="12552903" w:rsidR="00F12A32" w:rsidRPr="00F12A32" w:rsidRDefault="00F12A32" w:rsidP="00F12A32">
      <w:pPr>
        <w:rPr>
          <w:rFonts w:ascii="Times New Roman" w:hAnsi="Times New Roman" w:cs="Times New Roman"/>
          <w:sz w:val="28"/>
          <w:szCs w:val="28"/>
        </w:rPr>
      </w:pPr>
      <w:r w:rsidRPr="00F12A32">
        <w:rPr>
          <w:rFonts w:ascii="Times New Roman" w:hAnsi="Times New Roman" w:cs="Times New Roman"/>
          <w:sz w:val="28"/>
          <w:szCs w:val="28"/>
        </w:rPr>
        <w:t>«Поповцы</w:t>
      </w:r>
      <w:r w:rsidR="00D61AAA">
        <w:rPr>
          <w:rFonts w:ascii="Times New Roman" w:hAnsi="Times New Roman" w:cs="Times New Roman"/>
          <w:sz w:val="28"/>
          <w:szCs w:val="28"/>
        </w:rPr>
        <w:t>»</w:t>
      </w:r>
      <w:r w:rsidRPr="00F12A32">
        <w:rPr>
          <w:rFonts w:ascii="Times New Roman" w:hAnsi="Times New Roman" w:cs="Times New Roman"/>
          <w:sz w:val="28"/>
          <w:szCs w:val="28"/>
        </w:rPr>
        <w:t xml:space="preserve"> —наиболее многочисленное течение. Их отличительной чертой является признание необходимости священников при проведении богослужений и обрядов. </w:t>
      </w:r>
      <w:r w:rsidR="00553274">
        <w:rPr>
          <w:rFonts w:ascii="Times New Roman" w:hAnsi="Times New Roman" w:cs="Times New Roman"/>
          <w:sz w:val="28"/>
          <w:szCs w:val="28"/>
        </w:rPr>
        <w:t>Т</w:t>
      </w:r>
      <w:r w:rsidRPr="00F12A32">
        <w:rPr>
          <w:rFonts w:ascii="Times New Roman" w:hAnsi="Times New Roman" w:cs="Times New Roman"/>
          <w:sz w:val="28"/>
          <w:szCs w:val="28"/>
        </w:rPr>
        <w:t>акже характерно участие в церковной жизни мирян, наряду со священниками. Наибольшее распространение поповство получило в Нижегородском крае, Донской области, Черниговщине, Стародубье.</w:t>
      </w:r>
    </w:p>
    <w:p w14:paraId="61DEB237" w14:textId="04E6A8FA" w:rsidR="00F12A32" w:rsidRDefault="00D61AAA" w:rsidP="00D61A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D61AAA">
        <w:rPr>
          <w:rFonts w:ascii="Times New Roman" w:hAnsi="Times New Roman" w:cs="Times New Roman"/>
          <w:sz w:val="28"/>
          <w:szCs w:val="28"/>
        </w:rPr>
        <w:t>Беспопов</w:t>
      </w:r>
      <w:r>
        <w:rPr>
          <w:rFonts w:ascii="Times New Roman" w:hAnsi="Times New Roman" w:cs="Times New Roman"/>
          <w:sz w:val="28"/>
          <w:szCs w:val="28"/>
        </w:rPr>
        <w:t xml:space="preserve">цы» </w:t>
      </w:r>
      <w:r w:rsidRPr="00D61AAA">
        <w:rPr>
          <w:rFonts w:ascii="Times New Roman" w:hAnsi="Times New Roman" w:cs="Times New Roman"/>
          <w:sz w:val="28"/>
          <w:szCs w:val="28"/>
        </w:rPr>
        <w:t xml:space="preserve"> напротив</w:t>
      </w:r>
      <w:proofErr w:type="gramEnd"/>
      <w:r w:rsidRPr="00D61AAA">
        <w:rPr>
          <w:rFonts w:ascii="Times New Roman" w:hAnsi="Times New Roman" w:cs="Times New Roman"/>
          <w:sz w:val="28"/>
          <w:szCs w:val="28"/>
        </w:rPr>
        <w:t xml:space="preserve">, отказалась от священства. Это направление возникло из более радикального понимания последствий реформ Никона, которые, по мнению беспоповцев, привели к "окончательному падению" церкви и утрате истинного священства. Это привело к развитию уникальных форм духовной жизни, где роль священника брали на себя наставники, чтецы и другие духовные лидеры. Беспоповцы сосредоточились на молитве, чтении Священного Писания и духовных наставлениях. Среди многочисленных толков беспоповщины можно выделить поморцев, </w:t>
      </w:r>
      <w:proofErr w:type="spellStart"/>
      <w:r w:rsidRPr="00D61AAA">
        <w:rPr>
          <w:rFonts w:ascii="Times New Roman" w:hAnsi="Times New Roman" w:cs="Times New Roman"/>
          <w:sz w:val="28"/>
          <w:szCs w:val="28"/>
        </w:rPr>
        <w:t>федосеевцев</w:t>
      </w:r>
      <w:proofErr w:type="spellEnd"/>
      <w:r w:rsidRPr="00D61AAA">
        <w:rPr>
          <w:rFonts w:ascii="Times New Roman" w:hAnsi="Times New Roman" w:cs="Times New Roman"/>
          <w:sz w:val="28"/>
          <w:szCs w:val="28"/>
        </w:rPr>
        <w:t>, странников и других, каждый из которых имел свои особенности в обрядах и вероучении.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="00F12A32" w:rsidRPr="00F12A32">
        <w:rPr>
          <w:rFonts w:ascii="Times New Roman" w:hAnsi="Times New Roman" w:cs="Times New Roman"/>
          <w:sz w:val="28"/>
          <w:szCs w:val="28"/>
        </w:rPr>
        <w:t xml:space="preserve">еспоповцев оценивается в полмиллиона человек». </w:t>
      </w:r>
    </w:p>
    <w:p w14:paraId="3792238A" w14:textId="7C6A48C9" w:rsidR="00D61AAA" w:rsidRDefault="00D61AAA" w:rsidP="00D61AAA">
      <w:pPr>
        <w:rPr>
          <w:rFonts w:ascii="Times New Roman" w:hAnsi="Times New Roman" w:cs="Times New Roman"/>
          <w:sz w:val="28"/>
          <w:szCs w:val="28"/>
        </w:rPr>
      </w:pPr>
    </w:p>
    <w:p w14:paraId="14773731" w14:textId="3C8D0321" w:rsidR="00D61AAA" w:rsidRDefault="00D61AAA" w:rsidP="00D61AAA">
      <w:pPr>
        <w:rPr>
          <w:rFonts w:ascii="Times New Roman" w:hAnsi="Times New Roman" w:cs="Times New Roman"/>
          <w:sz w:val="28"/>
          <w:szCs w:val="28"/>
        </w:rPr>
      </w:pPr>
    </w:p>
    <w:p w14:paraId="08BDE8E6" w14:textId="1FED422F" w:rsidR="00D61AAA" w:rsidRDefault="00D61AAA" w:rsidP="00D61AAA">
      <w:pPr>
        <w:rPr>
          <w:rFonts w:ascii="Times New Roman" w:hAnsi="Times New Roman" w:cs="Times New Roman"/>
          <w:sz w:val="28"/>
          <w:szCs w:val="28"/>
        </w:rPr>
      </w:pPr>
    </w:p>
    <w:p w14:paraId="6C10C3DD" w14:textId="5A36D75D" w:rsidR="00D61AAA" w:rsidRDefault="00D61AAA" w:rsidP="00D61AAA">
      <w:pPr>
        <w:rPr>
          <w:rFonts w:ascii="Times New Roman" w:hAnsi="Times New Roman" w:cs="Times New Roman"/>
          <w:sz w:val="28"/>
          <w:szCs w:val="28"/>
        </w:rPr>
      </w:pPr>
    </w:p>
    <w:p w14:paraId="04F10226" w14:textId="77777777" w:rsidR="00D61AAA" w:rsidRDefault="00D61AAA" w:rsidP="00D61AAA">
      <w:pPr>
        <w:rPr>
          <w:rFonts w:ascii="Times New Roman" w:hAnsi="Times New Roman" w:cs="Times New Roman"/>
          <w:sz w:val="28"/>
          <w:szCs w:val="28"/>
        </w:rPr>
      </w:pPr>
    </w:p>
    <w:p w14:paraId="27D5AA79" w14:textId="4AF9AA50" w:rsidR="00D61AAA" w:rsidRDefault="00D61AAA" w:rsidP="00D61AAA">
      <w:pPr>
        <w:rPr>
          <w:rFonts w:ascii="Times New Roman" w:hAnsi="Times New Roman" w:cs="Times New Roman"/>
          <w:sz w:val="28"/>
          <w:szCs w:val="28"/>
        </w:rPr>
      </w:pPr>
    </w:p>
    <w:p w14:paraId="6707AE67" w14:textId="2CBAA27A" w:rsidR="00D61AAA" w:rsidRDefault="00D61AAA" w:rsidP="00D61AAA">
      <w:pPr>
        <w:rPr>
          <w:rFonts w:ascii="Times New Roman" w:hAnsi="Times New Roman" w:cs="Times New Roman"/>
          <w:sz w:val="28"/>
          <w:szCs w:val="28"/>
        </w:rPr>
      </w:pPr>
    </w:p>
    <w:p w14:paraId="0EF7DBDE" w14:textId="77777777" w:rsidR="00D61AAA" w:rsidRPr="00F12A32" w:rsidRDefault="00D61AAA" w:rsidP="00D61AAA">
      <w:pPr>
        <w:rPr>
          <w:rFonts w:ascii="Times New Roman" w:hAnsi="Times New Roman" w:cs="Times New Roman"/>
          <w:sz w:val="28"/>
          <w:szCs w:val="28"/>
        </w:rPr>
      </w:pPr>
    </w:p>
    <w:p w14:paraId="7656A57F" w14:textId="4A6DD602" w:rsidR="00F12A32" w:rsidRDefault="00F12A32" w:rsidP="00F12A32">
      <w:pPr>
        <w:jc w:val="center"/>
        <w:rPr>
          <w:rFonts w:ascii="Times New Roman" w:hAnsi="Times New Roman" w:cs="Times New Roman"/>
          <w:sz w:val="44"/>
          <w:szCs w:val="44"/>
        </w:rPr>
      </w:pPr>
      <w:r w:rsidRPr="00F12A32">
        <w:rPr>
          <w:rFonts w:ascii="Times New Roman" w:hAnsi="Times New Roman" w:cs="Times New Roman"/>
          <w:sz w:val="44"/>
          <w:szCs w:val="44"/>
        </w:rPr>
        <w:lastRenderedPageBreak/>
        <w:t xml:space="preserve">СТАРООБРЯДЧЕСТВО В </w:t>
      </w:r>
      <w:proofErr w:type="gramStart"/>
      <w:r w:rsidRPr="00F12A32">
        <w:rPr>
          <w:rFonts w:ascii="Times New Roman" w:hAnsi="Times New Roman" w:cs="Times New Roman"/>
          <w:sz w:val="44"/>
          <w:szCs w:val="44"/>
        </w:rPr>
        <w:t>СОВРЕМЕННОМ  МИРЕ</w:t>
      </w:r>
      <w:proofErr w:type="gramEnd"/>
    </w:p>
    <w:p w14:paraId="781CEF43" w14:textId="018BD5E9" w:rsidR="00D12C86" w:rsidRPr="00D12C86" w:rsidRDefault="00D12C86" w:rsidP="00D12C86">
      <w:pPr>
        <w:rPr>
          <w:rFonts w:ascii="Times New Roman" w:hAnsi="Times New Roman" w:cs="Times New Roman"/>
          <w:sz w:val="28"/>
          <w:szCs w:val="28"/>
        </w:rPr>
      </w:pPr>
      <w:r w:rsidRPr="00D12C86">
        <w:rPr>
          <w:rFonts w:ascii="Times New Roman" w:hAnsi="Times New Roman" w:cs="Times New Roman"/>
          <w:sz w:val="28"/>
          <w:szCs w:val="28"/>
        </w:rPr>
        <w:t xml:space="preserve">«Старообрядчество прошло трёхсотлетний путь развития. В современной России старообрядцев представляют различные религиозные организации, в числе которых Русская </w:t>
      </w:r>
      <w:proofErr w:type="spellStart"/>
      <w:r w:rsidRPr="00D12C86">
        <w:rPr>
          <w:rFonts w:ascii="Times New Roman" w:hAnsi="Times New Roman" w:cs="Times New Roman"/>
          <w:sz w:val="28"/>
          <w:szCs w:val="28"/>
        </w:rPr>
        <w:t>Древлеправославная</w:t>
      </w:r>
      <w:proofErr w:type="spellEnd"/>
      <w:r w:rsidRPr="00D12C86">
        <w:rPr>
          <w:rFonts w:ascii="Times New Roman" w:hAnsi="Times New Roman" w:cs="Times New Roman"/>
          <w:sz w:val="28"/>
          <w:szCs w:val="28"/>
        </w:rPr>
        <w:t xml:space="preserve"> церковь, </w:t>
      </w:r>
      <w:proofErr w:type="spellStart"/>
      <w:r w:rsidRPr="00D12C86">
        <w:rPr>
          <w:rFonts w:ascii="Times New Roman" w:hAnsi="Times New Roman" w:cs="Times New Roman"/>
          <w:sz w:val="28"/>
          <w:szCs w:val="28"/>
        </w:rPr>
        <w:t>Древлеправославная</w:t>
      </w:r>
      <w:proofErr w:type="spellEnd"/>
      <w:r w:rsidRPr="00D12C86">
        <w:rPr>
          <w:rFonts w:ascii="Times New Roman" w:hAnsi="Times New Roman" w:cs="Times New Roman"/>
          <w:sz w:val="28"/>
          <w:szCs w:val="28"/>
        </w:rPr>
        <w:t xml:space="preserve"> поморская церковь и Русская православная старообрядческая церковь</w:t>
      </w:r>
      <w:r w:rsidR="00A17C1B">
        <w:rPr>
          <w:rFonts w:ascii="Times New Roman" w:hAnsi="Times New Roman" w:cs="Times New Roman"/>
          <w:sz w:val="28"/>
          <w:szCs w:val="28"/>
        </w:rPr>
        <w:t>.</w:t>
      </w:r>
      <w:r w:rsidRPr="00D12C86">
        <w:rPr>
          <w:rFonts w:ascii="Times New Roman" w:hAnsi="Times New Roman" w:cs="Times New Roman"/>
          <w:sz w:val="28"/>
          <w:szCs w:val="28"/>
        </w:rPr>
        <w:t xml:space="preserve"> </w:t>
      </w:r>
      <w:r w:rsidR="00A17C1B" w:rsidRPr="00A17C1B">
        <w:rPr>
          <w:rFonts w:ascii="Times New Roman" w:hAnsi="Times New Roman" w:cs="Times New Roman"/>
          <w:sz w:val="28"/>
          <w:szCs w:val="28"/>
        </w:rPr>
        <w:t>Русская православная старообрядческая церковь</w:t>
      </w:r>
      <w:r w:rsidRPr="00D12C86">
        <w:rPr>
          <w:rFonts w:ascii="Times New Roman" w:hAnsi="Times New Roman" w:cs="Times New Roman"/>
          <w:sz w:val="28"/>
          <w:szCs w:val="28"/>
        </w:rPr>
        <w:t xml:space="preserve"> считается самой крупной организацией старообрядцев».</w:t>
      </w:r>
    </w:p>
    <w:p w14:paraId="72B7EC81" w14:textId="10B47A64" w:rsidR="00D12C86" w:rsidRDefault="00D12C86" w:rsidP="00A17C1B">
      <w:pPr>
        <w:rPr>
          <w:rFonts w:ascii="Times New Roman" w:hAnsi="Times New Roman" w:cs="Times New Roman"/>
          <w:sz w:val="28"/>
          <w:szCs w:val="28"/>
        </w:rPr>
      </w:pPr>
      <w:r w:rsidRPr="00D12C86">
        <w:rPr>
          <w:rFonts w:ascii="Times New Roman" w:hAnsi="Times New Roman" w:cs="Times New Roman"/>
          <w:sz w:val="28"/>
          <w:szCs w:val="28"/>
        </w:rPr>
        <w:t xml:space="preserve">Центром старообрядчества в Москве является «Рогожская Слобода».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12C86">
        <w:rPr>
          <w:rFonts w:ascii="Times New Roman" w:hAnsi="Times New Roman" w:cs="Times New Roman"/>
          <w:sz w:val="28"/>
          <w:szCs w:val="28"/>
        </w:rPr>
        <w:t xml:space="preserve">роме столицы, больше всего старообрядцев проживают в Нижегородской области. Поселения старообрядцев расположены в Сибири, на севере и юге России и других местах, куда их предки уходили от притеснений. </w:t>
      </w:r>
      <w:r w:rsidR="00867B3A">
        <w:rPr>
          <w:rFonts w:ascii="Times New Roman" w:hAnsi="Times New Roman" w:cs="Times New Roman"/>
          <w:sz w:val="28"/>
          <w:szCs w:val="28"/>
        </w:rPr>
        <w:t xml:space="preserve"> Современность накладывает свою ветвь развития.</w:t>
      </w:r>
      <w:r w:rsidR="00A17C1B">
        <w:rPr>
          <w:rFonts w:ascii="Times New Roman" w:hAnsi="Times New Roman" w:cs="Times New Roman"/>
          <w:sz w:val="28"/>
          <w:szCs w:val="28"/>
        </w:rPr>
        <w:t xml:space="preserve"> </w:t>
      </w:r>
      <w:r w:rsidR="00867B3A">
        <w:rPr>
          <w:rFonts w:ascii="Times New Roman" w:hAnsi="Times New Roman" w:cs="Times New Roman"/>
          <w:sz w:val="28"/>
          <w:szCs w:val="28"/>
        </w:rPr>
        <w:t xml:space="preserve">И в </w:t>
      </w:r>
      <w:r w:rsidR="00A17C1B">
        <w:rPr>
          <w:rFonts w:ascii="Times New Roman" w:hAnsi="Times New Roman" w:cs="Times New Roman"/>
          <w:sz w:val="28"/>
          <w:szCs w:val="28"/>
        </w:rPr>
        <w:t>старообрядчеств</w:t>
      </w:r>
      <w:r w:rsidR="00867B3A">
        <w:rPr>
          <w:rFonts w:ascii="Times New Roman" w:hAnsi="Times New Roman" w:cs="Times New Roman"/>
          <w:sz w:val="28"/>
          <w:szCs w:val="28"/>
        </w:rPr>
        <w:t xml:space="preserve">е в зависимости от места проживания </w:t>
      </w:r>
      <w:r w:rsidR="00A17C1B">
        <w:rPr>
          <w:rFonts w:ascii="Times New Roman" w:hAnsi="Times New Roman" w:cs="Times New Roman"/>
          <w:sz w:val="28"/>
          <w:szCs w:val="28"/>
        </w:rPr>
        <w:t>есть свои различия</w:t>
      </w:r>
      <w:r w:rsidR="00867B3A">
        <w:rPr>
          <w:rFonts w:ascii="Times New Roman" w:hAnsi="Times New Roman" w:cs="Times New Roman"/>
          <w:sz w:val="28"/>
          <w:szCs w:val="28"/>
        </w:rPr>
        <w:t>.</w:t>
      </w:r>
      <w:r w:rsidR="00A17C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9EC894" w14:textId="1128252E" w:rsidR="00D12C86" w:rsidRDefault="00E45104" w:rsidP="00D12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7C1B">
        <w:rPr>
          <w:rFonts w:ascii="Times New Roman" w:hAnsi="Times New Roman" w:cs="Times New Roman"/>
          <w:sz w:val="28"/>
          <w:szCs w:val="28"/>
        </w:rPr>
        <w:t>Старообрядцы в деревнях</w:t>
      </w:r>
    </w:p>
    <w:p w14:paraId="217CAF89" w14:textId="2B688297" w:rsidR="00195F31" w:rsidRDefault="00A17C1B" w:rsidP="00D12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</w:t>
      </w:r>
      <w:r w:rsidR="00867B3A">
        <w:rPr>
          <w:rFonts w:ascii="Times New Roman" w:hAnsi="Times New Roman" w:cs="Times New Roman"/>
          <w:sz w:val="28"/>
          <w:szCs w:val="28"/>
        </w:rPr>
        <w:t xml:space="preserve">, так же соблюдают традиции, </w:t>
      </w:r>
      <w:r w:rsidR="0018509B">
        <w:rPr>
          <w:rFonts w:ascii="Times New Roman" w:hAnsi="Times New Roman" w:cs="Times New Roman"/>
          <w:sz w:val="28"/>
          <w:szCs w:val="28"/>
        </w:rPr>
        <w:t xml:space="preserve">их уклад не меняется на протяжении столетий, </w:t>
      </w:r>
      <w:r w:rsidR="00867B3A">
        <w:rPr>
          <w:rFonts w:ascii="Times New Roman" w:hAnsi="Times New Roman" w:cs="Times New Roman"/>
          <w:sz w:val="28"/>
          <w:szCs w:val="28"/>
        </w:rPr>
        <w:t>но</w:t>
      </w:r>
      <w:r w:rsidR="0018509B">
        <w:rPr>
          <w:rFonts w:ascii="Times New Roman" w:hAnsi="Times New Roman" w:cs="Times New Roman"/>
          <w:sz w:val="28"/>
          <w:szCs w:val="28"/>
        </w:rPr>
        <w:t xml:space="preserve"> они</w:t>
      </w:r>
      <w:r w:rsidR="00867B3A">
        <w:rPr>
          <w:rFonts w:ascii="Times New Roman" w:hAnsi="Times New Roman" w:cs="Times New Roman"/>
          <w:sz w:val="28"/>
          <w:szCs w:val="28"/>
        </w:rPr>
        <w:t xml:space="preserve"> уже более открыты миру. </w:t>
      </w:r>
      <w:r w:rsidR="00C54F3D" w:rsidRPr="00C54F3D">
        <w:rPr>
          <w:rFonts w:ascii="Times New Roman" w:hAnsi="Times New Roman" w:cs="Times New Roman"/>
          <w:sz w:val="28"/>
          <w:szCs w:val="28"/>
        </w:rPr>
        <w:t>Живут семейными общинами. В общине насчитывается около 60 семей.</w:t>
      </w:r>
      <w:r w:rsidR="00C54F3D">
        <w:rPr>
          <w:rFonts w:ascii="Times New Roman" w:hAnsi="Times New Roman" w:cs="Times New Roman"/>
          <w:sz w:val="28"/>
          <w:szCs w:val="28"/>
        </w:rPr>
        <w:t xml:space="preserve"> </w:t>
      </w:r>
      <w:r w:rsidR="00195F31">
        <w:rPr>
          <w:rFonts w:ascii="Times New Roman" w:hAnsi="Times New Roman" w:cs="Times New Roman"/>
          <w:sz w:val="28"/>
          <w:szCs w:val="28"/>
        </w:rPr>
        <w:t xml:space="preserve">В каждой семье насчитывается по 15-18 человек. </w:t>
      </w:r>
      <w:r w:rsidR="00867B3A">
        <w:rPr>
          <w:rFonts w:ascii="Times New Roman" w:hAnsi="Times New Roman" w:cs="Times New Roman"/>
          <w:sz w:val="28"/>
          <w:szCs w:val="28"/>
        </w:rPr>
        <w:t xml:space="preserve">Живут в деревянных домах, построенных своими руками. Их дома отличаются от обычных, яркими красками. Они их раскрашивают как пасхальные яйца. Особое внимание уделяют наличникам. Такое украшение фасада в прошлом считалось признаком зажиточности. </w:t>
      </w:r>
      <w:r w:rsidR="0018509B">
        <w:rPr>
          <w:rFonts w:ascii="Times New Roman" w:hAnsi="Times New Roman" w:cs="Times New Roman"/>
          <w:sz w:val="28"/>
          <w:szCs w:val="28"/>
        </w:rPr>
        <w:t>В их домах нет, телевизоров, микроволновых печей</w:t>
      </w:r>
      <w:r w:rsidR="00C54F3D">
        <w:rPr>
          <w:rFonts w:ascii="Times New Roman" w:hAnsi="Times New Roman" w:cs="Times New Roman"/>
          <w:sz w:val="28"/>
          <w:szCs w:val="28"/>
        </w:rPr>
        <w:t>. Н</w:t>
      </w:r>
      <w:r w:rsidR="00195F31">
        <w:rPr>
          <w:rFonts w:ascii="Times New Roman" w:hAnsi="Times New Roman" w:cs="Times New Roman"/>
          <w:sz w:val="28"/>
          <w:szCs w:val="28"/>
        </w:rPr>
        <w:t>ет</w:t>
      </w:r>
      <w:r w:rsidR="00C54F3D">
        <w:rPr>
          <w:rFonts w:ascii="Times New Roman" w:hAnsi="Times New Roman" w:cs="Times New Roman"/>
          <w:sz w:val="28"/>
          <w:szCs w:val="28"/>
        </w:rPr>
        <w:t xml:space="preserve"> стиральных машин,</w:t>
      </w:r>
      <w:r w:rsidR="0018509B">
        <w:rPr>
          <w:rFonts w:ascii="Times New Roman" w:hAnsi="Times New Roman" w:cs="Times New Roman"/>
          <w:sz w:val="28"/>
          <w:szCs w:val="28"/>
        </w:rPr>
        <w:t xml:space="preserve"> </w:t>
      </w:r>
      <w:r w:rsidR="00C54F3D">
        <w:rPr>
          <w:rFonts w:ascii="Times New Roman" w:hAnsi="Times New Roman" w:cs="Times New Roman"/>
          <w:sz w:val="28"/>
          <w:szCs w:val="28"/>
        </w:rPr>
        <w:t>н</w:t>
      </w:r>
      <w:r w:rsidR="0018509B">
        <w:rPr>
          <w:rFonts w:ascii="Times New Roman" w:hAnsi="Times New Roman" w:cs="Times New Roman"/>
          <w:sz w:val="28"/>
          <w:szCs w:val="28"/>
        </w:rPr>
        <w:t xml:space="preserve">и всемирного интернета. </w:t>
      </w:r>
      <w:r w:rsidR="00195F31">
        <w:rPr>
          <w:rFonts w:ascii="Times New Roman" w:hAnsi="Times New Roman" w:cs="Times New Roman"/>
          <w:sz w:val="28"/>
          <w:szCs w:val="28"/>
        </w:rPr>
        <w:t>Но</w:t>
      </w:r>
      <w:r w:rsidR="00C54F3D">
        <w:rPr>
          <w:rFonts w:ascii="Times New Roman" w:hAnsi="Times New Roman" w:cs="Times New Roman"/>
          <w:sz w:val="28"/>
          <w:szCs w:val="28"/>
        </w:rPr>
        <w:t xml:space="preserve"> в каждой комнате дома есть красный угол с иконами. Иконы отличаются от православных они выполнены из меди и бронзы. Живут за счет своего хозяйства, работая на огороде. Ходят в Церковь и ведут завещанный предками образ жизни. Ставя духовенство, каноны и обряды на первое место.</w:t>
      </w:r>
      <w:r w:rsidR="00195F31">
        <w:rPr>
          <w:rFonts w:ascii="Times New Roman" w:hAnsi="Times New Roman" w:cs="Times New Roman"/>
          <w:sz w:val="28"/>
          <w:szCs w:val="28"/>
        </w:rPr>
        <w:t xml:space="preserve"> Одеваются женщины в русские народные сарафаны, а мужчины косоворотки. Едят выращенную с огорода пищу. </w:t>
      </w:r>
      <w:r w:rsidR="008C5E53">
        <w:rPr>
          <w:rFonts w:ascii="Times New Roman" w:hAnsi="Times New Roman" w:cs="Times New Roman"/>
          <w:sz w:val="28"/>
          <w:szCs w:val="28"/>
        </w:rPr>
        <w:t>Молятся перед едой, а гостям подают еду в отдельной посуде.</w:t>
      </w:r>
      <w:r w:rsidR="008C5E53" w:rsidRPr="008C5E53">
        <w:t xml:space="preserve"> </w:t>
      </w:r>
      <w:r w:rsidR="008C5E53" w:rsidRPr="008C5E53">
        <w:rPr>
          <w:rFonts w:ascii="Times New Roman" w:hAnsi="Times New Roman" w:cs="Times New Roman"/>
          <w:sz w:val="28"/>
          <w:szCs w:val="28"/>
        </w:rPr>
        <w:t>Неприемлемым считают пагубные привычки (табак и алкоголь).</w:t>
      </w:r>
    </w:p>
    <w:p w14:paraId="6366A02A" w14:textId="0D5379BB" w:rsidR="008C5E53" w:rsidRDefault="008C5E53" w:rsidP="00D12C86">
      <w:pPr>
        <w:rPr>
          <w:rFonts w:ascii="Times New Roman" w:hAnsi="Times New Roman" w:cs="Times New Roman"/>
          <w:sz w:val="28"/>
          <w:szCs w:val="28"/>
        </w:rPr>
      </w:pPr>
      <w:r w:rsidRPr="008C5E53">
        <w:rPr>
          <w:rFonts w:ascii="Times New Roman" w:hAnsi="Times New Roman" w:cs="Times New Roman"/>
          <w:sz w:val="28"/>
          <w:szCs w:val="28"/>
        </w:rPr>
        <w:t xml:space="preserve">Старообрядцы </w:t>
      </w:r>
      <w:r>
        <w:rPr>
          <w:rFonts w:ascii="Times New Roman" w:hAnsi="Times New Roman" w:cs="Times New Roman"/>
          <w:sz w:val="28"/>
          <w:szCs w:val="28"/>
        </w:rPr>
        <w:t>в больших мегаполисах</w:t>
      </w:r>
    </w:p>
    <w:p w14:paraId="5671ADF5" w14:textId="2BACE14C" w:rsidR="008C5E53" w:rsidRDefault="008C5E53" w:rsidP="00D12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Живут в квартирах, </w:t>
      </w:r>
      <w:r w:rsidR="00AB0A53">
        <w:rPr>
          <w:rFonts w:ascii="Times New Roman" w:hAnsi="Times New Roman" w:cs="Times New Roman"/>
          <w:sz w:val="28"/>
          <w:szCs w:val="28"/>
        </w:rPr>
        <w:t xml:space="preserve">пользуются всеми благами современной жизни.  Как любой современный человек. Ходят на работу, ездят на машинах, но следуя всем правилам трехсотлетней давности.  Раскрывая смысл обрядчества в современном мире, можно смело сказать </w:t>
      </w:r>
      <w:r w:rsidR="00437C20">
        <w:rPr>
          <w:rFonts w:ascii="Times New Roman" w:hAnsi="Times New Roman" w:cs="Times New Roman"/>
          <w:sz w:val="28"/>
          <w:szCs w:val="28"/>
        </w:rPr>
        <w:t>с</w:t>
      </w:r>
      <w:r w:rsidR="00AB0A53">
        <w:rPr>
          <w:rFonts w:ascii="Times New Roman" w:hAnsi="Times New Roman" w:cs="Times New Roman"/>
          <w:sz w:val="28"/>
          <w:szCs w:val="28"/>
        </w:rPr>
        <w:t>тарообрядцы такие же обычные люди, но непоколебимые в своих традициях и устоях.</w:t>
      </w:r>
    </w:p>
    <w:p w14:paraId="224BED6A" w14:textId="3F444C7B" w:rsidR="00437C20" w:rsidRDefault="00437C20" w:rsidP="00437C20">
      <w:pPr>
        <w:jc w:val="center"/>
        <w:rPr>
          <w:rFonts w:ascii="Times New Roman" w:hAnsi="Times New Roman" w:cs="Times New Roman"/>
          <w:sz w:val="44"/>
          <w:szCs w:val="44"/>
        </w:rPr>
      </w:pPr>
      <w:r w:rsidRPr="00437C20">
        <w:rPr>
          <w:rFonts w:ascii="Times New Roman" w:hAnsi="Times New Roman" w:cs="Times New Roman"/>
          <w:sz w:val="44"/>
          <w:szCs w:val="44"/>
        </w:rPr>
        <w:lastRenderedPageBreak/>
        <w:t>Заключение</w:t>
      </w:r>
    </w:p>
    <w:p w14:paraId="4E299B19" w14:textId="4E6A0622" w:rsidR="00437C20" w:rsidRPr="00437C20" w:rsidRDefault="00437C20" w:rsidP="00437C20">
      <w:pPr>
        <w:rPr>
          <w:rFonts w:ascii="Times New Roman" w:hAnsi="Times New Roman" w:cs="Times New Roman"/>
          <w:sz w:val="28"/>
          <w:szCs w:val="28"/>
        </w:rPr>
      </w:pPr>
      <w:r w:rsidRPr="00437C20">
        <w:rPr>
          <w:rFonts w:ascii="Times New Roman" w:hAnsi="Times New Roman" w:cs="Times New Roman"/>
          <w:sz w:val="28"/>
          <w:szCs w:val="28"/>
        </w:rPr>
        <w:t>Раскол Русской Православной Церкви в XVII веке стал трагическим событием, разделившим общество и породившим старообрядчество – движение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37C20">
        <w:rPr>
          <w:rFonts w:ascii="Times New Roman" w:hAnsi="Times New Roman" w:cs="Times New Roman"/>
          <w:sz w:val="28"/>
          <w:szCs w:val="28"/>
        </w:rPr>
        <w:t>Однако, несмотря на гонения и непризнание, старообрядчество сыграло неоценимую роль в сохранении и развитии русской культурной и религиозной традиции, став, по сути, одним из важнейших направлений православия.</w:t>
      </w:r>
    </w:p>
    <w:p w14:paraId="25875061" w14:textId="03747141" w:rsidR="00437C20" w:rsidRPr="00437C20" w:rsidRDefault="00437C20" w:rsidP="00437C20">
      <w:pPr>
        <w:rPr>
          <w:rFonts w:ascii="Times New Roman" w:hAnsi="Times New Roman" w:cs="Times New Roman"/>
          <w:sz w:val="28"/>
          <w:szCs w:val="28"/>
        </w:rPr>
      </w:pPr>
      <w:r w:rsidRPr="00437C20">
        <w:rPr>
          <w:rFonts w:ascii="Times New Roman" w:hAnsi="Times New Roman" w:cs="Times New Roman"/>
          <w:sz w:val="28"/>
          <w:szCs w:val="28"/>
        </w:rPr>
        <w:t xml:space="preserve">Особенно значим вклад старообрядцев в сохранение православного культурного наследия. Они бережно </w:t>
      </w:r>
      <w:r>
        <w:rPr>
          <w:rFonts w:ascii="Times New Roman" w:hAnsi="Times New Roman" w:cs="Times New Roman"/>
          <w:sz w:val="28"/>
          <w:szCs w:val="28"/>
        </w:rPr>
        <w:t>хранят по сей день</w:t>
      </w:r>
      <w:r w:rsidRPr="00437C20">
        <w:rPr>
          <w:rFonts w:ascii="Times New Roman" w:hAnsi="Times New Roman" w:cs="Times New Roman"/>
          <w:sz w:val="28"/>
          <w:szCs w:val="28"/>
        </w:rPr>
        <w:t xml:space="preserve"> дониконовские богослужебные книги, иконы и традиции церковного пения, которые в официальной церкви постепенно утрачивались или подвергались изменениям. Уникальные черты старообрядческого пения, такие как отсутствие пауз, непрерывность и однородность звучания, создавали особую атмосферу молитвенного сосредоточения и погружения в духовный мир. Эти традиции, передаваемые из поколения в поколение, дошли до наших дней, являясь ценнейшим образцом древнерусской певческой культуры.</w:t>
      </w:r>
    </w:p>
    <w:p w14:paraId="0CB2F51D" w14:textId="77777777" w:rsidR="00437C20" w:rsidRPr="00437C20" w:rsidRDefault="00437C20" w:rsidP="00437C20">
      <w:pPr>
        <w:rPr>
          <w:rFonts w:ascii="Times New Roman" w:hAnsi="Times New Roman" w:cs="Times New Roman"/>
          <w:sz w:val="28"/>
          <w:szCs w:val="28"/>
        </w:rPr>
      </w:pPr>
      <w:r w:rsidRPr="00437C20">
        <w:rPr>
          <w:rFonts w:ascii="Times New Roman" w:hAnsi="Times New Roman" w:cs="Times New Roman"/>
          <w:sz w:val="28"/>
          <w:szCs w:val="28"/>
        </w:rPr>
        <w:t>Не менее важен вклад старообрядцев в сохранение и развитие иконописи. В то время как в официальной церкви иконопись к XIX веку пришла в упадок, старообрядческие иконописцы оставались верны древним традициям русской и византийской школ. Они тщательно соблюдали каноны, использовали натуральные пигменты и писали иконы с молитвой и благоговением. Благодаря их усилиям, на рубеже XIX-XX веков произошло "открытие иконы" – возрождение интереса к древнерусской иконописи, которая оказала огромное влияние на развитие русского искусства. Старообрядческие иконы, с их строгой красотой и глубоким духовным содержанием, стали символом верности традициям и духовной стойкости.</w:t>
      </w:r>
    </w:p>
    <w:p w14:paraId="5941EB15" w14:textId="77777777" w:rsidR="00437C20" w:rsidRPr="00437C20" w:rsidRDefault="00437C20" w:rsidP="00437C20">
      <w:pPr>
        <w:rPr>
          <w:rFonts w:ascii="Times New Roman" w:hAnsi="Times New Roman" w:cs="Times New Roman"/>
          <w:sz w:val="28"/>
          <w:szCs w:val="28"/>
        </w:rPr>
      </w:pPr>
      <w:r w:rsidRPr="00437C20">
        <w:rPr>
          <w:rFonts w:ascii="Times New Roman" w:hAnsi="Times New Roman" w:cs="Times New Roman"/>
          <w:sz w:val="28"/>
          <w:szCs w:val="28"/>
        </w:rPr>
        <w:t>Помимо сохранения культурного наследия, старообрядчество внесло значительный вклад в социально-экономическую жизнь России. Старообрядцы, отличавшиеся трудолюбием, честностью и предприимчивостью, активно занимались торговлей, ремеслами и промышленностью. Многие из них стали крупными предпринимателями и меценатами, внесшими огромный вклад в развитие экономики и культуры страны.</w:t>
      </w:r>
    </w:p>
    <w:p w14:paraId="64568FC6" w14:textId="5AF508C1" w:rsidR="000913CA" w:rsidRDefault="00437C20" w:rsidP="000913CA">
      <w:pPr>
        <w:rPr>
          <w:rFonts w:ascii="Times New Roman" w:hAnsi="Times New Roman" w:cs="Times New Roman"/>
          <w:sz w:val="28"/>
          <w:szCs w:val="28"/>
        </w:rPr>
      </w:pPr>
      <w:r w:rsidRPr="00437C20">
        <w:rPr>
          <w:rFonts w:ascii="Times New Roman" w:hAnsi="Times New Roman" w:cs="Times New Roman"/>
          <w:sz w:val="28"/>
          <w:szCs w:val="28"/>
        </w:rPr>
        <w:t xml:space="preserve">Таким образом, старообрядчество, несмотря на трагическую историю и преследования, стало не просто религиозным движением, а важной частью русской истории и культуры. </w:t>
      </w:r>
    </w:p>
    <w:p w14:paraId="055DC5B5" w14:textId="79767250" w:rsidR="000913CA" w:rsidRDefault="000913CA" w:rsidP="000913CA">
      <w:pPr>
        <w:rPr>
          <w:rFonts w:ascii="Times New Roman" w:hAnsi="Times New Roman" w:cs="Times New Roman"/>
          <w:sz w:val="28"/>
          <w:szCs w:val="28"/>
        </w:rPr>
      </w:pPr>
    </w:p>
    <w:p w14:paraId="500C64CB" w14:textId="068391CC" w:rsidR="000913CA" w:rsidRDefault="000913CA" w:rsidP="000913CA">
      <w:pPr>
        <w:rPr>
          <w:rFonts w:ascii="Times New Roman" w:hAnsi="Times New Roman" w:cs="Times New Roman"/>
          <w:sz w:val="28"/>
          <w:szCs w:val="28"/>
        </w:rPr>
      </w:pPr>
    </w:p>
    <w:p w14:paraId="007CEE9E" w14:textId="0A1237E6" w:rsidR="000913CA" w:rsidRPr="000913CA" w:rsidRDefault="000913CA" w:rsidP="000913CA">
      <w:pPr>
        <w:jc w:val="center"/>
        <w:rPr>
          <w:rFonts w:ascii="Times New Roman" w:hAnsi="Times New Roman" w:cs="Times New Roman"/>
          <w:sz w:val="44"/>
          <w:szCs w:val="44"/>
        </w:rPr>
      </w:pPr>
      <w:r w:rsidRPr="000913CA">
        <w:rPr>
          <w:rFonts w:ascii="Times New Roman" w:hAnsi="Times New Roman" w:cs="Times New Roman"/>
          <w:sz w:val="44"/>
          <w:szCs w:val="44"/>
        </w:rPr>
        <w:lastRenderedPageBreak/>
        <w:t>Список Литературы</w:t>
      </w:r>
    </w:p>
    <w:p w14:paraId="52ED4FB7" w14:textId="77777777" w:rsidR="000913CA" w:rsidRDefault="000913CA" w:rsidP="00091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13CA">
        <w:rPr>
          <w:rFonts w:ascii="Times New Roman" w:hAnsi="Times New Roman" w:cs="Times New Roman"/>
          <w:sz w:val="28"/>
          <w:szCs w:val="28"/>
        </w:rPr>
        <w:t>В.О.Ключевский, Курс русской истории. М., 1957г. Ч.IIIс.293Каптерев</w:t>
      </w:r>
    </w:p>
    <w:p w14:paraId="54CA9EB1" w14:textId="77777777" w:rsidR="000913CA" w:rsidRDefault="000913CA" w:rsidP="00091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13CA">
        <w:rPr>
          <w:rFonts w:ascii="Times New Roman" w:hAnsi="Times New Roman" w:cs="Times New Roman"/>
          <w:sz w:val="28"/>
          <w:szCs w:val="28"/>
        </w:rPr>
        <w:t xml:space="preserve">Н. Ф. «Патриарх Никон и его противники в деле реформы церкви» (или другие работы Н.Ф. Каптерева по истории русской церкви). </w:t>
      </w:r>
    </w:p>
    <w:p w14:paraId="2177FBFB" w14:textId="77777777" w:rsidR="000913CA" w:rsidRDefault="000913CA" w:rsidP="00091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13CA">
        <w:rPr>
          <w:rFonts w:ascii="Times New Roman" w:hAnsi="Times New Roman" w:cs="Times New Roman"/>
          <w:sz w:val="28"/>
          <w:szCs w:val="28"/>
        </w:rPr>
        <w:t xml:space="preserve">Зеньковский С. А. «Русское старообрядчество: в 2 т.» </w:t>
      </w:r>
    </w:p>
    <w:p w14:paraId="45AD9483" w14:textId="77777777" w:rsidR="000913CA" w:rsidRDefault="000913CA" w:rsidP="00091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13CA">
        <w:rPr>
          <w:rFonts w:ascii="Times New Roman" w:hAnsi="Times New Roman" w:cs="Times New Roman"/>
          <w:sz w:val="28"/>
          <w:szCs w:val="28"/>
        </w:rPr>
        <w:t xml:space="preserve">Мельников Ф. И. «Краткая история древлеправославной (старообрядческой) церкви». </w:t>
      </w:r>
    </w:p>
    <w:p w14:paraId="5C701F33" w14:textId="77777777" w:rsidR="000913CA" w:rsidRDefault="000913CA" w:rsidP="00091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13CA">
        <w:rPr>
          <w:rFonts w:ascii="Times New Roman" w:hAnsi="Times New Roman" w:cs="Times New Roman"/>
          <w:sz w:val="28"/>
          <w:szCs w:val="28"/>
        </w:rPr>
        <w:t xml:space="preserve">Мальцев А. И. «Старообрядчество: история и современность». </w:t>
      </w:r>
    </w:p>
    <w:p w14:paraId="2D81423F" w14:textId="77777777" w:rsidR="000913CA" w:rsidRDefault="000913CA" w:rsidP="00091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13CA">
        <w:rPr>
          <w:rFonts w:ascii="Times New Roman" w:hAnsi="Times New Roman" w:cs="Times New Roman"/>
          <w:sz w:val="28"/>
          <w:szCs w:val="28"/>
        </w:rPr>
        <w:t>Алексеев И. П. «Старообрядчество: история, культура, современность». Исследование, акцентирующее внимание на культурном наследии старообрядцев и их месте в современном обществе.</w:t>
      </w:r>
    </w:p>
    <w:p w14:paraId="1A84A25A" w14:textId="77777777" w:rsidR="000913CA" w:rsidRDefault="000913CA" w:rsidP="00091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13CA">
        <w:rPr>
          <w:rFonts w:ascii="Times New Roman" w:hAnsi="Times New Roman" w:cs="Times New Roman"/>
          <w:sz w:val="28"/>
          <w:szCs w:val="28"/>
        </w:rPr>
        <w:t>Бердинских В. А. «Старообрядцы: история и современность». Анализ современного состояния старообрядчества, его демографии, расселения и адаптации к новым условиям.</w:t>
      </w:r>
    </w:p>
    <w:p w14:paraId="3A97FA88" w14:textId="77777777" w:rsidR="000913CA" w:rsidRDefault="000913CA" w:rsidP="00091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13CA">
        <w:rPr>
          <w:rFonts w:ascii="Times New Roman" w:hAnsi="Times New Roman" w:cs="Times New Roman"/>
          <w:sz w:val="28"/>
          <w:szCs w:val="28"/>
        </w:rPr>
        <w:t>Кривошеев Ю. В. «Старообрядчество в России: история и современность». Исследование, рассматривающее старообрядчество как социокультурный феномен в контексте российской истории и современности.</w:t>
      </w:r>
    </w:p>
    <w:p w14:paraId="69577A8D" w14:textId="77777777" w:rsidR="000913CA" w:rsidRDefault="000913CA" w:rsidP="00091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13CA">
        <w:rPr>
          <w:rFonts w:ascii="Times New Roman" w:hAnsi="Times New Roman" w:cs="Times New Roman"/>
          <w:sz w:val="28"/>
          <w:szCs w:val="28"/>
        </w:rPr>
        <w:t>Статьи из научных журналов: «Вопросы истории», «Российская история», «Этнографическое обозрение», «Религиоведение», «Вестник Православного Свято-Тихоновского гуманитарного университета» (серия «История. История Русской Православной Церкви»).</w:t>
      </w:r>
    </w:p>
    <w:p w14:paraId="77435AC1" w14:textId="0D900689" w:rsidR="000913CA" w:rsidRPr="000913CA" w:rsidRDefault="000913CA" w:rsidP="00091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13CA">
        <w:rPr>
          <w:rFonts w:ascii="Times New Roman" w:hAnsi="Times New Roman" w:cs="Times New Roman"/>
          <w:sz w:val="28"/>
          <w:szCs w:val="28"/>
        </w:rPr>
        <w:t>Публикации в СМИ: Статьи, репортажи, интервью с представителями старообрядческих общин и исследователями в таких изданиях, как «НГ-Религия», «Русский журнал», «Аргументы и факты», «Известия» и др.</w:t>
      </w:r>
    </w:p>
    <w:p w14:paraId="346D69A8" w14:textId="77777777" w:rsidR="000913CA" w:rsidRPr="000913CA" w:rsidRDefault="000913CA" w:rsidP="000913CA">
      <w:pPr>
        <w:rPr>
          <w:rFonts w:ascii="Times New Roman" w:hAnsi="Times New Roman" w:cs="Times New Roman"/>
          <w:sz w:val="28"/>
          <w:szCs w:val="28"/>
        </w:rPr>
      </w:pPr>
    </w:p>
    <w:p w14:paraId="3A36DCA8" w14:textId="56B43F15" w:rsidR="00437C20" w:rsidRPr="00437C20" w:rsidRDefault="00437C20" w:rsidP="000913CA">
      <w:pPr>
        <w:rPr>
          <w:rFonts w:ascii="Times New Roman" w:hAnsi="Times New Roman" w:cs="Times New Roman"/>
          <w:sz w:val="28"/>
          <w:szCs w:val="28"/>
        </w:rPr>
      </w:pPr>
    </w:p>
    <w:sectPr w:rsidR="00437C20" w:rsidRPr="00437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04073"/>
    <w:multiLevelType w:val="hybridMultilevel"/>
    <w:tmpl w:val="1ABE4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B6D"/>
    <w:rsid w:val="000913CA"/>
    <w:rsid w:val="00092D2F"/>
    <w:rsid w:val="0018509B"/>
    <w:rsid w:val="00195F31"/>
    <w:rsid w:val="002F49F2"/>
    <w:rsid w:val="003D7B6D"/>
    <w:rsid w:val="00435C14"/>
    <w:rsid w:val="00437C20"/>
    <w:rsid w:val="00553274"/>
    <w:rsid w:val="005A25B4"/>
    <w:rsid w:val="00682E00"/>
    <w:rsid w:val="00867B3A"/>
    <w:rsid w:val="008C5E53"/>
    <w:rsid w:val="009447A0"/>
    <w:rsid w:val="00A17C1B"/>
    <w:rsid w:val="00AB0A53"/>
    <w:rsid w:val="00C16888"/>
    <w:rsid w:val="00C54F3D"/>
    <w:rsid w:val="00D12C86"/>
    <w:rsid w:val="00D61AAA"/>
    <w:rsid w:val="00E11F72"/>
    <w:rsid w:val="00E45104"/>
    <w:rsid w:val="00F1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9EA2"/>
  <w15:chartTrackingRefBased/>
  <w15:docId w15:val="{20779BF6-A824-4EE2-8F91-286D92821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2341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 Дмитрий</dc:creator>
  <cp:keywords/>
  <dc:description/>
  <cp:lastModifiedBy>Комаров Дмитрий</cp:lastModifiedBy>
  <cp:revision>3</cp:revision>
  <dcterms:created xsi:type="dcterms:W3CDTF">2025-10-19T11:00:00Z</dcterms:created>
  <dcterms:modified xsi:type="dcterms:W3CDTF">2025-11-19T15:04:00Z</dcterms:modified>
</cp:coreProperties>
</file>