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701" w:rsidRPr="004B2701" w:rsidRDefault="004B2701" w:rsidP="004B270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Современные подходы к организации развивающей предметно-пространственной среды в старшей группе: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Развивающая предметно-пространственная среда (РППС) в старшей группе играет ключевую роль в обеспечении полноценного развития детей 5-6 лет, соответствующего ФГОС ДО. Современные подходы к организации РППС акцентируют внимание на создании условий, стимулирующих познавательную активность, творчество, самостоятельность и социальную компетентность детей.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Принципы организации современной РППС в старшей группе:</w:t>
      </w:r>
    </w:p>
    <w:p w:rsidR="004B2701" w:rsidRPr="004B2701" w:rsidRDefault="004B2701" w:rsidP="004B27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Вариативность: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детям широкого выбора материалов, оборудования и видов деятельности.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изменения и трансформации среды в зависимости от образовательных задач и интересов детей.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различных пространств для индивидуальной и групповой работы, активной и спокойной деятельности.</w:t>
      </w:r>
    </w:p>
    <w:p w:rsidR="004B2701" w:rsidRPr="004B2701" w:rsidRDefault="004B2701" w:rsidP="004B27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Полифункциональность</w:t>
      </w:r>
      <w:proofErr w:type="spellEnd"/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материалов и оборудования, которые могут быть использованы в различных видах деятельности и для решения разных задач.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Трансформируемость</w:t>
      </w:r>
      <w:proofErr w:type="spellEnd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пространства, позволяющая адаптировать его под разные образовательные ситуации.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предметов-заместителей, стимулирующих воображение и творчество.</w:t>
      </w:r>
    </w:p>
    <w:p w:rsidR="004B2701" w:rsidRPr="004B2701" w:rsidRDefault="004B2701" w:rsidP="004B27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Доступность: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свободного доступа детей ко всем материалам и оборудованию.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материалов на уровне роста детей.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понятной и логичной организации пространства.</w:t>
      </w:r>
    </w:p>
    <w:p w:rsidR="004B2701" w:rsidRPr="004B2701" w:rsidRDefault="004B2701" w:rsidP="004B27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Безопасность: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безопасных и экологически чистых материалов.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безопасности оборудования и мебели.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Регулярная проверка и обновление материалов.</w:t>
      </w:r>
    </w:p>
    <w:p w:rsidR="004B2701" w:rsidRPr="004B2701" w:rsidRDefault="004B2701" w:rsidP="004B27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Насыщенность: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Обеспечение достаточного количества материалов и оборудования для удовлетворения потребностей всех детей.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Разнообразие материалов, стимулирующих различные виды деятельности.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Регулярное обновление и пополнение среды новыми материалами.</w:t>
      </w:r>
    </w:p>
    <w:p w:rsidR="004B2701" w:rsidRPr="004B2701" w:rsidRDefault="004B2701" w:rsidP="004B27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Трансформируемость</w:t>
      </w:r>
      <w:proofErr w:type="spellEnd"/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изменения и перестановки элементов среды в зависимости от образовательных задач и интересов детей.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мобильных перегородок, ширм, модулей для создания различных пространственных конфигураций.</w:t>
      </w:r>
    </w:p>
    <w:p w:rsidR="004B2701" w:rsidRPr="004B2701" w:rsidRDefault="004B2701" w:rsidP="004B27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Учет гендерных особенностей: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материалов и оборудования, интересных как мальчикам, так и девочкам.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развития гендерной идентичности и социализации.</w:t>
      </w:r>
    </w:p>
    <w:p w:rsidR="004B2701" w:rsidRPr="004B2701" w:rsidRDefault="004B2701" w:rsidP="004B27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Учет индивидуальных особенностей: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развития детей с разными образовательными потребностями.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материалов и оборудования, соответствующих уровню развития и интересам каждого ребенка.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Организация РППС по образовательным областям:</w:t>
      </w:r>
    </w:p>
    <w:p w:rsidR="004B2701" w:rsidRPr="004B2701" w:rsidRDefault="004B2701" w:rsidP="004B27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Социально-коммуникативное развитие: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сюжетно-ролевых игр с разнообразными атрибутами и костюмами.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конструирования с различными видами конструкторов.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Уголок дежурства.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для развития коммуникативных навыков (куклы-перчатки, настольные игры).</w:t>
      </w:r>
    </w:p>
    <w:p w:rsidR="004B2701" w:rsidRPr="004B2701" w:rsidRDefault="004B2701" w:rsidP="004B27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Познавательное развитие: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экспериментирования с различными материалами (вода, песок, глина, природные материалы).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математики с дидактическими играми и пособиями.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краеведения с материалами о родном городе/регионе.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Уголок природы с комнатными растениями и материалами для наблюдения за ними.</w:t>
      </w:r>
    </w:p>
    <w:p w:rsidR="004B2701" w:rsidRPr="004B2701" w:rsidRDefault="004B2701" w:rsidP="004B27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Речевое развитие: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Книжный уголок с разнообразной литературой.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грамотности с материалами для обучения чтению и письму.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Театральный уголок с ширмой и куклами.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для развития артикуляции и фонематического слуха.</w:t>
      </w:r>
    </w:p>
    <w:p w:rsidR="004B2701" w:rsidRPr="004B2701" w:rsidRDefault="004B2701" w:rsidP="004B27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Художественно-эстетическое развитие: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изобразительного искусства с различными материалами для рисования, лепки, аппликации.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Музыкальный уголок с музыкальными инструментами и дидактическими играми.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Театральный уголок с костюмами и декорациями.</w:t>
      </w:r>
    </w:p>
    <w:p w:rsidR="004B2701" w:rsidRPr="004B2701" w:rsidRDefault="004B2701" w:rsidP="004B27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Физическое развитие: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Спортивный уголок с мячами, скакалками, обручами.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Уголок для релаксации с мягкими подушками и ковриками.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для развития мелкой моторики (мозаики, шнуровки, бусы).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Роль педагога в организации РППС:</w:t>
      </w:r>
    </w:p>
    <w:p w:rsidR="004B2701" w:rsidRPr="004B2701" w:rsidRDefault="004B2701" w:rsidP="004B270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является организатором и координатором РППС.</w:t>
      </w:r>
    </w:p>
    <w:p w:rsidR="004B2701" w:rsidRPr="004B2701" w:rsidRDefault="004B2701" w:rsidP="004B270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создает условия для развития детей, учитывая их индивидуальные особенности и интересы.</w:t>
      </w:r>
    </w:p>
    <w:p w:rsidR="004B2701" w:rsidRPr="004B2701" w:rsidRDefault="004B2701" w:rsidP="004B270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стимулирует познавательную активность и творчество детей.</w:t>
      </w:r>
    </w:p>
    <w:p w:rsidR="004B2701" w:rsidRPr="004B2701" w:rsidRDefault="004B2701" w:rsidP="004B270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обеспечивает безопасность и доступность среды.</w:t>
      </w:r>
    </w:p>
    <w:p w:rsidR="004B2701" w:rsidRPr="004B2701" w:rsidRDefault="004B2701" w:rsidP="004B270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регулярно обновляет и</w:t>
      </w:r>
    </w:p>
    <w:p w:rsidR="004B2701" w:rsidRPr="004B2701" w:rsidRDefault="004B2701" w:rsidP="004B2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2701" w:rsidRPr="004B2701" w:rsidRDefault="004B2701" w:rsidP="004B270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выступает в роли наблюдателя, анализируя, как дети взаимодействуют со средой, и вносит необходимые коррективы.</w:t>
      </w:r>
    </w:p>
    <w:p w:rsidR="004B2701" w:rsidRPr="004B2701" w:rsidRDefault="004B2701" w:rsidP="004B270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является партнером в игре и деятельности детей, демонстрируя пример использования материалов и оборудования.</w:t>
      </w:r>
    </w:p>
    <w:p w:rsidR="004B2701" w:rsidRPr="004B2701" w:rsidRDefault="004B2701" w:rsidP="004B270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активно вовлекает родителей в процесс создания и обогащения РППС, используя их опыт и ресурсы.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Инновационные подходы и технологии в организации РППС:</w:t>
      </w:r>
    </w:p>
    <w:p w:rsidR="004B2701" w:rsidRPr="004B2701" w:rsidRDefault="004B2701" w:rsidP="004B270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цифровых технологий: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Интерактивные доски и панели для познавательных игр и презентаций.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Планшеты с развивающими приложениями, адаптированными для дошкольников.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QR-коды, ведущие к дополнительной информации, аудиозаписям или видеоматериалам.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Робототехника для развития логического мышления и навыков программирования.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Проектная деятельность: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тематических зон, отражающих содержание проектов (например, "Космос", "Древний мир").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материалов для самостоятельного исследования и конструирования в рамках проектов.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для детей самостоятельно организовывать пространство для реализации своих проектных идей.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Игровые технологии: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элементов </w:t>
      </w:r>
      <w:proofErr w:type="spellStart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геймификации</w:t>
      </w:r>
      <w:proofErr w:type="spellEnd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образовательном процессе (например, системы наград, </w:t>
      </w:r>
      <w:proofErr w:type="spellStart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квесты</w:t>
      </w:r>
      <w:proofErr w:type="spellEnd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игровых ситуаций, стимулирующих развитие социальных навыков и сотрудничества.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настольных и дидактических игр, разработанных с учетом возрастных особенностей.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Сенсорная интеграция: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зон с разнообразными тактильными ощущениями (п</w:t>
      </w:r>
      <w:r w:rsidR="00FD3C3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есочницы с кинетическим песком</w:t>
      </w:r>
      <w:bookmarkStart w:id="0" w:name="_GoBack"/>
      <w:bookmarkEnd w:id="0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сенсорные дорожки).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материалов с различными текстурами и запахами.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пространств для активного движения и развития </w:t>
      </w:r>
      <w:proofErr w:type="spellStart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проприоцепции</w:t>
      </w:r>
      <w:proofErr w:type="spellEnd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Экологическое воспитание через среду: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мини-огородов и мини-ферм в группе.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природных материалов для творчества и конструирования.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наблюдений за живой природой в доступной форме.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Инклюзивный подход: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Адаптация среды для детей с особыми образовательными потребностями (например, наличие специализированного оборудования, тактильных материалов).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</w:t>
      </w:r>
      <w:proofErr w:type="spellStart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безбарьерной</w:t>
      </w:r>
      <w:proofErr w:type="spellEnd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среды, учитывающей потребности всех детей.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Использование материалов, способствующих развитию </w:t>
      </w:r>
      <w:proofErr w:type="spellStart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эмпатии</w:t>
      </w:r>
      <w:proofErr w:type="spellEnd"/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толерантности.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Оценка эффективности РППС:</w:t>
      </w:r>
    </w:p>
    <w:p w:rsidR="004B2701" w:rsidRPr="004B2701" w:rsidRDefault="004B2701" w:rsidP="004B270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за игровой и познавательной деятельностью детей.</w:t>
      </w:r>
    </w:p>
    <w:p w:rsidR="004B2701" w:rsidRPr="004B2701" w:rsidRDefault="004B2701" w:rsidP="004B270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продуктов детской деятельности (рисунки, поделки, постройки).</w:t>
      </w:r>
    </w:p>
    <w:p w:rsidR="004B2701" w:rsidRPr="004B2701" w:rsidRDefault="004B2701" w:rsidP="004B270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 с детьми об их предпочтениях и впечатлениях от среды.</w:t>
      </w:r>
    </w:p>
    <w:p w:rsidR="004B2701" w:rsidRPr="004B2701" w:rsidRDefault="004B2701" w:rsidP="004B270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 родителей по вопросам удовлетворенности РППС.</w:t>
      </w:r>
    </w:p>
    <w:p w:rsidR="004B2701" w:rsidRPr="004B2701" w:rsidRDefault="004B2701" w:rsidP="004B270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Самоанализ педагогом своей деятельности по организации РППС.</w:t>
      </w:r>
    </w:p>
    <w:p w:rsidR="004B2701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Заключение:</w:t>
      </w:r>
    </w:p>
    <w:p w:rsidR="00DD0499" w:rsidRPr="004B2701" w:rsidRDefault="004B2701" w:rsidP="004B27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подходы к организации развивающей предметно-пространственной среды в старшей группе направлены на создание динамичной, гибкой и стимулирующей системы, которая поддерживает всестороннее развитие ребенка. Педагог, выступая в роли активного участника и организатора, играет ключевую роль в создании такой среды, способствующей раскрытию потенциала каждого ребенка и подготовке его к дальнейшему обучению и жизни в обществе.</w:t>
      </w:r>
    </w:p>
    <w:sectPr w:rsidR="00DD0499" w:rsidRPr="004B2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278D8"/>
    <w:multiLevelType w:val="multilevel"/>
    <w:tmpl w:val="A5E0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B92BAB"/>
    <w:multiLevelType w:val="multilevel"/>
    <w:tmpl w:val="F1F4A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D657E8"/>
    <w:multiLevelType w:val="multilevel"/>
    <w:tmpl w:val="4EE05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9F2D15"/>
    <w:multiLevelType w:val="multilevel"/>
    <w:tmpl w:val="82B25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FE5655"/>
    <w:multiLevelType w:val="multilevel"/>
    <w:tmpl w:val="8D78D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8A390B"/>
    <w:multiLevelType w:val="multilevel"/>
    <w:tmpl w:val="3008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98F"/>
    <w:rsid w:val="004B2701"/>
    <w:rsid w:val="005B298F"/>
    <w:rsid w:val="00DD0499"/>
    <w:rsid w:val="00FD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AEDF73-7CD9-4264-B56A-B9FA2D296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27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2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1032</Words>
  <Characters>5888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2025-11-18T09:07:00Z</dcterms:created>
  <dcterms:modified xsi:type="dcterms:W3CDTF">2025-11-18T09:55:00Z</dcterms:modified>
</cp:coreProperties>
</file>