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59D" w:rsidRDefault="00EE759D" w:rsidP="00C63F5A">
      <w:pPr>
        <w:spacing w:after="0" w:line="240" w:lineRule="auto"/>
        <w:ind w:left="993" w:right="-426" w:firstLine="567"/>
        <w:jc w:val="center"/>
        <w:rPr>
          <w:rFonts w:ascii="Times New Roman" w:hAnsi="Times New Roman"/>
          <w:b/>
          <w:sz w:val="24"/>
          <w:szCs w:val="24"/>
        </w:rPr>
      </w:pPr>
    </w:p>
    <w:p w:rsidR="00C63F5A" w:rsidRPr="00C63F5A" w:rsidRDefault="00022F5A" w:rsidP="00C63F5A">
      <w:pPr>
        <w:spacing w:after="0" w:line="240" w:lineRule="auto"/>
        <w:ind w:left="993" w:right="-426" w:firstLine="567"/>
        <w:jc w:val="center"/>
        <w:rPr>
          <w:rFonts w:ascii="Times New Roman" w:hAnsi="Times New Roman"/>
          <w:b/>
          <w:sz w:val="24"/>
          <w:szCs w:val="24"/>
        </w:rPr>
      </w:pPr>
      <w:r>
        <w:rPr>
          <w:noProof/>
          <w:sz w:val="24"/>
          <w:szCs w:val="24"/>
        </w:rPr>
        <w:drawing>
          <wp:anchor distT="0" distB="0" distL="114300" distR="114300" simplePos="0" relativeHeight="251658240" behindDoc="1" locked="0" layoutInCell="1" allowOverlap="1">
            <wp:simplePos x="0" y="0"/>
            <wp:positionH relativeFrom="column">
              <wp:posOffset>-62230</wp:posOffset>
            </wp:positionH>
            <wp:positionV relativeFrom="paragraph">
              <wp:posOffset>-62865</wp:posOffset>
            </wp:positionV>
            <wp:extent cx="1254125" cy="1209040"/>
            <wp:effectExtent l="19050" t="0" r="3175" b="0"/>
            <wp:wrapNone/>
            <wp:docPr id="3" name="Рисунок 1" descr="F:\РАБОТА 24-25 ВСЕ ДОКИ\ГАРМОНИЯ ДЕТСТВА\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РАБОТА 24-25 ВСЕ ДОКИ\ГАРМОНИЯ ДЕТСТВА\Логотип.jpg"/>
                    <pic:cNvPicPr>
                      <a:picLocks noChangeAspect="1" noChangeArrowheads="1"/>
                    </pic:cNvPicPr>
                  </pic:nvPicPr>
                  <pic:blipFill>
                    <a:blip r:embed="rId7"/>
                    <a:srcRect/>
                    <a:stretch>
                      <a:fillRect/>
                    </a:stretch>
                  </pic:blipFill>
                  <pic:spPr bwMode="auto">
                    <a:xfrm>
                      <a:off x="0" y="0"/>
                      <a:ext cx="1254125" cy="1209040"/>
                    </a:xfrm>
                    <a:prstGeom prst="rect">
                      <a:avLst/>
                    </a:prstGeom>
                    <a:noFill/>
                    <a:ln w="9525">
                      <a:noFill/>
                      <a:miter lim="800000"/>
                      <a:headEnd/>
                      <a:tailEnd/>
                    </a:ln>
                  </pic:spPr>
                </pic:pic>
              </a:graphicData>
            </a:graphic>
          </wp:anchor>
        </w:drawing>
      </w:r>
      <w:r w:rsidR="00C63F5A" w:rsidRPr="00C63F5A">
        <w:rPr>
          <w:rFonts w:ascii="Times New Roman" w:hAnsi="Times New Roman"/>
          <w:b/>
          <w:sz w:val="24"/>
          <w:szCs w:val="24"/>
        </w:rPr>
        <w:t>Муниципальное бюджетное учреждение дополнительного образования</w:t>
      </w:r>
    </w:p>
    <w:p w:rsidR="00C63F5A" w:rsidRDefault="00C63F5A" w:rsidP="00C63F5A">
      <w:pPr>
        <w:spacing w:after="0" w:line="240" w:lineRule="auto"/>
        <w:ind w:left="993" w:right="-426" w:firstLine="567"/>
        <w:jc w:val="center"/>
        <w:rPr>
          <w:rFonts w:ascii="Times New Roman" w:hAnsi="Times New Roman"/>
          <w:b/>
          <w:sz w:val="24"/>
          <w:szCs w:val="24"/>
        </w:rPr>
      </w:pPr>
      <w:r w:rsidRPr="00C63F5A">
        <w:rPr>
          <w:rFonts w:ascii="Times New Roman" w:hAnsi="Times New Roman"/>
          <w:b/>
          <w:sz w:val="24"/>
          <w:szCs w:val="24"/>
        </w:rPr>
        <w:t xml:space="preserve">«ЦЕНТР ДЕТСКОГО ТВОРЧЕСТВА «ГАРМОНИЯ ДЕТСТВА» </w:t>
      </w:r>
    </w:p>
    <w:p w:rsidR="00C63F5A" w:rsidRPr="00C63F5A" w:rsidRDefault="00C63F5A" w:rsidP="00C63F5A">
      <w:pPr>
        <w:spacing w:after="0" w:line="240" w:lineRule="auto"/>
        <w:ind w:left="993" w:right="-426" w:firstLine="567"/>
        <w:jc w:val="center"/>
        <w:rPr>
          <w:rFonts w:ascii="Times New Roman" w:hAnsi="Times New Roman"/>
          <w:b/>
          <w:sz w:val="24"/>
          <w:szCs w:val="24"/>
        </w:rPr>
      </w:pPr>
      <w:r w:rsidRPr="00C63F5A">
        <w:rPr>
          <w:rFonts w:ascii="Times New Roman" w:hAnsi="Times New Roman"/>
          <w:b/>
          <w:sz w:val="24"/>
          <w:szCs w:val="24"/>
        </w:rPr>
        <w:t>ГОРОДСКОГО ОКРУГА САМАРА</w:t>
      </w:r>
    </w:p>
    <w:p w:rsidR="00C63F5A" w:rsidRPr="00DB421A" w:rsidRDefault="00E23956" w:rsidP="00C63F5A">
      <w:pPr>
        <w:spacing w:after="0" w:line="240" w:lineRule="auto"/>
        <w:ind w:left="993" w:right="-426" w:firstLine="567"/>
        <w:jc w:val="center"/>
        <w:rPr>
          <w:b/>
          <w:bCs/>
          <w:smallCaps/>
          <w:spacing w:val="5"/>
        </w:rPr>
      </w:pPr>
      <w:r>
        <w:rPr>
          <w:noProof/>
        </w:rPr>
        <mc:AlternateContent>
          <mc:Choice Requires="wps">
            <w:drawing>
              <wp:anchor distT="4294967295" distB="4294967295" distL="114300" distR="114300" simplePos="0" relativeHeight="251657216" behindDoc="0" locked="0" layoutInCell="1" allowOverlap="1">
                <wp:simplePos x="0" y="0"/>
                <wp:positionH relativeFrom="page">
                  <wp:posOffset>1891030</wp:posOffset>
                </wp:positionH>
                <wp:positionV relativeFrom="page">
                  <wp:posOffset>1182370</wp:posOffset>
                </wp:positionV>
                <wp:extent cx="5016500" cy="50165"/>
                <wp:effectExtent l="19050" t="19050" r="31750" b="26035"/>
                <wp:wrapNone/>
                <wp:docPr id="17"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16500" cy="50165"/>
                        </a:xfrm>
                        <a:prstGeom prst="line">
                          <a:avLst/>
                        </a:prstGeom>
                        <a:noFill/>
                        <a:ln w="38100" cap="flat" cmpd="dbl"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9C0845" id="Прямая соединительная линия 1"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148.9pt,93.1pt" to="543.9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" strokecolor="windowText" strokeweight="3pt">
                <v:stroke linestyle="thinThin" joinstyle="miter"/>
                <o:lock v:ext="edit" shapetype="f"/>
                <w10:wrap anchorx="page" anchory="page"/>
              </v:line>
            </w:pict>
          </mc:Fallback>
        </mc:AlternateContent>
      </w:r>
    </w:p>
    <w:p w:rsidR="00C63F5A" w:rsidRPr="00EE759D" w:rsidRDefault="00C63F5A" w:rsidP="00C63F5A">
      <w:pPr>
        <w:spacing w:after="0" w:line="240" w:lineRule="auto"/>
        <w:ind w:left="993" w:right="-426" w:firstLine="567"/>
        <w:jc w:val="center"/>
        <w:rPr>
          <w:rFonts w:ascii="Times New Roman" w:hAnsi="Times New Roman"/>
          <w:sz w:val="18"/>
          <w:szCs w:val="18"/>
          <w:u w:val="single"/>
          <w:lang w:val="en-US"/>
        </w:rPr>
      </w:pPr>
      <w:r w:rsidRPr="00C63F5A">
        <w:rPr>
          <w:rFonts w:ascii="Times New Roman" w:hAnsi="Times New Roman"/>
          <w:b/>
          <w:sz w:val="18"/>
          <w:szCs w:val="18"/>
        </w:rPr>
        <w:t xml:space="preserve">443035, г. Самара, проспект Кирова, 199, тел. </w:t>
      </w:r>
      <w:r w:rsidRPr="00C63F5A">
        <w:rPr>
          <w:rFonts w:ascii="Times New Roman" w:hAnsi="Times New Roman"/>
          <w:b/>
          <w:sz w:val="18"/>
          <w:szCs w:val="18"/>
          <w:lang w:val="en-US"/>
        </w:rPr>
        <w:t>(846) 269-15-88, e – mail</w:t>
      </w:r>
      <w:r w:rsidR="00EE759D" w:rsidRPr="00EE759D">
        <w:rPr>
          <w:rFonts w:ascii="Times New Roman" w:hAnsi="Times New Roman"/>
          <w:b/>
          <w:sz w:val="18"/>
          <w:szCs w:val="18"/>
          <w:lang w:val="en-US"/>
        </w:rPr>
        <w:t xml:space="preserve">: </w:t>
      </w:r>
      <w:r w:rsidR="00EE759D">
        <w:rPr>
          <w:rFonts w:ascii="Times New Roman" w:hAnsi="Times New Roman"/>
          <w:b/>
          <w:color w:val="0563C1"/>
          <w:sz w:val="18"/>
          <w:szCs w:val="18"/>
          <w:u w:val="single"/>
          <w:lang w:val="en-US"/>
        </w:rPr>
        <w:t xml:space="preserve"> sdo.garmonia-detstva@63edu.ru</w:t>
      </w:r>
    </w:p>
    <w:p w:rsidR="00D80232" w:rsidRPr="00D666B0" w:rsidRDefault="00D80232" w:rsidP="00C63F5A">
      <w:pPr>
        <w:ind w:left="993" w:right="-426" w:firstLine="567"/>
        <w:jc w:val="center"/>
        <w:rPr>
          <w:lang w:val="en-US"/>
        </w:rPr>
      </w:pPr>
    </w:p>
    <w:p w:rsidR="00EE759D" w:rsidRPr="00C65A68" w:rsidRDefault="00EE759D" w:rsidP="00C63F5A">
      <w:pPr>
        <w:ind w:left="993" w:right="-426" w:firstLine="567"/>
        <w:jc w:val="center"/>
        <w:rPr>
          <w:lang w:val="en-US"/>
        </w:rPr>
      </w:pPr>
    </w:p>
    <w:p w:rsidR="00F160C4" w:rsidRPr="00C65A68" w:rsidRDefault="00F160C4" w:rsidP="00C63F5A">
      <w:pPr>
        <w:ind w:left="993" w:right="-426" w:firstLine="567"/>
        <w:jc w:val="center"/>
        <w:rPr>
          <w:lang w:val="en-US"/>
        </w:rPr>
      </w:pPr>
    </w:p>
    <w:p w:rsidR="00F160C4" w:rsidRPr="00C65A68" w:rsidRDefault="00F160C4" w:rsidP="00C63F5A">
      <w:pPr>
        <w:ind w:left="993" w:right="-426" w:firstLine="567"/>
        <w:jc w:val="center"/>
        <w:rPr>
          <w:lang w:val="en-US"/>
        </w:rPr>
      </w:pPr>
    </w:p>
    <w:p w:rsidR="00EE759D" w:rsidRPr="00D666B0" w:rsidRDefault="00EE759D" w:rsidP="00C63F5A">
      <w:pPr>
        <w:ind w:left="993" w:right="-426" w:firstLine="567"/>
        <w:jc w:val="center"/>
        <w:rPr>
          <w:lang w:val="en-US"/>
        </w:rPr>
      </w:pPr>
    </w:p>
    <w:p w:rsidR="00EE759D" w:rsidRPr="00D666B0" w:rsidRDefault="00EE759D" w:rsidP="00C63F5A">
      <w:pPr>
        <w:ind w:left="993" w:right="-426" w:firstLine="567"/>
        <w:jc w:val="center"/>
        <w:rPr>
          <w:lang w:val="en-US"/>
        </w:rPr>
      </w:pPr>
    </w:p>
    <w:p w:rsidR="00EE759D" w:rsidRPr="00D666B0" w:rsidRDefault="00EE759D" w:rsidP="00C63F5A">
      <w:pPr>
        <w:ind w:left="993" w:right="-426" w:firstLine="567"/>
        <w:jc w:val="center"/>
        <w:rPr>
          <w:lang w:val="en-US"/>
        </w:rPr>
      </w:pPr>
    </w:p>
    <w:p w:rsidR="00EE759D" w:rsidRPr="00D666B0" w:rsidRDefault="00EE759D" w:rsidP="00C63F5A">
      <w:pPr>
        <w:ind w:left="993" w:right="-426" w:firstLine="567"/>
        <w:jc w:val="center"/>
        <w:rPr>
          <w:lang w:val="en-US"/>
        </w:rPr>
      </w:pPr>
    </w:p>
    <w:p w:rsidR="00EE759D" w:rsidRDefault="008E3FBF" w:rsidP="00F160C4">
      <w:pPr>
        <w:spacing w:after="0"/>
        <w:ind w:right="-425" w:firstLine="567"/>
        <w:jc w:val="center"/>
        <w:rPr>
          <w:rFonts w:ascii="Times New Roman" w:hAnsi="Times New Roman"/>
          <w:b/>
          <w:sz w:val="56"/>
          <w:szCs w:val="56"/>
        </w:rPr>
      </w:pPr>
      <w:r>
        <w:rPr>
          <w:rFonts w:ascii="Times New Roman" w:hAnsi="Times New Roman"/>
          <w:b/>
          <w:sz w:val="56"/>
          <w:szCs w:val="56"/>
        </w:rPr>
        <w:t>ОСНОВЫ ВОКАЛЬНОЙ ТЕХНИКИ</w:t>
      </w:r>
    </w:p>
    <w:p w:rsidR="00F160C4" w:rsidRPr="00F160C4" w:rsidRDefault="008E3FBF" w:rsidP="00F160C4">
      <w:pPr>
        <w:spacing w:after="0"/>
        <w:ind w:right="-425" w:firstLine="567"/>
        <w:jc w:val="center"/>
        <w:rPr>
          <w:rFonts w:ascii="Times New Roman" w:hAnsi="Times New Roman"/>
          <w:b/>
          <w:sz w:val="44"/>
          <w:szCs w:val="44"/>
        </w:rPr>
      </w:pPr>
      <w:r>
        <w:rPr>
          <w:rFonts w:ascii="Times New Roman" w:hAnsi="Times New Roman"/>
          <w:b/>
          <w:sz w:val="44"/>
          <w:szCs w:val="44"/>
        </w:rPr>
        <w:t>(учебное пособие</w:t>
      </w:r>
      <w:r w:rsidR="00F160C4" w:rsidRPr="00F160C4">
        <w:rPr>
          <w:rFonts w:ascii="Times New Roman" w:hAnsi="Times New Roman"/>
          <w:b/>
          <w:sz w:val="44"/>
          <w:szCs w:val="44"/>
        </w:rPr>
        <w:t xml:space="preserve"> для педагогов)</w:t>
      </w:r>
    </w:p>
    <w:p w:rsidR="00EE759D" w:rsidRDefault="00EE759D" w:rsidP="00EE759D">
      <w:pPr>
        <w:spacing w:after="0"/>
        <w:ind w:right="-425" w:firstLine="567"/>
        <w:jc w:val="center"/>
        <w:rPr>
          <w:rFonts w:ascii="Times New Roman" w:hAnsi="Times New Roman"/>
          <w:b/>
          <w:sz w:val="56"/>
          <w:szCs w:val="56"/>
        </w:rPr>
      </w:pPr>
    </w:p>
    <w:p w:rsidR="00ED0540" w:rsidRDefault="00ED0540" w:rsidP="00EE759D">
      <w:pPr>
        <w:spacing w:after="0"/>
        <w:ind w:right="-425" w:firstLine="567"/>
        <w:jc w:val="center"/>
        <w:rPr>
          <w:rFonts w:ascii="Times New Roman" w:hAnsi="Times New Roman"/>
          <w:b/>
          <w:sz w:val="56"/>
          <w:szCs w:val="56"/>
        </w:rPr>
      </w:pPr>
    </w:p>
    <w:p w:rsidR="00EE759D" w:rsidRDefault="00EE759D" w:rsidP="00EE759D">
      <w:pPr>
        <w:spacing w:after="0"/>
        <w:ind w:right="-425" w:firstLine="567"/>
        <w:jc w:val="center"/>
        <w:rPr>
          <w:rFonts w:ascii="Times New Roman" w:hAnsi="Times New Roman"/>
          <w:b/>
          <w:sz w:val="56"/>
          <w:szCs w:val="56"/>
        </w:rPr>
      </w:pPr>
    </w:p>
    <w:p w:rsidR="008E3FBF" w:rsidRDefault="008E3FBF" w:rsidP="00EE759D">
      <w:pPr>
        <w:spacing w:after="0"/>
        <w:ind w:right="-425" w:firstLine="567"/>
        <w:jc w:val="center"/>
        <w:rPr>
          <w:rFonts w:ascii="Times New Roman" w:hAnsi="Times New Roman"/>
          <w:b/>
          <w:sz w:val="56"/>
          <w:szCs w:val="56"/>
        </w:rPr>
      </w:pPr>
    </w:p>
    <w:p w:rsidR="00EE759D" w:rsidRPr="00EE759D" w:rsidRDefault="00EE759D" w:rsidP="00EE759D">
      <w:pPr>
        <w:spacing w:after="120"/>
        <w:ind w:firstLine="567"/>
        <w:jc w:val="right"/>
        <w:rPr>
          <w:rFonts w:ascii="Times New Roman" w:hAnsi="Times New Roman"/>
          <w:sz w:val="28"/>
          <w:szCs w:val="28"/>
        </w:rPr>
      </w:pPr>
      <w:r w:rsidRPr="00EE759D">
        <w:rPr>
          <w:rFonts w:ascii="Times New Roman" w:hAnsi="Times New Roman"/>
          <w:b/>
          <w:sz w:val="28"/>
          <w:szCs w:val="28"/>
        </w:rPr>
        <w:t>Составитель</w:t>
      </w:r>
      <w:r w:rsidRPr="00EE759D">
        <w:rPr>
          <w:rFonts w:ascii="Times New Roman" w:hAnsi="Times New Roman"/>
          <w:sz w:val="28"/>
          <w:szCs w:val="28"/>
        </w:rPr>
        <w:t>:</w:t>
      </w:r>
    </w:p>
    <w:p w:rsidR="00EE759D" w:rsidRPr="00EE759D" w:rsidRDefault="00EE759D" w:rsidP="00EE759D">
      <w:pPr>
        <w:spacing w:after="120"/>
        <w:ind w:firstLine="567"/>
        <w:jc w:val="right"/>
        <w:rPr>
          <w:rFonts w:ascii="Times New Roman" w:hAnsi="Times New Roman"/>
          <w:sz w:val="28"/>
          <w:szCs w:val="28"/>
        </w:rPr>
      </w:pPr>
      <w:r w:rsidRPr="00EE759D">
        <w:rPr>
          <w:rFonts w:ascii="Times New Roman" w:hAnsi="Times New Roman"/>
          <w:sz w:val="28"/>
          <w:szCs w:val="28"/>
        </w:rPr>
        <w:t xml:space="preserve">методист МБУ ДО «ЦДТ </w:t>
      </w:r>
    </w:p>
    <w:p w:rsidR="00EE759D" w:rsidRPr="00EE759D" w:rsidRDefault="00EE759D" w:rsidP="00EE759D">
      <w:pPr>
        <w:spacing w:after="120"/>
        <w:ind w:firstLine="567"/>
        <w:jc w:val="right"/>
        <w:rPr>
          <w:rFonts w:ascii="Times New Roman" w:hAnsi="Times New Roman"/>
          <w:sz w:val="28"/>
          <w:szCs w:val="28"/>
        </w:rPr>
      </w:pPr>
      <w:r w:rsidRPr="00EE759D">
        <w:rPr>
          <w:rFonts w:ascii="Times New Roman" w:hAnsi="Times New Roman"/>
          <w:sz w:val="28"/>
          <w:szCs w:val="28"/>
        </w:rPr>
        <w:t>«Гармония детства» г.о. Самара</w:t>
      </w:r>
    </w:p>
    <w:p w:rsidR="00EE759D" w:rsidRDefault="00EE759D" w:rsidP="00EE759D">
      <w:pPr>
        <w:spacing w:after="120"/>
        <w:ind w:firstLine="567"/>
        <w:jc w:val="right"/>
        <w:rPr>
          <w:rFonts w:ascii="Times New Roman" w:hAnsi="Times New Roman"/>
          <w:sz w:val="28"/>
          <w:szCs w:val="28"/>
        </w:rPr>
      </w:pPr>
      <w:r w:rsidRPr="00EE759D">
        <w:rPr>
          <w:rFonts w:ascii="Times New Roman" w:hAnsi="Times New Roman"/>
          <w:sz w:val="28"/>
          <w:szCs w:val="28"/>
        </w:rPr>
        <w:t>Юдина Е.С.</w:t>
      </w:r>
    </w:p>
    <w:p w:rsidR="00EE759D" w:rsidRDefault="00EE759D" w:rsidP="00EE759D">
      <w:pPr>
        <w:spacing w:after="120"/>
        <w:ind w:firstLine="567"/>
        <w:jc w:val="right"/>
        <w:rPr>
          <w:rFonts w:ascii="Times New Roman" w:hAnsi="Times New Roman"/>
          <w:sz w:val="28"/>
          <w:szCs w:val="28"/>
        </w:rPr>
      </w:pPr>
    </w:p>
    <w:p w:rsidR="00EE759D" w:rsidRDefault="00EE759D" w:rsidP="00EE759D">
      <w:pPr>
        <w:spacing w:after="120"/>
        <w:ind w:firstLine="567"/>
        <w:jc w:val="right"/>
        <w:rPr>
          <w:rFonts w:ascii="Times New Roman" w:hAnsi="Times New Roman"/>
          <w:sz w:val="28"/>
          <w:szCs w:val="28"/>
        </w:rPr>
      </w:pPr>
    </w:p>
    <w:p w:rsidR="00EE759D" w:rsidRDefault="00EE759D" w:rsidP="00EE759D">
      <w:pPr>
        <w:spacing w:after="120"/>
        <w:ind w:firstLine="567"/>
        <w:jc w:val="right"/>
        <w:rPr>
          <w:rFonts w:ascii="Times New Roman" w:hAnsi="Times New Roman"/>
          <w:sz w:val="28"/>
          <w:szCs w:val="28"/>
        </w:rPr>
      </w:pPr>
    </w:p>
    <w:p w:rsidR="00ED0540" w:rsidRDefault="00ED0540" w:rsidP="00EE759D">
      <w:pPr>
        <w:spacing w:after="120"/>
        <w:ind w:firstLine="567"/>
        <w:jc w:val="right"/>
        <w:rPr>
          <w:rFonts w:ascii="Times New Roman" w:hAnsi="Times New Roman"/>
          <w:sz w:val="28"/>
          <w:szCs w:val="28"/>
        </w:rPr>
      </w:pPr>
    </w:p>
    <w:p w:rsidR="00EE759D" w:rsidRDefault="00EE759D" w:rsidP="00EE759D">
      <w:pPr>
        <w:spacing w:after="120"/>
        <w:ind w:firstLine="567"/>
        <w:jc w:val="right"/>
        <w:rPr>
          <w:rFonts w:ascii="Times New Roman" w:hAnsi="Times New Roman"/>
          <w:sz w:val="28"/>
          <w:szCs w:val="28"/>
        </w:rPr>
      </w:pPr>
    </w:p>
    <w:p w:rsidR="00EE759D" w:rsidRDefault="00EE759D" w:rsidP="00EE759D">
      <w:pPr>
        <w:spacing w:after="120"/>
        <w:ind w:firstLine="567"/>
        <w:jc w:val="center"/>
        <w:rPr>
          <w:rFonts w:ascii="Times New Roman" w:hAnsi="Times New Roman"/>
          <w:b/>
          <w:sz w:val="24"/>
          <w:szCs w:val="24"/>
        </w:rPr>
      </w:pPr>
      <w:r w:rsidRPr="00EE759D">
        <w:rPr>
          <w:rFonts w:ascii="Times New Roman" w:hAnsi="Times New Roman"/>
          <w:b/>
          <w:sz w:val="24"/>
          <w:szCs w:val="24"/>
        </w:rPr>
        <w:t>г.о. Самара, 2025</w:t>
      </w:r>
    </w:p>
    <w:p w:rsidR="00EE759D" w:rsidRDefault="00EE759D" w:rsidP="00EE759D">
      <w:pPr>
        <w:spacing w:after="120"/>
        <w:ind w:firstLine="567"/>
        <w:jc w:val="center"/>
        <w:rPr>
          <w:rFonts w:ascii="Times New Roman" w:hAnsi="Times New Roman"/>
          <w:b/>
          <w:sz w:val="24"/>
          <w:szCs w:val="24"/>
        </w:rPr>
      </w:pPr>
    </w:p>
    <w:p w:rsidR="00EE759D" w:rsidRPr="00F32D74" w:rsidRDefault="00EE759D" w:rsidP="00EE759D">
      <w:pPr>
        <w:spacing w:after="120"/>
        <w:ind w:firstLine="567"/>
        <w:jc w:val="center"/>
        <w:rPr>
          <w:rFonts w:ascii="Times New Roman" w:hAnsi="Times New Roman"/>
          <w:b/>
          <w:sz w:val="28"/>
          <w:szCs w:val="28"/>
        </w:rPr>
      </w:pPr>
      <w:r w:rsidRPr="00F32D74">
        <w:rPr>
          <w:rFonts w:ascii="Times New Roman" w:hAnsi="Times New Roman"/>
          <w:b/>
          <w:sz w:val="28"/>
          <w:szCs w:val="28"/>
        </w:rPr>
        <w:t xml:space="preserve">Аннотация </w:t>
      </w:r>
    </w:p>
    <w:p w:rsidR="008E3FBF" w:rsidRPr="008E3FBF" w:rsidRDefault="008E3FBF" w:rsidP="008E3FBF">
      <w:pPr>
        <w:spacing w:after="0" w:line="360" w:lineRule="auto"/>
        <w:ind w:firstLine="567"/>
        <w:jc w:val="both"/>
        <w:rPr>
          <w:rFonts w:ascii="Times New Roman" w:hAnsi="Times New Roman"/>
          <w:sz w:val="28"/>
          <w:szCs w:val="28"/>
        </w:rPr>
      </w:pPr>
      <w:r w:rsidRPr="008E3FBF">
        <w:rPr>
          <w:rFonts w:ascii="Times New Roman" w:hAnsi="Times New Roman"/>
          <w:sz w:val="28"/>
          <w:szCs w:val="28"/>
        </w:rPr>
        <w:t>Учебное пособие «Основы вокальной техники» разработано для</w:t>
      </w:r>
      <w:r>
        <w:rPr>
          <w:rFonts w:ascii="Times New Roman" w:hAnsi="Times New Roman"/>
          <w:sz w:val="28"/>
          <w:szCs w:val="28"/>
        </w:rPr>
        <w:t xml:space="preserve"> </w:t>
      </w:r>
      <w:r w:rsidR="008A6A91">
        <w:rPr>
          <w:rFonts w:ascii="Times New Roman" w:hAnsi="Times New Roman"/>
          <w:sz w:val="28"/>
          <w:szCs w:val="28"/>
        </w:rPr>
        <w:t xml:space="preserve">педагогов дополнительного образования </w:t>
      </w:r>
      <w:r>
        <w:rPr>
          <w:rFonts w:ascii="Times New Roman" w:hAnsi="Times New Roman"/>
          <w:sz w:val="28"/>
          <w:szCs w:val="28"/>
        </w:rPr>
        <w:t>отдела вокального искусства МБУ ДО «ЦДТ «Гармония детства»</w:t>
      </w:r>
      <w:r w:rsidR="001972A9">
        <w:rPr>
          <w:rFonts w:ascii="Times New Roman" w:hAnsi="Times New Roman"/>
          <w:sz w:val="28"/>
          <w:szCs w:val="28"/>
        </w:rPr>
        <w:t xml:space="preserve"> </w:t>
      </w:r>
      <w:proofErr w:type="spellStart"/>
      <w:r w:rsidR="001972A9">
        <w:rPr>
          <w:rFonts w:ascii="Times New Roman" w:hAnsi="Times New Roman"/>
          <w:sz w:val="28"/>
          <w:szCs w:val="28"/>
        </w:rPr>
        <w:t>г.о</w:t>
      </w:r>
      <w:proofErr w:type="spellEnd"/>
      <w:r w:rsidR="001972A9">
        <w:rPr>
          <w:rFonts w:ascii="Times New Roman" w:hAnsi="Times New Roman"/>
          <w:sz w:val="28"/>
          <w:szCs w:val="28"/>
        </w:rPr>
        <w:t>. Самара</w:t>
      </w:r>
      <w:r w:rsidRPr="008E3FBF">
        <w:rPr>
          <w:rFonts w:ascii="Times New Roman" w:hAnsi="Times New Roman"/>
          <w:sz w:val="28"/>
          <w:szCs w:val="28"/>
        </w:rPr>
        <w:t xml:space="preserve"> с целью расширить кругозор молодых</w:t>
      </w:r>
      <w:r w:rsidR="001972A9">
        <w:rPr>
          <w:rFonts w:ascii="Times New Roman" w:hAnsi="Times New Roman"/>
          <w:sz w:val="28"/>
          <w:szCs w:val="28"/>
        </w:rPr>
        <w:t xml:space="preserve"> вокальных исполнителей</w:t>
      </w:r>
      <w:r w:rsidRPr="008E3FBF">
        <w:rPr>
          <w:rFonts w:ascii="Times New Roman" w:hAnsi="Times New Roman"/>
          <w:sz w:val="28"/>
          <w:szCs w:val="28"/>
        </w:rPr>
        <w:t>, что позволит им более верно оценивать явления, связанные с голосообразованием и развитием голоса, с формированием певца.</w:t>
      </w:r>
      <w:r w:rsidRPr="008E3FBF">
        <w:t xml:space="preserve"> </w:t>
      </w:r>
      <w:r>
        <w:rPr>
          <w:rFonts w:ascii="Times New Roman" w:hAnsi="Times New Roman"/>
          <w:sz w:val="28"/>
          <w:szCs w:val="28"/>
        </w:rPr>
        <w:t>Настоящее</w:t>
      </w:r>
      <w:r w:rsidRPr="008E3FBF">
        <w:rPr>
          <w:rFonts w:ascii="Times New Roman" w:hAnsi="Times New Roman"/>
          <w:sz w:val="28"/>
          <w:szCs w:val="28"/>
        </w:rPr>
        <w:t xml:space="preserve"> </w:t>
      </w:r>
      <w:r>
        <w:rPr>
          <w:rFonts w:ascii="Times New Roman" w:hAnsi="Times New Roman"/>
          <w:sz w:val="28"/>
          <w:szCs w:val="28"/>
        </w:rPr>
        <w:t>пособие буде</w:t>
      </w:r>
      <w:r w:rsidRPr="008E3FBF">
        <w:rPr>
          <w:rFonts w:ascii="Times New Roman" w:hAnsi="Times New Roman"/>
          <w:sz w:val="28"/>
          <w:szCs w:val="28"/>
        </w:rPr>
        <w:t>т содействовать профессиональному самосовершенствованию и творческому самовыражению педагога, а перечисленные рекомендации способствовать реализации творческого потенциала талантливых детей.</w:t>
      </w:r>
    </w:p>
    <w:p w:rsidR="008E3FBF" w:rsidRDefault="008A6A91" w:rsidP="008E3FBF">
      <w:pPr>
        <w:spacing w:after="0" w:line="360" w:lineRule="auto"/>
        <w:ind w:firstLine="567"/>
        <w:jc w:val="both"/>
        <w:rPr>
          <w:rFonts w:ascii="Times New Roman" w:hAnsi="Times New Roman"/>
          <w:sz w:val="28"/>
          <w:szCs w:val="28"/>
        </w:rPr>
      </w:pPr>
      <w:r>
        <w:rPr>
          <w:rFonts w:ascii="Times New Roman" w:hAnsi="Times New Roman"/>
          <w:sz w:val="28"/>
          <w:szCs w:val="28"/>
        </w:rPr>
        <w:t>Задачи учебного пособия:</w:t>
      </w:r>
      <w:bookmarkStart w:id="0" w:name="_GoBack"/>
      <w:bookmarkEnd w:id="0"/>
    </w:p>
    <w:p w:rsidR="001972A9" w:rsidRDefault="001972A9" w:rsidP="001972A9">
      <w:pPr>
        <w:pStyle w:val="a5"/>
        <w:numPr>
          <w:ilvl w:val="0"/>
          <w:numId w:val="38"/>
        </w:numPr>
        <w:spacing w:after="0" w:line="360" w:lineRule="auto"/>
        <w:jc w:val="both"/>
        <w:rPr>
          <w:rFonts w:ascii="Times New Roman" w:hAnsi="Times New Roman"/>
          <w:sz w:val="28"/>
          <w:szCs w:val="28"/>
        </w:rPr>
      </w:pPr>
      <w:r>
        <w:rPr>
          <w:rFonts w:ascii="Times New Roman" w:hAnsi="Times New Roman"/>
          <w:sz w:val="28"/>
          <w:szCs w:val="28"/>
        </w:rPr>
        <w:t xml:space="preserve">расширить кругозор педагогов дополнительного образования отдела вокального искусства МБУ ДО </w:t>
      </w:r>
      <w:r w:rsidR="00816627">
        <w:rPr>
          <w:rFonts w:ascii="Times New Roman" w:hAnsi="Times New Roman"/>
          <w:sz w:val="28"/>
          <w:szCs w:val="28"/>
        </w:rPr>
        <w:t xml:space="preserve">«ЦДТ «Гармония детства» </w:t>
      </w:r>
      <w:proofErr w:type="spellStart"/>
      <w:r w:rsidR="00816627">
        <w:rPr>
          <w:rFonts w:ascii="Times New Roman" w:hAnsi="Times New Roman"/>
          <w:sz w:val="28"/>
          <w:szCs w:val="28"/>
        </w:rPr>
        <w:t>г.о</w:t>
      </w:r>
      <w:proofErr w:type="spellEnd"/>
      <w:r w:rsidR="00816627">
        <w:rPr>
          <w:rFonts w:ascii="Times New Roman" w:hAnsi="Times New Roman"/>
          <w:sz w:val="28"/>
          <w:szCs w:val="28"/>
        </w:rPr>
        <w:t>. Самара;</w:t>
      </w:r>
    </w:p>
    <w:p w:rsidR="00816627" w:rsidRDefault="00816627" w:rsidP="00816627">
      <w:pPr>
        <w:pStyle w:val="a5"/>
        <w:numPr>
          <w:ilvl w:val="0"/>
          <w:numId w:val="38"/>
        </w:numPr>
        <w:spacing w:after="0" w:line="360" w:lineRule="auto"/>
        <w:jc w:val="both"/>
        <w:rPr>
          <w:rFonts w:ascii="Times New Roman" w:hAnsi="Times New Roman"/>
          <w:sz w:val="28"/>
          <w:szCs w:val="28"/>
        </w:rPr>
      </w:pPr>
      <w:r>
        <w:rPr>
          <w:rFonts w:ascii="Times New Roman" w:hAnsi="Times New Roman"/>
          <w:sz w:val="28"/>
          <w:szCs w:val="28"/>
        </w:rPr>
        <w:t>дать необходимые теоретические сведения, на основе которых верно оценивается формирование голосообразования, развитие голоса;</w:t>
      </w:r>
    </w:p>
    <w:p w:rsidR="00816627" w:rsidRDefault="004241FA" w:rsidP="00816627">
      <w:pPr>
        <w:pStyle w:val="a5"/>
        <w:numPr>
          <w:ilvl w:val="0"/>
          <w:numId w:val="38"/>
        </w:numPr>
        <w:spacing w:after="0" w:line="360" w:lineRule="auto"/>
        <w:jc w:val="both"/>
        <w:rPr>
          <w:rFonts w:ascii="Times New Roman" w:hAnsi="Times New Roman"/>
          <w:sz w:val="28"/>
          <w:szCs w:val="28"/>
        </w:rPr>
      </w:pPr>
      <w:r w:rsidRPr="00816627">
        <w:rPr>
          <w:rFonts w:ascii="Times New Roman" w:hAnsi="Times New Roman"/>
          <w:sz w:val="28"/>
          <w:szCs w:val="28"/>
        </w:rPr>
        <w:t xml:space="preserve">научить </w:t>
      </w:r>
      <w:r w:rsidR="008E3FBF" w:rsidRPr="00816627">
        <w:rPr>
          <w:rFonts w:ascii="Times New Roman" w:hAnsi="Times New Roman"/>
          <w:sz w:val="28"/>
          <w:szCs w:val="28"/>
        </w:rPr>
        <w:t>обучающегося пению</w:t>
      </w:r>
      <w:r w:rsidR="001972A9" w:rsidRPr="00816627">
        <w:rPr>
          <w:rFonts w:ascii="Times New Roman" w:hAnsi="Times New Roman"/>
          <w:sz w:val="28"/>
          <w:szCs w:val="28"/>
        </w:rPr>
        <w:t>,</w:t>
      </w:r>
      <w:r w:rsidR="008E3FBF" w:rsidRPr="00816627">
        <w:rPr>
          <w:rFonts w:ascii="Times New Roman" w:hAnsi="Times New Roman"/>
          <w:sz w:val="28"/>
          <w:szCs w:val="28"/>
        </w:rPr>
        <w:t xml:space="preserve"> логике мышления на базе определённого минимума знаний;</w:t>
      </w:r>
    </w:p>
    <w:p w:rsidR="00816627" w:rsidRDefault="008E3FBF" w:rsidP="00816627">
      <w:pPr>
        <w:pStyle w:val="a5"/>
        <w:numPr>
          <w:ilvl w:val="0"/>
          <w:numId w:val="38"/>
        </w:numPr>
        <w:spacing w:after="0" w:line="360" w:lineRule="auto"/>
        <w:jc w:val="both"/>
        <w:rPr>
          <w:rFonts w:ascii="Times New Roman" w:hAnsi="Times New Roman"/>
          <w:sz w:val="28"/>
          <w:szCs w:val="28"/>
        </w:rPr>
      </w:pPr>
      <w:r w:rsidRPr="00816627">
        <w:rPr>
          <w:rFonts w:ascii="Times New Roman" w:hAnsi="Times New Roman"/>
          <w:sz w:val="28"/>
          <w:szCs w:val="28"/>
        </w:rPr>
        <w:t>помочь выбрать верный подход к воспитанию голоса;</w:t>
      </w:r>
    </w:p>
    <w:p w:rsidR="00816627" w:rsidRDefault="008E3FBF" w:rsidP="00816627">
      <w:pPr>
        <w:pStyle w:val="a5"/>
        <w:numPr>
          <w:ilvl w:val="0"/>
          <w:numId w:val="38"/>
        </w:numPr>
        <w:spacing w:after="0" w:line="360" w:lineRule="auto"/>
        <w:jc w:val="both"/>
        <w:rPr>
          <w:rFonts w:ascii="Times New Roman" w:hAnsi="Times New Roman"/>
          <w:sz w:val="28"/>
          <w:szCs w:val="28"/>
        </w:rPr>
      </w:pPr>
      <w:r w:rsidRPr="00816627">
        <w:rPr>
          <w:rFonts w:ascii="Times New Roman" w:hAnsi="Times New Roman"/>
          <w:sz w:val="28"/>
          <w:szCs w:val="28"/>
        </w:rPr>
        <w:t>дать научные знания о голосе и работе голосового аппарата;</w:t>
      </w:r>
    </w:p>
    <w:p w:rsidR="00EE759D" w:rsidRDefault="00EE759D" w:rsidP="008E3FBF">
      <w:pPr>
        <w:spacing w:after="0" w:line="360" w:lineRule="auto"/>
        <w:ind w:firstLine="567"/>
        <w:jc w:val="both"/>
        <w:rPr>
          <w:rFonts w:ascii="Times New Roman" w:hAnsi="Times New Roman"/>
          <w:sz w:val="28"/>
          <w:szCs w:val="28"/>
        </w:rPr>
      </w:pPr>
      <w:r w:rsidRPr="00526650">
        <w:rPr>
          <w:rFonts w:ascii="Times New Roman" w:hAnsi="Times New Roman"/>
          <w:sz w:val="28"/>
          <w:szCs w:val="28"/>
        </w:rPr>
        <w:t>Автор-сос</w:t>
      </w:r>
      <w:r w:rsidR="00F32D74" w:rsidRPr="00526650">
        <w:rPr>
          <w:rFonts w:ascii="Times New Roman" w:hAnsi="Times New Roman"/>
          <w:sz w:val="28"/>
          <w:szCs w:val="28"/>
        </w:rPr>
        <w:t>тавитель: Юдина Елена Сергеевна, методист</w:t>
      </w:r>
      <w:r w:rsidRPr="00526650">
        <w:rPr>
          <w:rFonts w:ascii="Times New Roman" w:hAnsi="Times New Roman"/>
          <w:sz w:val="28"/>
          <w:szCs w:val="28"/>
        </w:rPr>
        <w:t xml:space="preserve"> МБУ ДО «ЦДТ «Гармония детства» г.о. Самара.</w:t>
      </w:r>
    </w:p>
    <w:p w:rsidR="00E56012" w:rsidRDefault="008E3FBF">
      <w:pPr>
        <w:spacing w:after="0" w:line="240" w:lineRule="auto"/>
        <w:rPr>
          <w:rFonts w:ascii="Times New Roman" w:hAnsi="Times New Roman"/>
          <w:sz w:val="28"/>
          <w:szCs w:val="28"/>
        </w:rPr>
      </w:pPr>
      <w:r>
        <w:rPr>
          <w:rFonts w:ascii="Times New Roman" w:hAnsi="Times New Roman"/>
          <w:sz w:val="28"/>
          <w:szCs w:val="28"/>
        </w:rPr>
        <w:br w:type="page"/>
      </w:r>
    </w:p>
    <w:tbl>
      <w:tblPr>
        <w:tblStyle w:val="a6"/>
        <w:tblW w:w="0" w:type="auto"/>
        <w:tblLook w:val="04A0" w:firstRow="1" w:lastRow="0" w:firstColumn="1" w:lastColumn="0" w:noHBand="0" w:noVBand="1"/>
      </w:tblPr>
      <w:tblGrid>
        <w:gridCol w:w="988"/>
        <w:gridCol w:w="8505"/>
        <w:gridCol w:w="844"/>
      </w:tblGrid>
      <w:tr w:rsidR="00E56012" w:rsidTr="00920959">
        <w:tc>
          <w:tcPr>
            <w:tcW w:w="10337" w:type="dxa"/>
            <w:gridSpan w:val="3"/>
          </w:tcPr>
          <w:p w:rsidR="00E56012" w:rsidRPr="00E56012" w:rsidRDefault="00E56012" w:rsidP="00E56012">
            <w:pPr>
              <w:spacing w:after="0" w:line="240" w:lineRule="auto"/>
              <w:jc w:val="center"/>
              <w:rPr>
                <w:rFonts w:ascii="Times New Roman" w:hAnsi="Times New Roman"/>
                <w:b/>
                <w:sz w:val="28"/>
                <w:szCs w:val="28"/>
              </w:rPr>
            </w:pPr>
            <w:r w:rsidRPr="00E56012">
              <w:rPr>
                <w:rFonts w:ascii="Times New Roman" w:hAnsi="Times New Roman"/>
                <w:b/>
                <w:sz w:val="28"/>
                <w:szCs w:val="28"/>
              </w:rPr>
              <w:t>СОДЕРЖАНИЕ</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Певческий голос: общие понятия и гигиена</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4</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Основные правила пения</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6</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Певческая установка</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9</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Органы дыхания и их функции</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10</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Строение голосового аппарата</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11</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Регистры певческого голоса</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15</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Дикция</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19</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Типы певческих голосов</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22</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Default="00E56012">
            <w:pPr>
              <w:spacing w:after="0" w:line="240" w:lineRule="auto"/>
              <w:rPr>
                <w:rFonts w:ascii="Times New Roman" w:hAnsi="Times New Roman"/>
                <w:sz w:val="28"/>
                <w:szCs w:val="28"/>
              </w:rPr>
            </w:pPr>
            <w:r w:rsidRPr="00E56012">
              <w:rPr>
                <w:rFonts w:ascii="Times New Roman" w:hAnsi="Times New Roman"/>
                <w:sz w:val="28"/>
                <w:szCs w:val="28"/>
              </w:rPr>
              <w:t>Виды хоровых коллективов</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23</w:t>
            </w:r>
          </w:p>
        </w:tc>
      </w:tr>
      <w:tr w:rsidR="00E56012" w:rsidTr="0028120A">
        <w:tc>
          <w:tcPr>
            <w:tcW w:w="988" w:type="dxa"/>
          </w:tcPr>
          <w:p w:rsidR="00E56012" w:rsidRPr="00E56012" w:rsidRDefault="00E56012" w:rsidP="00E56012">
            <w:pPr>
              <w:pStyle w:val="a5"/>
              <w:numPr>
                <w:ilvl w:val="0"/>
                <w:numId w:val="40"/>
              </w:numPr>
              <w:spacing w:after="0" w:line="240" w:lineRule="auto"/>
              <w:rPr>
                <w:rFonts w:ascii="Times New Roman" w:hAnsi="Times New Roman"/>
                <w:sz w:val="28"/>
                <w:szCs w:val="28"/>
              </w:rPr>
            </w:pPr>
          </w:p>
        </w:tc>
        <w:tc>
          <w:tcPr>
            <w:tcW w:w="8505" w:type="dxa"/>
          </w:tcPr>
          <w:p w:rsidR="00E56012" w:rsidRPr="00E56012" w:rsidRDefault="00E56012" w:rsidP="00E56012">
            <w:pPr>
              <w:spacing w:after="0" w:line="240" w:lineRule="auto"/>
              <w:rPr>
                <w:rFonts w:ascii="Times New Roman" w:hAnsi="Times New Roman"/>
                <w:sz w:val="28"/>
                <w:szCs w:val="28"/>
              </w:rPr>
            </w:pPr>
            <w:r>
              <w:rPr>
                <w:rFonts w:ascii="Times New Roman" w:hAnsi="Times New Roman"/>
                <w:sz w:val="28"/>
                <w:szCs w:val="28"/>
              </w:rPr>
              <w:t>Приложение 1</w:t>
            </w:r>
          </w:p>
        </w:tc>
        <w:tc>
          <w:tcPr>
            <w:tcW w:w="844" w:type="dxa"/>
          </w:tcPr>
          <w:p w:rsidR="00E56012" w:rsidRDefault="00E56012">
            <w:pPr>
              <w:spacing w:after="0" w:line="240" w:lineRule="auto"/>
              <w:rPr>
                <w:rFonts w:ascii="Times New Roman" w:hAnsi="Times New Roman"/>
                <w:sz w:val="28"/>
                <w:szCs w:val="28"/>
              </w:rPr>
            </w:pPr>
            <w:r>
              <w:rPr>
                <w:rFonts w:ascii="Times New Roman" w:hAnsi="Times New Roman"/>
                <w:sz w:val="28"/>
                <w:szCs w:val="28"/>
              </w:rPr>
              <w:t>26</w:t>
            </w:r>
          </w:p>
        </w:tc>
      </w:tr>
    </w:tbl>
    <w:p w:rsidR="00E56012" w:rsidRDefault="00E56012">
      <w:pPr>
        <w:spacing w:after="0" w:line="240" w:lineRule="auto"/>
        <w:rPr>
          <w:rFonts w:ascii="Times New Roman" w:hAnsi="Times New Roman"/>
          <w:sz w:val="28"/>
          <w:szCs w:val="28"/>
        </w:rPr>
      </w:pPr>
      <w:r>
        <w:rPr>
          <w:rFonts w:ascii="Times New Roman" w:hAnsi="Times New Roman"/>
          <w:sz w:val="28"/>
          <w:szCs w:val="28"/>
        </w:rPr>
        <w:br w:type="page"/>
      </w:r>
    </w:p>
    <w:p w:rsidR="008E3FBF" w:rsidRDefault="008E3FBF">
      <w:pPr>
        <w:spacing w:after="0" w:line="240" w:lineRule="auto"/>
        <w:rPr>
          <w:rFonts w:ascii="Times New Roman" w:hAnsi="Times New Roman"/>
          <w:sz w:val="28"/>
          <w:szCs w:val="28"/>
        </w:rPr>
      </w:pPr>
    </w:p>
    <w:p w:rsidR="008E3FBF" w:rsidRPr="008E3FBF" w:rsidRDefault="008E3FBF" w:rsidP="008E3FBF">
      <w:pPr>
        <w:spacing w:after="0" w:line="360" w:lineRule="auto"/>
        <w:ind w:firstLine="708"/>
        <w:jc w:val="right"/>
        <w:rPr>
          <w:rFonts w:ascii="Times New Roman" w:hAnsi="Times New Roman"/>
          <w:i/>
          <w:sz w:val="24"/>
          <w:szCs w:val="24"/>
        </w:rPr>
      </w:pPr>
      <w:r w:rsidRPr="008E3FBF">
        <w:rPr>
          <w:rFonts w:ascii="Times New Roman" w:hAnsi="Times New Roman"/>
          <w:i/>
          <w:sz w:val="24"/>
          <w:szCs w:val="24"/>
        </w:rPr>
        <w:t>Пение – важнейшее проявление человеческой натуры,</w:t>
      </w:r>
    </w:p>
    <w:p w:rsidR="008E3FBF" w:rsidRPr="008E3FBF" w:rsidRDefault="008E3FBF" w:rsidP="008E3FBF">
      <w:pPr>
        <w:spacing w:after="0" w:line="360" w:lineRule="auto"/>
        <w:ind w:firstLine="708"/>
        <w:jc w:val="right"/>
        <w:rPr>
          <w:rFonts w:ascii="Times New Roman" w:hAnsi="Times New Roman"/>
          <w:i/>
          <w:sz w:val="24"/>
          <w:szCs w:val="24"/>
        </w:rPr>
      </w:pPr>
      <w:r w:rsidRPr="008E3FBF">
        <w:rPr>
          <w:rFonts w:ascii="Times New Roman" w:hAnsi="Times New Roman"/>
          <w:i/>
          <w:sz w:val="24"/>
          <w:szCs w:val="24"/>
        </w:rPr>
        <w:t xml:space="preserve"> потому, что оно представляет собой выражение </w:t>
      </w:r>
    </w:p>
    <w:p w:rsidR="008E3FBF" w:rsidRPr="008E3FBF" w:rsidRDefault="008E3FBF" w:rsidP="008E3FBF">
      <w:pPr>
        <w:spacing w:after="0" w:line="360" w:lineRule="auto"/>
        <w:ind w:firstLine="708"/>
        <w:jc w:val="right"/>
        <w:rPr>
          <w:rFonts w:ascii="Times New Roman" w:hAnsi="Times New Roman"/>
          <w:i/>
          <w:sz w:val="24"/>
          <w:szCs w:val="24"/>
        </w:rPr>
      </w:pPr>
      <w:r w:rsidRPr="008E3FBF">
        <w:rPr>
          <w:rFonts w:ascii="Times New Roman" w:hAnsi="Times New Roman"/>
          <w:i/>
          <w:sz w:val="24"/>
          <w:szCs w:val="24"/>
        </w:rPr>
        <w:t xml:space="preserve">чувства, страстей, работы воображения, мыслей, </w:t>
      </w:r>
    </w:p>
    <w:p w:rsidR="008E3FBF" w:rsidRPr="008E3FBF" w:rsidRDefault="008E3FBF" w:rsidP="008E3FBF">
      <w:pPr>
        <w:spacing w:after="0" w:line="360" w:lineRule="auto"/>
        <w:ind w:firstLine="708"/>
        <w:jc w:val="right"/>
        <w:rPr>
          <w:rFonts w:ascii="Times New Roman" w:hAnsi="Times New Roman"/>
          <w:i/>
          <w:sz w:val="24"/>
          <w:szCs w:val="24"/>
        </w:rPr>
      </w:pPr>
      <w:r w:rsidRPr="008E3FBF">
        <w:rPr>
          <w:rFonts w:ascii="Times New Roman" w:hAnsi="Times New Roman"/>
          <w:i/>
          <w:sz w:val="24"/>
          <w:szCs w:val="24"/>
        </w:rPr>
        <w:t>тесно связанных с физиологией человека.</w:t>
      </w:r>
    </w:p>
    <w:p w:rsidR="008E3FBF" w:rsidRPr="00763EBC" w:rsidRDefault="008E3FBF" w:rsidP="008E3FBF">
      <w:pPr>
        <w:spacing w:after="0" w:line="360" w:lineRule="auto"/>
        <w:ind w:firstLine="708"/>
        <w:jc w:val="center"/>
        <w:rPr>
          <w:rFonts w:ascii="Times New Roman" w:hAnsi="Times New Roman"/>
          <w:b/>
          <w:sz w:val="28"/>
          <w:szCs w:val="28"/>
        </w:rPr>
      </w:pPr>
      <w:r w:rsidRPr="00B20ADF">
        <w:rPr>
          <w:rFonts w:ascii="Times New Roman" w:hAnsi="Times New Roman"/>
          <w:b/>
          <w:sz w:val="28"/>
          <w:szCs w:val="28"/>
        </w:rPr>
        <w:t>1.</w:t>
      </w:r>
      <w:r w:rsidRPr="00B20ADF">
        <w:rPr>
          <w:rFonts w:ascii="Times New Roman" w:hAnsi="Times New Roman"/>
          <w:b/>
          <w:sz w:val="28"/>
          <w:szCs w:val="28"/>
        </w:rPr>
        <w:tab/>
      </w:r>
      <w:r w:rsidR="000048E6">
        <w:rPr>
          <w:rFonts w:ascii="Times New Roman" w:hAnsi="Times New Roman"/>
          <w:b/>
          <w:sz w:val="28"/>
          <w:szCs w:val="28"/>
        </w:rPr>
        <w:t xml:space="preserve">Певческий голос: общие понятия и гигиена </w:t>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Человек наделен от природы чудесным даром – голосом. Это голос помогает человеку общаться с окружающим миром, выражать свое отношение к различным явлениям жизни.</w:t>
      </w:r>
    </w:p>
    <w:p w:rsidR="00816627" w:rsidRDefault="00816627" w:rsidP="008E3FBF">
      <w:pPr>
        <w:spacing w:after="0" w:line="360" w:lineRule="auto"/>
        <w:ind w:firstLine="708"/>
        <w:jc w:val="both"/>
        <w:rPr>
          <w:rFonts w:ascii="Times New Roman" w:hAnsi="Times New Roman"/>
          <w:sz w:val="28"/>
          <w:szCs w:val="28"/>
        </w:rPr>
      </w:pPr>
      <w:r>
        <w:rPr>
          <w:rFonts w:ascii="Times New Roman" w:hAnsi="Times New Roman"/>
          <w:sz w:val="28"/>
          <w:szCs w:val="28"/>
        </w:rPr>
        <w:t>В мире музыкальных звуков певческому голосу отводится одно из самых значительных мест. Голос был первым музыкальным инструментом, посредством которого человек стал выражать свои переживания. Музыкальный язык, как и язык речи, является средством сообщения, средством передачи определенной информации от одного человека другим людям. И в том и в другом языке для этого вида сообщения используются звуки голоса. Под звуком вообще понимаются вообще все звуки, производимые голосовым аппаратом человека.</w:t>
      </w:r>
      <w:r w:rsidR="0030428F">
        <w:rPr>
          <w:rFonts w:ascii="Times New Roman" w:hAnsi="Times New Roman"/>
          <w:sz w:val="28"/>
          <w:szCs w:val="28"/>
        </w:rPr>
        <w:t xml:space="preserve"> Они могут быть разнообразны. Голос может быть речевым, певческим, шепотным.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Но какую чарующую силу приобретает человеческий голос в пении!</w:t>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Сравнение звучания скрипки, альта, виолончели, флейты, валторны с красотой пения человеческого голоса является для исполнения особой похвалой. Голос – бесценное богатство – его надо уметь беречь и развивать.</w:t>
      </w:r>
      <w:r w:rsidR="00AA6364" w:rsidRPr="00AA6364">
        <w:t xml:space="preserve"> </w:t>
      </w:r>
      <w:r w:rsidR="00AA6364" w:rsidRPr="00AA6364">
        <w:rPr>
          <w:rFonts w:ascii="Times New Roman" w:hAnsi="Times New Roman"/>
          <w:sz w:val="28"/>
          <w:szCs w:val="28"/>
        </w:rPr>
        <w:t>Человеческий голос очень хрупок и нуждается в бережном к нему отношении. Что такое голос? Как он возникает?</w:t>
      </w:r>
    </w:p>
    <w:p w:rsidR="0030428F" w:rsidRDefault="0030428F" w:rsidP="008E3FBF">
      <w:pPr>
        <w:spacing w:after="0" w:line="360" w:lineRule="auto"/>
        <w:ind w:firstLine="708"/>
        <w:jc w:val="both"/>
        <w:rPr>
          <w:rFonts w:ascii="Times New Roman" w:hAnsi="Times New Roman"/>
          <w:sz w:val="28"/>
          <w:szCs w:val="28"/>
        </w:rPr>
      </w:pPr>
      <w:r>
        <w:rPr>
          <w:rFonts w:ascii="Times New Roman" w:hAnsi="Times New Roman"/>
          <w:sz w:val="28"/>
          <w:szCs w:val="28"/>
        </w:rPr>
        <w:t>Певческий голос и речь, как и механизм их возникновения в голосовом аппарате, с давних пор являлись предметом изучения. Все то многообразие качеств, которое мы умеем на слух различать в певческом голосе, имеет акустическую расшифровку.</w:t>
      </w:r>
    </w:p>
    <w:p w:rsidR="0030428F" w:rsidRDefault="0030428F" w:rsidP="008E3FBF">
      <w:pPr>
        <w:spacing w:after="0" w:line="360" w:lineRule="auto"/>
        <w:ind w:firstLine="708"/>
        <w:jc w:val="both"/>
        <w:rPr>
          <w:rFonts w:ascii="Times New Roman" w:hAnsi="Times New Roman"/>
          <w:sz w:val="28"/>
          <w:szCs w:val="28"/>
        </w:rPr>
      </w:pPr>
      <w:r>
        <w:rPr>
          <w:rFonts w:ascii="Times New Roman" w:hAnsi="Times New Roman"/>
          <w:sz w:val="28"/>
          <w:szCs w:val="28"/>
        </w:rPr>
        <w:t>Под звуком в акустике понимается распространение колебаний, то есть волн в упругой среде. Источником возникновения этих волн в музыкальных инструментах обычно являются какие-либо колеблющиеся упругие тела: струны, деки, напряженные губы. От них звуковые волны бегут во всех направлениях. Звук может распространяться по разным средам. Когда человек говорит, его голос не только проходит</w:t>
      </w:r>
      <w:r w:rsidR="00AA6364">
        <w:rPr>
          <w:rFonts w:ascii="Times New Roman" w:hAnsi="Times New Roman"/>
          <w:sz w:val="28"/>
          <w:szCs w:val="28"/>
        </w:rPr>
        <w:t xml:space="preserve"> по воздушным путям в наружное пространство, но и распространяется по внутренним тканям организма, вызывая дрожание груди, головы. Звук проникает и через твердые среды: через стены и потолки, закрытие окна и двери и </w:t>
      </w:r>
      <w:proofErr w:type="spellStart"/>
      <w:r w:rsidR="00AA6364">
        <w:rPr>
          <w:rFonts w:ascii="Times New Roman" w:hAnsi="Times New Roman"/>
          <w:sz w:val="28"/>
          <w:szCs w:val="28"/>
        </w:rPr>
        <w:t>тд</w:t>
      </w:r>
      <w:proofErr w:type="spellEnd"/>
      <w:r w:rsidR="00AA6364">
        <w:rPr>
          <w:rFonts w:ascii="Times New Roman" w:hAnsi="Times New Roman"/>
          <w:sz w:val="28"/>
          <w:szCs w:val="28"/>
        </w:rPr>
        <w:t>.</w:t>
      </w:r>
    </w:p>
    <w:p w:rsidR="000048E6" w:rsidRDefault="00AA6364" w:rsidP="000048E6">
      <w:pPr>
        <w:spacing w:after="0" w:line="360" w:lineRule="auto"/>
        <w:ind w:firstLine="708"/>
        <w:jc w:val="both"/>
        <w:rPr>
          <w:rFonts w:ascii="Times New Roman" w:hAnsi="Times New Roman"/>
          <w:sz w:val="28"/>
          <w:szCs w:val="28"/>
        </w:rPr>
      </w:pPr>
      <w:r>
        <w:rPr>
          <w:rFonts w:ascii="Times New Roman" w:hAnsi="Times New Roman"/>
          <w:sz w:val="28"/>
          <w:szCs w:val="28"/>
        </w:rPr>
        <w:t>Источником певческого голоса являются голосовые связки человека, которые, будучи сближенными и напряженными, начинают колебаться. Звуковые волны, родившись в гортани, распространяются во все стороны</w:t>
      </w:r>
      <w:r w:rsidR="00255FBF">
        <w:rPr>
          <w:rFonts w:ascii="Times New Roman" w:hAnsi="Times New Roman"/>
          <w:sz w:val="28"/>
          <w:szCs w:val="28"/>
        </w:rPr>
        <w:t>. Голосовой аппарат работает как единое взаимосвязанное целое. Все его основные части: дыхание, гортань и артикуляционный аппарат (</w:t>
      </w:r>
      <w:proofErr w:type="spellStart"/>
      <w:r w:rsidR="00255FBF">
        <w:rPr>
          <w:rFonts w:ascii="Times New Roman" w:hAnsi="Times New Roman"/>
          <w:sz w:val="28"/>
          <w:szCs w:val="28"/>
        </w:rPr>
        <w:t>ротоглоточный</w:t>
      </w:r>
      <w:proofErr w:type="spellEnd"/>
      <w:r w:rsidR="00255FBF">
        <w:rPr>
          <w:rFonts w:ascii="Times New Roman" w:hAnsi="Times New Roman"/>
          <w:sz w:val="28"/>
          <w:szCs w:val="28"/>
        </w:rPr>
        <w:t xml:space="preserve"> канал, или надставная трубка) – в процессе осуществления вокальной функции </w:t>
      </w:r>
      <w:proofErr w:type="spellStart"/>
      <w:r w:rsidR="00255FBF">
        <w:rPr>
          <w:rFonts w:ascii="Times New Roman" w:hAnsi="Times New Roman"/>
          <w:sz w:val="28"/>
          <w:szCs w:val="28"/>
        </w:rPr>
        <w:t>взаимовлияют</w:t>
      </w:r>
      <w:proofErr w:type="spellEnd"/>
      <w:r w:rsidR="00255FBF">
        <w:rPr>
          <w:rFonts w:ascii="Times New Roman" w:hAnsi="Times New Roman"/>
          <w:sz w:val="28"/>
          <w:szCs w:val="28"/>
        </w:rPr>
        <w:t xml:space="preserve"> друг на друга. Певческий звук может сформироваться только тогда, когда все части голосового аппарата функционируют полноценно и координированно. </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Певческий голос – рабочий инструмент вокалиста, который необходимо беречь, и о котором необходимо заботиться. А для этого следует выполнять следующие правила гигиены певческого голоса:</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не переохлаждаться, избегать простуд. Вокалист больше подвержен простудным заболеваниям, чем человек не поющий, так как трахея и глотка вокалиста в результате вокальной работы и большой нагрузки имеют более высокую температуру, и есть все шансы переохладиться и простыть, стоит лишь выпить холодный напиток в жару, или поговорить на воздухе в холодную погоду</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укреплять здоровье</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не подвергать голосовой аппарат резким сменам температур: в жару не пить холодные напитки; в морозную погоду, выпив горячий чай, не выходить сразу на улицу</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в холодную и влажную погоду не разговаривать, не смеяться на улице</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в повседневной жизни дышать носом. Это предохраняет дыхательные пути от пыли и инфекций, оседающих в носу, а воздух, проходя через нос, согревается и увлажняется</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соблюдать паузу (не менее часа) между приемом пищи и занятиями вокалом. После еды много энергии уходит на переработку пищи. Полный желудок давит на диафрагму, что затрудняет ее подвижность.</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следить за состоянием зубов. Здоровые зубы – прежде всего, это эстетично, а еще — и правильная дикция. Больные же зубы – источник инфекций верхних дыхательный путей и слизистой оболочки ротовой полости</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не злоупотреблять раздражающей пищей — острой, соленой, маринованной, кислой</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помните – мороженое и газированные напитки вредны для певческого голоса</w:t>
      </w:r>
    </w:p>
    <w:p w:rsidR="000048E6" w:rsidRPr="000048E6"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соблюдать режим пения</w:t>
      </w:r>
    </w:p>
    <w:p w:rsidR="00AA6364" w:rsidRDefault="000048E6" w:rsidP="000048E6">
      <w:pPr>
        <w:spacing w:after="0" w:line="360" w:lineRule="auto"/>
        <w:ind w:firstLine="708"/>
        <w:jc w:val="both"/>
        <w:rPr>
          <w:rFonts w:ascii="Times New Roman" w:hAnsi="Times New Roman"/>
          <w:sz w:val="28"/>
          <w:szCs w:val="28"/>
        </w:rPr>
      </w:pPr>
      <w:r w:rsidRPr="000048E6">
        <w:rPr>
          <w:rFonts w:ascii="Times New Roman" w:hAnsi="Times New Roman"/>
          <w:sz w:val="28"/>
          <w:szCs w:val="28"/>
        </w:rPr>
        <w:t>— не перегружать голос звучанием в нерабочей тесситуре, диапазон расширять постепенно, без форсирования процесса и учитывая природные данные вокалиста</w:t>
      </w:r>
    </w:p>
    <w:p w:rsidR="008E3FBF" w:rsidRPr="00763EBC" w:rsidRDefault="008E3FBF" w:rsidP="00763EBC">
      <w:pPr>
        <w:spacing w:after="0" w:line="360" w:lineRule="auto"/>
        <w:ind w:firstLine="708"/>
        <w:jc w:val="center"/>
        <w:rPr>
          <w:rFonts w:ascii="Times New Roman" w:hAnsi="Times New Roman"/>
          <w:b/>
          <w:sz w:val="28"/>
          <w:szCs w:val="28"/>
        </w:rPr>
      </w:pPr>
      <w:r w:rsidRPr="00B20ADF">
        <w:rPr>
          <w:rFonts w:ascii="Times New Roman" w:hAnsi="Times New Roman"/>
          <w:b/>
          <w:sz w:val="28"/>
          <w:szCs w:val="28"/>
        </w:rPr>
        <w:t>2.</w:t>
      </w:r>
      <w:r w:rsidRPr="008E3FBF">
        <w:rPr>
          <w:rFonts w:ascii="Times New Roman" w:hAnsi="Times New Roman"/>
          <w:sz w:val="28"/>
          <w:szCs w:val="28"/>
        </w:rPr>
        <w:tab/>
      </w:r>
      <w:r w:rsidR="00E56012">
        <w:rPr>
          <w:rFonts w:ascii="Times New Roman" w:hAnsi="Times New Roman"/>
          <w:b/>
          <w:sz w:val="28"/>
          <w:szCs w:val="28"/>
        </w:rPr>
        <w:t>Основные правила пения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в музыкальной фразе должна быть вершина, выделенная при помощи динамики и акцентирования;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последний звук фразы требует сохранения активности до конца длительности;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при выдерживании длинной ноты, чувствовать ее внутреннюю пульсацию;</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чем быстрее темп, тем звук легче, тише, активнее;</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при движении мелодии вверх, нижний звук необходимо облегчать за счет динамики и атаки звука;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нельзя сливать два гласных звука, стоящих на стыке слов;</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недопустимо брать дыхание посреди слова (если оно не цепное);</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при пении на цепном дыхании после его возобновления отдельными певцами вливаться в общее звучание незаметно, без толчка;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нельзя отделять дыханием подлежащее от сказуемого;</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вдох (по объему и скорости) производить в характере песни</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Основные вокальные навыки</w:t>
      </w:r>
      <w:r w:rsidR="008E3FBF" w:rsidRPr="008E3FBF">
        <w:rPr>
          <w:rFonts w:ascii="Times New Roman" w:hAnsi="Times New Roman"/>
          <w:sz w:val="28"/>
          <w:szCs w:val="28"/>
        </w:rPr>
        <w:t xml:space="preserve">: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1) </w:t>
      </w:r>
      <w:proofErr w:type="spellStart"/>
      <w:r w:rsidRPr="008E3FBF">
        <w:rPr>
          <w:rFonts w:ascii="Times New Roman" w:hAnsi="Times New Roman"/>
          <w:sz w:val="28"/>
          <w:szCs w:val="28"/>
        </w:rPr>
        <w:t>звуковедение</w:t>
      </w:r>
      <w:proofErr w:type="spellEnd"/>
      <w:r w:rsidRPr="008E3FBF">
        <w:rPr>
          <w:rFonts w:ascii="Times New Roman" w:hAnsi="Times New Roman"/>
          <w:sz w:val="28"/>
          <w:szCs w:val="28"/>
        </w:rPr>
        <w:t xml:space="preserve">;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2) певческое дыхание;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3) артикуляция;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4) слуховые навыки;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5) навыки эмоциональной выразительности исполнения.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Звукообразование</w:t>
      </w:r>
      <w:r w:rsidR="00763EBC">
        <w:rPr>
          <w:rFonts w:ascii="Times New Roman" w:hAnsi="Times New Roman"/>
          <w:sz w:val="28"/>
          <w:szCs w:val="28"/>
        </w:rPr>
        <w:t xml:space="preserve"> </w:t>
      </w:r>
      <w:r w:rsidRPr="008E3FBF">
        <w:rPr>
          <w:rFonts w:ascii="Times New Roman" w:hAnsi="Times New Roman"/>
          <w:sz w:val="28"/>
          <w:szCs w:val="28"/>
        </w:rPr>
        <w:t xml:space="preserve">- взаимодействие дыхательных, артикуляционных органов с работой гортани. Этот навык является главным. Он определяется владением разнообразным тембром, умением использовать различные типы атаки звука, способы артикуляции. Умение правильно интонировать является частью навыка звукообразования и тесно связано с регистрами. Звукообразование как целостный процесс не исключает навыков артикуляции, певческого дыхания, обеспечивающих качества дикции, способы </w:t>
      </w:r>
      <w:proofErr w:type="spellStart"/>
      <w:r w:rsidRPr="008E3FBF">
        <w:rPr>
          <w:rFonts w:ascii="Times New Roman" w:hAnsi="Times New Roman"/>
          <w:sz w:val="28"/>
          <w:szCs w:val="28"/>
        </w:rPr>
        <w:t>звуковедения</w:t>
      </w:r>
      <w:proofErr w:type="spellEnd"/>
      <w:r w:rsidRPr="008E3FBF">
        <w:rPr>
          <w:rFonts w:ascii="Times New Roman" w:hAnsi="Times New Roman"/>
          <w:sz w:val="28"/>
          <w:szCs w:val="28"/>
        </w:rPr>
        <w:t>, ровность тембра, динамику и пр.</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Навык дыхания включает в себя: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певческую установку;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глубокий вдох по объему и в характере песни;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момент задержки дыхания, в течение которого готовится в «уме» представление первого звука, фиксируется положение вдоха;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выдох постепенный, экономный (стараться сохранить вдыхательную установку);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умение распределять дыхание на всю фразу, и пр.</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Навык артикуляции включает в себя: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отчетливое, фонетически определенное произношение слов;</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умеренное округление гласных в единой манере;</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умение максимально растягивать гласные и</w:t>
      </w:r>
      <w:r w:rsidR="00763EBC">
        <w:rPr>
          <w:rFonts w:ascii="Times New Roman" w:hAnsi="Times New Roman"/>
          <w:sz w:val="28"/>
          <w:szCs w:val="28"/>
        </w:rPr>
        <w:t xml:space="preserve"> коротко произносить согласные.</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Слуховой навык:</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слуховое внимание, самоконтроль;</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умение различить качественные стороны певческого звучания и эмоциональности выражения;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вокально-слуховые представления певческого звука и способы его образования.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Данные навыки формируются на основе развития музыкального слуха, а также отзывчивости на музыку. Развитие слуховых и певческих навыков глубоко взаимосвязано с развитием мышления, памяти, воображения, внимания, воли. Все эти навыки, переходящие в свойства личности, взаимодействуют со всем процессом обучения.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Навык выразительности в пении выступает как исполнительский навык и достигается за счет:</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мимики, выражения глаз, жестов, движений;</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богатства тембровых красок голоса;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динамических оттенков, фразировки;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чистоты интонации;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разборчивости дикции, пауз, цезур.</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Выразительность исполнения формируется на основе осмысленности содержания и его эмо</w:t>
      </w:r>
      <w:r w:rsidR="00763EBC">
        <w:rPr>
          <w:rFonts w:ascii="Times New Roman" w:hAnsi="Times New Roman"/>
          <w:sz w:val="28"/>
          <w:szCs w:val="28"/>
        </w:rPr>
        <w:t>ционального переживания детьми.</w:t>
      </w:r>
    </w:p>
    <w:p w:rsidR="008E3FBF" w:rsidRPr="008E3FBF" w:rsidRDefault="008E3FBF" w:rsidP="00B20ADF">
      <w:pPr>
        <w:spacing w:after="0" w:line="360" w:lineRule="auto"/>
        <w:ind w:firstLine="708"/>
        <w:jc w:val="center"/>
        <w:rPr>
          <w:rFonts w:ascii="Times New Roman" w:hAnsi="Times New Roman"/>
          <w:sz w:val="28"/>
          <w:szCs w:val="28"/>
        </w:rPr>
      </w:pPr>
      <w:r w:rsidRPr="008E3FBF">
        <w:rPr>
          <w:rFonts w:ascii="Times New Roman" w:hAnsi="Times New Roman"/>
          <w:sz w:val="28"/>
          <w:szCs w:val="28"/>
        </w:rPr>
        <w:t>Упражнения дыхательной гимнастики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1. Снег.</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Ребенку предлагается подуть на вату, мелкие бумажки, пушинки и тем самым превратить обычную комнату в заснеженный лес. Губы ребёнка должны быть округлены и слегка вытянуты вперёд. Желательно не надувать щеки, при выполнении этого упражнения.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2. Кораблики.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Очень хорошо для этих целей использовать пластмассовые яйца от "киндер-сюрпризов" или упаковки от бахил, выдаваемых автоматами.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3. Футбол.</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Соорудите из конструктора или другого материала ворота, возьмите шарик от пинг-понга или любой другой легкий шарик. И поиграйте с ребенком в футбол. Ребенок должен дуть на шарик, стараясь загнать его в ворота. Можно взять два шарика и поиграть в игру "Кто быстрее".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4. Волшебные пузырьки.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Предложите ребенку поиграть с мыльными пузырями. Он может сам выдувать мыльные пузыри, если же у него не получается дуть или он не хочет заниматься, то выдувайте пузыри Вы, направляя их в ребенка. Это стимулирует ребенка дуть на пузыри, чтобы они не попали в него.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5. Дудочка.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Предложите ребенку высунуть узкий язык вперед, слегка касаясь кончиком языка стеклянного пузырька. Выдувать воздух на кончик языка так, чтобы пузырек засвистел, как дудочка.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6.  «Букет цветов» - представить, что в руках букет цветов. Теперь медленно, спокойно вдохнули через нос – понюхали букет. Задержали на секунду дыхание и медленно, тихо выдохнули ртом.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7.</w:t>
      </w:r>
      <w:r w:rsidR="00E56012">
        <w:rPr>
          <w:rFonts w:ascii="Times New Roman" w:hAnsi="Times New Roman"/>
          <w:sz w:val="28"/>
          <w:szCs w:val="28"/>
        </w:rPr>
        <w:t xml:space="preserve"> </w:t>
      </w:r>
      <w:r w:rsidRPr="008E3FBF">
        <w:rPr>
          <w:rFonts w:ascii="Times New Roman" w:hAnsi="Times New Roman"/>
          <w:sz w:val="28"/>
          <w:szCs w:val="28"/>
        </w:rPr>
        <w:t>«Свеча». Возьмём узкую полоску бумаги и представим, что это горящая свеча. Глубоко вдохнем и медленно подуем на воображаемое пламя. Бумага должна немного отклониться и оставаться в таком положении до конца выдоха.</w:t>
      </w:r>
    </w:p>
    <w:p w:rsidR="008E3FBF" w:rsidRPr="00763EBC" w:rsidRDefault="008E3FBF" w:rsidP="00763EBC">
      <w:pPr>
        <w:spacing w:after="0" w:line="360" w:lineRule="auto"/>
        <w:ind w:firstLine="708"/>
        <w:jc w:val="center"/>
        <w:rPr>
          <w:rFonts w:ascii="Times New Roman" w:hAnsi="Times New Roman"/>
          <w:b/>
          <w:sz w:val="28"/>
          <w:szCs w:val="28"/>
        </w:rPr>
      </w:pPr>
      <w:r w:rsidRPr="00B20ADF">
        <w:rPr>
          <w:rFonts w:ascii="Times New Roman" w:hAnsi="Times New Roman"/>
          <w:b/>
          <w:sz w:val="28"/>
          <w:szCs w:val="28"/>
        </w:rPr>
        <w:t>3.</w:t>
      </w:r>
      <w:r w:rsidRPr="00B20ADF">
        <w:rPr>
          <w:rFonts w:ascii="Times New Roman" w:hAnsi="Times New Roman"/>
          <w:b/>
          <w:sz w:val="28"/>
          <w:szCs w:val="28"/>
        </w:rPr>
        <w:tab/>
      </w:r>
      <w:r w:rsidRPr="00763EBC">
        <w:rPr>
          <w:rFonts w:ascii="Times New Roman" w:hAnsi="Times New Roman"/>
          <w:b/>
          <w:sz w:val="28"/>
          <w:szCs w:val="28"/>
        </w:rPr>
        <w:t xml:space="preserve"> Певческая установка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Пение – естественный процесс, не надо напрягаться, дергаться, особенно это относится к артикуляционному аппарату. Во время пения лицо должно оставаться всегда спокойным и естественным. Если лицо напрягается, то неизбежно напрягается и весь артикуляционный аппарат. Чем более спокойными останутся лицо, челюсть, рот, язык, тем раньше появится положительный результат.</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Наиболее типичной ошибкой является поджатая, выдвинутая вперед или очень напряженная при пении нижняя челюсть и напряженный язык. Это приводит к неправильному формированию звука и, как результат, к невнятному произношению текста и форсированному звучанию. Челюсть должна свободно «ходить» и нигде не зажиматься. Положение языка тоже должно быть естественным, он не должен ни вставать горкой, что способствует задиранию гортани, ни излишне глубоко укладываться, что может привести к горловому призвуку.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Сегодня мы займемся очень важным делом – будем учиться правильной вокально-певческой постановке корпуса во время пения.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От того, как вы держите «корпус», зависит осанка и даже самочувствие. Хорошая осанка необходима всегда, а во время пения – особенно.</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Чтобы голос звучал свободно, легко, нужно, чтобы ему ничто не мешало: плечи должны быть опущены, спина прямой, не нужно вытягивать шею и высоко поднимать подбородок (а то сразу же станешь похожим на петуха, который всех хочет перекричать).</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Очень важно психологически почувствовать в себе наличие своеобразного стержня, который объединяет все части тела от головы до ног. Для нахождения этого же ощущения надо, взявшись кистями за локти, поднять руки в согнутом положении и положить их за голову.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Заниматься пением лучше всего стоя. Только при большой продолжительности занятий можно сидеть, не касаясь спинки, на краю стула.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Если приходится петь сидя, не ставьте ноги на стул того, кто сидит перед вами, чтобы не горбиться: это очень мешает свободному звучанию голоса. Нужно сесть прямо, руки положить на колени.</w:t>
      </w:r>
    </w:p>
    <w:p w:rsidR="008E3FBF" w:rsidRPr="00763EBC" w:rsidRDefault="008E3FBF" w:rsidP="00763EBC">
      <w:pPr>
        <w:spacing w:after="0" w:line="360" w:lineRule="auto"/>
        <w:ind w:firstLine="708"/>
        <w:jc w:val="center"/>
        <w:rPr>
          <w:rFonts w:ascii="Times New Roman" w:hAnsi="Times New Roman"/>
          <w:b/>
          <w:sz w:val="28"/>
          <w:szCs w:val="28"/>
        </w:rPr>
      </w:pPr>
      <w:r w:rsidRPr="00B20ADF">
        <w:rPr>
          <w:rFonts w:ascii="Times New Roman" w:hAnsi="Times New Roman"/>
          <w:b/>
          <w:sz w:val="28"/>
          <w:szCs w:val="28"/>
        </w:rPr>
        <w:t>4.</w:t>
      </w:r>
      <w:r w:rsidRPr="008E3FBF">
        <w:rPr>
          <w:rFonts w:ascii="Times New Roman" w:hAnsi="Times New Roman"/>
          <w:sz w:val="28"/>
          <w:szCs w:val="28"/>
        </w:rPr>
        <w:tab/>
      </w:r>
      <w:r w:rsidRPr="00763EBC">
        <w:rPr>
          <w:rFonts w:ascii="Times New Roman" w:hAnsi="Times New Roman"/>
          <w:b/>
          <w:sz w:val="28"/>
          <w:szCs w:val="28"/>
        </w:rPr>
        <w:t>Органы дыхания и их функции</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Как известн</w:t>
      </w:r>
      <w:r w:rsidR="00763EBC">
        <w:rPr>
          <w:rFonts w:ascii="Times New Roman" w:hAnsi="Times New Roman"/>
          <w:sz w:val="28"/>
          <w:szCs w:val="28"/>
        </w:rPr>
        <w:t xml:space="preserve">о, к органам дыхания относятся: </w:t>
      </w:r>
      <w:r w:rsidRPr="008E3FBF">
        <w:rPr>
          <w:rFonts w:ascii="Times New Roman" w:hAnsi="Times New Roman"/>
          <w:sz w:val="28"/>
          <w:szCs w:val="28"/>
        </w:rPr>
        <w:t>нос, рот - верхние дыхательные пути; дыхательное горло; гортань, трахея; бронхи, легкие, грудная клетка; диафрагма, нижние ребра, межреберные и брюшные мышцы.</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Диафрагма – подвижная мышечная перегородка грудной и брюшной полости: вместе с нижними ребрами, межреберными мышцами образует дыхательные "мехи", создающие давление воздушного столба под связками, глубину дыхательной опоры звука. Главное их назначение в системе дыхания – обеспечить по усмотрению поющего предельно краткий вдох и насколько возможно длинный выход.</w:t>
      </w:r>
    </w:p>
    <w:p w:rsidR="008E3FBF" w:rsidRPr="008E3FBF" w:rsidRDefault="008E3FBF" w:rsidP="00B20ADF">
      <w:pPr>
        <w:spacing w:after="0" w:line="360" w:lineRule="auto"/>
        <w:ind w:firstLine="708"/>
        <w:jc w:val="center"/>
        <w:rPr>
          <w:rFonts w:ascii="Times New Roman" w:hAnsi="Times New Roman"/>
          <w:sz w:val="28"/>
          <w:szCs w:val="28"/>
        </w:rPr>
      </w:pPr>
      <w:r w:rsidRPr="008E3FBF">
        <w:rPr>
          <w:rFonts w:ascii="Times New Roman" w:hAnsi="Times New Roman"/>
          <w:sz w:val="28"/>
          <w:szCs w:val="28"/>
        </w:rPr>
        <w:t>Типы дыхания и их характеристики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 исполнительской практике певца отмечается два основных типа дыхания: верхний и нижний. Некоторые вокальные педагоги отдельно рассматривают смешанный тип дыхания.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 верхнему относятся:</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proofErr w:type="spellStart"/>
      <w:r w:rsidR="008E3FBF" w:rsidRPr="008E3FBF">
        <w:rPr>
          <w:rFonts w:ascii="Times New Roman" w:hAnsi="Times New Roman"/>
          <w:sz w:val="28"/>
          <w:szCs w:val="28"/>
        </w:rPr>
        <w:t>верхностное</w:t>
      </w:r>
      <w:proofErr w:type="spellEnd"/>
      <w:r w:rsidR="008E3FBF" w:rsidRPr="008E3FBF">
        <w:rPr>
          <w:rFonts w:ascii="Times New Roman" w:hAnsi="Times New Roman"/>
          <w:sz w:val="28"/>
          <w:szCs w:val="28"/>
        </w:rPr>
        <w:t xml:space="preserve"> (плечевое, ключичное)</w:t>
      </w:r>
      <w:r>
        <w:rPr>
          <w:rFonts w:ascii="Times New Roman" w:hAnsi="Times New Roman"/>
          <w:sz w:val="28"/>
          <w:szCs w:val="28"/>
        </w:rPr>
        <w:t xml:space="preserve"> </w:t>
      </w:r>
      <w:r w:rsidR="008E3FBF" w:rsidRPr="008E3FBF">
        <w:rPr>
          <w:rFonts w:ascii="Times New Roman" w:hAnsi="Times New Roman"/>
          <w:sz w:val="28"/>
          <w:szCs w:val="28"/>
        </w:rPr>
        <w:t>грудное;</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грудно- </w:t>
      </w:r>
      <w:proofErr w:type="spellStart"/>
      <w:r w:rsidR="008E3FBF" w:rsidRPr="008E3FBF">
        <w:rPr>
          <w:rFonts w:ascii="Times New Roman" w:hAnsi="Times New Roman"/>
          <w:sz w:val="28"/>
          <w:szCs w:val="28"/>
        </w:rPr>
        <w:t>диафрагматическое</w:t>
      </w:r>
      <w:proofErr w:type="spellEnd"/>
      <w:r w:rsidR="008E3FBF" w:rsidRPr="008E3FBF">
        <w:rPr>
          <w:rFonts w:ascii="Times New Roman" w:hAnsi="Times New Roman"/>
          <w:sz w:val="28"/>
          <w:szCs w:val="28"/>
        </w:rPr>
        <w:t>.</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 нижнему:</w:t>
      </w:r>
    </w:p>
    <w:p w:rsidR="00763EBC"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нижне-реберное;  </w:t>
      </w:r>
    </w:p>
    <w:p w:rsidR="00763EBC"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proofErr w:type="spellStart"/>
      <w:r w:rsidR="008E3FBF" w:rsidRPr="008E3FBF">
        <w:rPr>
          <w:rFonts w:ascii="Times New Roman" w:hAnsi="Times New Roman"/>
          <w:sz w:val="28"/>
          <w:szCs w:val="28"/>
        </w:rPr>
        <w:t>нижне</w:t>
      </w:r>
      <w:proofErr w:type="spellEnd"/>
      <w:r w:rsidR="008E3FBF" w:rsidRPr="008E3FBF">
        <w:rPr>
          <w:rFonts w:ascii="Times New Roman" w:hAnsi="Times New Roman"/>
          <w:sz w:val="28"/>
          <w:szCs w:val="28"/>
        </w:rPr>
        <w:t xml:space="preserve"> -реберно-</w:t>
      </w:r>
      <w:proofErr w:type="spellStart"/>
      <w:r w:rsidR="008E3FBF" w:rsidRPr="008E3FBF">
        <w:rPr>
          <w:rFonts w:ascii="Times New Roman" w:hAnsi="Times New Roman"/>
          <w:sz w:val="28"/>
          <w:szCs w:val="28"/>
        </w:rPr>
        <w:t>диафрагматическое</w:t>
      </w:r>
      <w:proofErr w:type="spellEnd"/>
      <w:r w:rsidR="008E3FBF" w:rsidRPr="008E3FBF">
        <w:rPr>
          <w:rFonts w:ascii="Times New Roman" w:hAnsi="Times New Roman"/>
          <w:sz w:val="28"/>
          <w:szCs w:val="28"/>
        </w:rPr>
        <w:t xml:space="preserve">; </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брюшное; смешанное.</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Верхний тип дыхания. Поверхность верхнего типа дыхания обнаруживается уже в самом его названии. Данный тип дыхания не отвечает элементарным требованиям академического пения ни с технической, ни с эстетической стороны.</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Его последствия: мелкий вдох – рыхлая опора – неустойчивый звук – плывущее </w:t>
      </w:r>
      <w:proofErr w:type="spellStart"/>
      <w:r w:rsidRPr="008E3FBF">
        <w:rPr>
          <w:rFonts w:ascii="Times New Roman" w:hAnsi="Times New Roman"/>
          <w:sz w:val="28"/>
          <w:szCs w:val="28"/>
        </w:rPr>
        <w:t>звуковедение</w:t>
      </w:r>
      <w:proofErr w:type="spellEnd"/>
      <w:r w:rsidRPr="008E3FBF">
        <w:rPr>
          <w:rFonts w:ascii="Times New Roman" w:hAnsi="Times New Roman"/>
          <w:sz w:val="28"/>
          <w:szCs w:val="28"/>
        </w:rPr>
        <w:t>.</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Нижний тип дыхания имеет ряд преимуществ: полнее и быстрее происходит заполняемость легких воздухом, более управляемый и продолжительный выдох, опора звука лучше, поскольку "центр тяжести" перемещается вниз, сердце не перегружено и освобождено от нетворческого волнения; кроме того, полнее резонаторная отдача груди. При брюшном дыхании – "игнорируются" нижние ребра, ухудшается отдача грудной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Исходя из вышеизложенного, остановимся на универсальности смешанного типа дыхания. Как показывает практика, при применении этого типа дыхания гармонично взаимодействуют все компоненты системы дыхания: в меру активны грудная клетка и диафрагма, нижние ребра и весь комплекс брюшных мышц. Все это позволяет обращать в звук позволяет обращать в звук последние крупицы выдоха, предельно его растягивая и плавно сводя звук "на нет".</w:t>
      </w:r>
    </w:p>
    <w:p w:rsidR="008E3FBF" w:rsidRPr="00763EBC" w:rsidRDefault="008E3FBF" w:rsidP="00763EBC">
      <w:pPr>
        <w:spacing w:after="0" w:line="360" w:lineRule="auto"/>
        <w:ind w:firstLine="708"/>
        <w:jc w:val="center"/>
        <w:rPr>
          <w:rFonts w:ascii="Times New Roman" w:hAnsi="Times New Roman"/>
          <w:b/>
          <w:sz w:val="28"/>
          <w:szCs w:val="28"/>
        </w:rPr>
      </w:pPr>
      <w:r w:rsidRPr="00763EBC">
        <w:rPr>
          <w:rFonts w:ascii="Times New Roman" w:hAnsi="Times New Roman"/>
          <w:b/>
          <w:sz w:val="28"/>
          <w:szCs w:val="28"/>
        </w:rPr>
        <w:t>5.</w:t>
      </w:r>
      <w:r w:rsidRPr="00763EBC">
        <w:rPr>
          <w:rFonts w:ascii="Times New Roman" w:hAnsi="Times New Roman"/>
          <w:b/>
          <w:sz w:val="28"/>
          <w:szCs w:val="28"/>
        </w:rPr>
        <w:tab/>
        <w:t>Строение голосового аппарата</w:t>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 Гортань, голосовые связки (мышцы), надгортанник, небная занавеска все это – составляющие голосового аппарата.</w:t>
      </w:r>
    </w:p>
    <w:p w:rsidR="002E10C9" w:rsidRPr="008E3FBF" w:rsidRDefault="002E10C9" w:rsidP="008B5B6F">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4733925" cy="2736959"/>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троение1.jpg"/>
                    <pic:cNvPicPr/>
                  </pic:nvPicPr>
                  <pic:blipFill>
                    <a:blip r:embed="rId8">
                      <a:extLst>
                        <a:ext uri="{28A0092B-C50C-407E-A947-70E740481C1C}">
                          <a14:useLocalDpi xmlns:a14="http://schemas.microsoft.com/office/drawing/2010/main" val="0"/>
                        </a:ext>
                      </a:extLst>
                    </a:blip>
                    <a:stretch>
                      <a:fillRect/>
                    </a:stretch>
                  </pic:blipFill>
                  <pic:spPr>
                    <a:xfrm>
                      <a:off x="0" y="0"/>
                      <a:ext cx="4756688" cy="2750120"/>
                    </a:xfrm>
                    <a:prstGeom prst="rect">
                      <a:avLst/>
                    </a:prstGeom>
                  </pic:spPr>
                </pic:pic>
              </a:graphicData>
            </a:graphic>
          </wp:inline>
        </w:drawing>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 силу эластичности сочленений, этот механизм – наиболее подвижный непосредственно "</w:t>
      </w:r>
      <w:proofErr w:type="spellStart"/>
      <w:r w:rsidRPr="008E3FBF">
        <w:rPr>
          <w:rFonts w:ascii="Times New Roman" w:hAnsi="Times New Roman"/>
          <w:sz w:val="28"/>
          <w:szCs w:val="28"/>
        </w:rPr>
        <w:t>звукородящий</w:t>
      </w:r>
      <w:proofErr w:type="spellEnd"/>
      <w:r w:rsidRPr="008E3FBF">
        <w:rPr>
          <w:rFonts w:ascii="Times New Roman" w:hAnsi="Times New Roman"/>
          <w:sz w:val="28"/>
          <w:szCs w:val="28"/>
        </w:rPr>
        <w:t xml:space="preserve">" компонент, способный изменять свое рабочее состояние в пении подконтрольно и самопроизвольно. Так, достаточно слегка вобрать корень языка, как этим движением слегка </w:t>
      </w:r>
      <w:proofErr w:type="spellStart"/>
      <w:r w:rsidRPr="008E3FBF">
        <w:rPr>
          <w:rFonts w:ascii="Times New Roman" w:hAnsi="Times New Roman"/>
          <w:sz w:val="28"/>
          <w:szCs w:val="28"/>
        </w:rPr>
        <w:t>осадится</w:t>
      </w:r>
      <w:proofErr w:type="spellEnd"/>
      <w:r w:rsidRPr="008E3FBF">
        <w:rPr>
          <w:rFonts w:ascii="Times New Roman" w:hAnsi="Times New Roman"/>
          <w:sz w:val="28"/>
          <w:szCs w:val="28"/>
        </w:rPr>
        <w:t xml:space="preserve"> и гортань. И, напротив, стоит немного подать язык вперед к передним зубам, как он увлечет за собой и гортань, она приподнимается. Когда такие смещения гортани происходят сознательно – это может улучшать качество звукообразования и </w:t>
      </w:r>
      <w:proofErr w:type="spellStart"/>
      <w:r w:rsidRPr="008E3FBF">
        <w:rPr>
          <w:rFonts w:ascii="Times New Roman" w:hAnsi="Times New Roman"/>
          <w:sz w:val="28"/>
          <w:szCs w:val="28"/>
        </w:rPr>
        <w:t>звуковедения</w:t>
      </w:r>
      <w:proofErr w:type="spellEnd"/>
      <w:r w:rsidRPr="008E3FBF">
        <w:rPr>
          <w:rFonts w:ascii="Times New Roman" w:hAnsi="Times New Roman"/>
          <w:sz w:val="28"/>
          <w:szCs w:val="28"/>
        </w:rPr>
        <w:t>.</w:t>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Гортань – эластичный орган. Снизу она легко присоединена к костям грудной клетки, сверху – к языку и нижней челюсти.</w:t>
      </w:r>
    </w:p>
    <w:p w:rsidR="008B5B6F" w:rsidRPr="008E3FBF" w:rsidRDefault="008B5B6F" w:rsidP="008B5B6F">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3514725" cy="36861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троение2.jpg"/>
                    <pic:cNvPicPr/>
                  </pic:nvPicPr>
                  <pic:blipFill>
                    <a:blip r:embed="rId9">
                      <a:extLst>
                        <a:ext uri="{28A0092B-C50C-407E-A947-70E740481C1C}">
                          <a14:useLocalDpi xmlns:a14="http://schemas.microsoft.com/office/drawing/2010/main" val="0"/>
                        </a:ext>
                      </a:extLst>
                    </a:blip>
                    <a:stretch>
                      <a:fillRect/>
                    </a:stretch>
                  </pic:blipFill>
                  <pic:spPr>
                    <a:xfrm>
                      <a:off x="0" y="0"/>
                      <a:ext cx="3514725" cy="3686175"/>
                    </a:xfrm>
                    <a:prstGeom prst="rect">
                      <a:avLst/>
                    </a:prstGeom>
                  </pic:spPr>
                </pic:pic>
              </a:graphicData>
            </a:graphic>
          </wp:inline>
        </w:drawing>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Две упругие, сложного сплетения мышцы – голосовые связки – разделяют гортань на </w:t>
      </w:r>
      <w:proofErr w:type="spellStart"/>
      <w:r w:rsidRPr="008E3FBF">
        <w:rPr>
          <w:rFonts w:ascii="Times New Roman" w:hAnsi="Times New Roman"/>
          <w:sz w:val="28"/>
          <w:szCs w:val="28"/>
        </w:rPr>
        <w:t>подсвязочную</w:t>
      </w:r>
      <w:proofErr w:type="spellEnd"/>
      <w:r w:rsidRPr="008E3FBF">
        <w:rPr>
          <w:rFonts w:ascii="Times New Roman" w:hAnsi="Times New Roman"/>
          <w:sz w:val="28"/>
          <w:szCs w:val="28"/>
        </w:rPr>
        <w:t xml:space="preserve"> и </w:t>
      </w:r>
      <w:proofErr w:type="spellStart"/>
      <w:r w:rsidRPr="008E3FBF">
        <w:rPr>
          <w:rFonts w:ascii="Times New Roman" w:hAnsi="Times New Roman"/>
          <w:sz w:val="28"/>
          <w:szCs w:val="28"/>
        </w:rPr>
        <w:t>надсвязочную</w:t>
      </w:r>
      <w:proofErr w:type="spellEnd"/>
      <w:r w:rsidRPr="008E3FBF">
        <w:rPr>
          <w:rFonts w:ascii="Times New Roman" w:hAnsi="Times New Roman"/>
          <w:sz w:val="28"/>
          <w:szCs w:val="28"/>
        </w:rPr>
        <w:t xml:space="preserve"> полости.</w:t>
      </w:r>
    </w:p>
    <w:p w:rsidR="008B5B6F" w:rsidRPr="008E3FBF" w:rsidRDefault="008B5B6F" w:rsidP="008B5B6F">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2657475" cy="153006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строение4.jpg"/>
                    <pic:cNvPicPr/>
                  </pic:nvPicPr>
                  <pic:blipFill>
                    <a:blip r:embed="rId10">
                      <a:extLst>
                        <a:ext uri="{28A0092B-C50C-407E-A947-70E740481C1C}">
                          <a14:useLocalDpi xmlns:a14="http://schemas.microsoft.com/office/drawing/2010/main" val="0"/>
                        </a:ext>
                      </a:extLst>
                    </a:blip>
                    <a:stretch>
                      <a:fillRect/>
                    </a:stretch>
                  </pic:blipFill>
                  <pic:spPr>
                    <a:xfrm>
                      <a:off x="0" y="0"/>
                      <a:ext cx="2677066" cy="1541341"/>
                    </a:xfrm>
                    <a:prstGeom prst="rect">
                      <a:avLst/>
                    </a:prstGeom>
                  </pic:spPr>
                </pic:pic>
              </a:graphicData>
            </a:graphic>
          </wp:inline>
        </w:drawing>
      </w:r>
      <w:r>
        <w:rPr>
          <w:rFonts w:ascii="Times New Roman" w:hAnsi="Times New Roman"/>
          <w:noProof/>
          <w:sz w:val="28"/>
          <w:szCs w:val="28"/>
        </w:rPr>
        <w:drawing>
          <wp:inline distT="0" distB="0" distL="0" distR="0">
            <wp:extent cx="3314700" cy="2152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троение5.jpg"/>
                    <pic:cNvPicPr/>
                  </pic:nvPicPr>
                  <pic:blipFill>
                    <a:blip r:embed="rId11">
                      <a:extLst>
                        <a:ext uri="{28A0092B-C50C-407E-A947-70E740481C1C}">
                          <a14:useLocalDpi xmlns:a14="http://schemas.microsoft.com/office/drawing/2010/main" val="0"/>
                        </a:ext>
                      </a:extLst>
                    </a:blip>
                    <a:stretch>
                      <a:fillRect/>
                    </a:stretch>
                  </pic:blipFill>
                  <pic:spPr>
                    <a:xfrm>
                      <a:off x="0" y="0"/>
                      <a:ext cx="3314700" cy="2152650"/>
                    </a:xfrm>
                    <a:prstGeom prst="rect">
                      <a:avLst/>
                    </a:prstGeom>
                  </pic:spPr>
                </pic:pic>
              </a:graphicData>
            </a:graphic>
          </wp:inline>
        </w:drawing>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Образующие голосовую щель связки при дыхании то сходятся, то расходятся, но не параллельно, а под углом, как раздвигаются пальцы. В вершине образуемого треугольника раздвигаются черпаловидными хрящами, к которым присоединены. Если при вдохе роль связок сводится к пропуску воздушной струи в трахею и дальше, то в пении они еще и колеблются как под напором образующегося под ними воздушного столба, так и независимо – по собственным иннервациям. При неверной фонации связки быстро утомляются, грубеют, теряют эластичность, мобильность, не плотно смыкаются, что неминуемо сказывается на качестве звука. В таком случае необходимо обратиться к врачу – </w:t>
      </w:r>
      <w:proofErr w:type="spellStart"/>
      <w:r w:rsidRPr="008E3FBF">
        <w:rPr>
          <w:rFonts w:ascii="Times New Roman" w:hAnsi="Times New Roman"/>
          <w:sz w:val="28"/>
          <w:szCs w:val="28"/>
        </w:rPr>
        <w:t>фониатру</w:t>
      </w:r>
      <w:proofErr w:type="spellEnd"/>
      <w:r w:rsidRPr="008E3FBF">
        <w:rPr>
          <w:rFonts w:ascii="Times New Roman" w:hAnsi="Times New Roman"/>
          <w:sz w:val="28"/>
          <w:szCs w:val="28"/>
        </w:rPr>
        <w:t>. Без его рекомендаций и пробовать голос, как при легкой простуде, опасно: насилие над природой может обернуться утолщением связок, а то и узелками. Это приводит к потере голоса.</w:t>
      </w:r>
    </w:p>
    <w:p w:rsidR="008E3FBF" w:rsidRPr="00763EBC" w:rsidRDefault="008E3FBF" w:rsidP="008E3FBF">
      <w:pPr>
        <w:spacing w:after="0" w:line="360" w:lineRule="auto"/>
        <w:ind w:firstLine="708"/>
        <w:jc w:val="both"/>
        <w:rPr>
          <w:rFonts w:ascii="Times New Roman" w:hAnsi="Times New Roman"/>
          <w:i/>
          <w:sz w:val="28"/>
          <w:szCs w:val="28"/>
        </w:rPr>
      </w:pPr>
      <w:r w:rsidRPr="00763EBC">
        <w:rPr>
          <w:rFonts w:ascii="Times New Roman" w:hAnsi="Times New Roman"/>
          <w:i/>
          <w:sz w:val="28"/>
          <w:szCs w:val="28"/>
        </w:rPr>
        <w:t>Функции голосовых связок и контроль их работы</w:t>
      </w:r>
      <w:r w:rsidR="00763EBC" w:rsidRPr="00763EBC">
        <w:rPr>
          <w:rFonts w:ascii="Times New Roman" w:hAnsi="Times New Roman"/>
          <w:i/>
          <w:sz w:val="28"/>
          <w:szCs w:val="28"/>
        </w:rPr>
        <w:t>.</w:t>
      </w:r>
    </w:p>
    <w:p w:rsidR="00ED0BF1" w:rsidRDefault="008E3FBF" w:rsidP="00ED0BF1">
      <w:pPr>
        <w:spacing w:after="0" w:line="360" w:lineRule="auto"/>
        <w:ind w:firstLine="708"/>
        <w:jc w:val="center"/>
        <w:rPr>
          <w:rFonts w:ascii="Times New Roman" w:hAnsi="Times New Roman"/>
          <w:sz w:val="28"/>
          <w:szCs w:val="28"/>
        </w:rPr>
      </w:pPr>
      <w:r w:rsidRPr="008E3FBF">
        <w:rPr>
          <w:rFonts w:ascii="Times New Roman" w:hAnsi="Times New Roman"/>
          <w:sz w:val="28"/>
          <w:szCs w:val="28"/>
        </w:rPr>
        <w:t xml:space="preserve">Голосовые связки - струны вокала. "Натяжение" живых вокальных струн (связок) весьма изменчиво, это позволяет им издавать звуки различной высоты. </w:t>
      </w:r>
      <w:r w:rsidR="00ED0BF1">
        <w:rPr>
          <w:rFonts w:ascii="Times New Roman" w:hAnsi="Times New Roman"/>
          <w:noProof/>
          <w:sz w:val="28"/>
          <w:szCs w:val="28"/>
        </w:rPr>
        <w:drawing>
          <wp:inline distT="0" distB="0" distL="0" distR="0">
            <wp:extent cx="2552700" cy="1977236"/>
            <wp:effectExtent l="0" t="0" r="0"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троение6.jpg"/>
                    <pic:cNvPicPr/>
                  </pic:nvPicPr>
                  <pic:blipFill>
                    <a:blip r:embed="rId12">
                      <a:extLst>
                        <a:ext uri="{28A0092B-C50C-407E-A947-70E740481C1C}">
                          <a14:useLocalDpi xmlns:a14="http://schemas.microsoft.com/office/drawing/2010/main" val="0"/>
                        </a:ext>
                      </a:extLst>
                    </a:blip>
                    <a:stretch>
                      <a:fillRect/>
                    </a:stretch>
                  </pic:blipFill>
                  <pic:spPr>
                    <a:xfrm>
                      <a:off x="0" y="0"/>
                      <a:ext cx="2565506" cy="1987155"/>
                    </a:xfrm>
                    <a:prstGeom prst="rect">
                      <a:avLst/>
                    </a:prstGeom>
                  </pic:spPr>
                </pic:pic>
              </a:graphicData>
            </a:graphic>
          </wp:inline>
        </w:drawing>
      </w:r>
      <w:r w:rsidR="00ED0BF1">
        <w:rPr>
          <w:rFonts w:ascii="Times New Roman" w:hAnsi="Times New Roman"/>
          <w:noProof/>
          <w:sz w:val="28"/>
          <w:szCs w:val="28"/>
        </w:rPr>
        <w:drawing>
          <wp:inline distT="0" distB="0" distL="0" distR="0">
            <wp:extent cx="1466850" cy="18859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троение7.jpg"/>
                    <pic:cNvPicPr/>
                  </pic:nvPicPr>
                  <pic:blipFill>
                    <a:blip r:embed="rId13">
                      <a:extLst>
                        <a:ext uri="{28A0092B-C50C-407E-A947-70E740481C1C}">
                          <a14:useLocalDpi xmlns:a14="http://schemas.microsoft.com/office/drawing/2010/main" val="0"/>
                        </a:ext>
                      </a:extLst>
                    </a:blip>
                    <a:stretch>
                      <a:fillRect/>
                    </a:stretch>
                  </pic:blipFill>
                  <pic:spPr>
                    <a:xfrm>
                      <a:off x="0" y="0"/>
                      <a:ext cx="1466850" cy="1885950"/>
                    </a:xfrm>
                    <a:prstGeom prst="rect">
                      <a:avLst/>
                    </a:prstGeom>
                  </pic:spPr>
                </pic:pic>
              </a:graphicData>
            </a:graphic>
          </wp:inline>
        </w:drawing>
      </w:r>
    </w:p>
    <w:p w:rsidR="008E3FBF" w:rsidRPr="008E3FBF" w:rsidRDefault="00ED0BF1" w:rsidP="00ED0BF1">
      <w:pPr>
        <w:spacing w:after="0" w:line="360" w:lineRule="auto"/>
        <w:ind w:firstLine="708"/>
        <w:jc w:val="both"/>
        <w:rPr>
          <w:rFonts w:ascii="Times New Roman" w:hAnsi="Times New Roman"/>
          <w:sz w:val="28"/>
          <w:szCs w:val="28"/>
        </w:rPr>
      </w:pPr>
      <w:r>
        <w:rPr>
          <w:rFonts w:ascii="Times New Roman" w:hAnsi="Times New Roman"/>
          <w:sz w:val="28"/>
          <w:szCs w:val="28"/>
        </w:rPr>
        <w:t xml:space="preserve">Толщу голосовых связок образуют голосовые (вокальные) мышцы. </w:t>
      </w:r>
      <w:r w:rsidR="008E3FBF" w:rsidRPr="008E3FBF">
        <w:rPr>
          <w:rFonts w:ascii="Times New Roman" w:hAnsi="Times New Roman"/>
          <w:sz w:val="28"/>
          <w:szCs w:val="28"/>
        </w:rPr>
        <w:t xml:space="preserve">У каждого инструмента свои возможности и свои струны. У рояля они моно - звучны т.к. издают только один звук, у скрипки – многозвучны… Вокальных же – только две. </w:t>
      </w:r>
      <w:r>
        <w:rPr>
          <w:rFonts w:ascii="Times New Roman" w:hAnsi="Times New Roman"/>
          <w:sz w:val="28"/>
          <w:szCs w:val="28"/>
        </w:rPr>
        <w:t xml:space="preserve">В результате деятельности комплекса внутренних мышц гортани голосовые связки могут быть </w:t>
      </w:r>
      <w:r w:rsidR="004F7129">
        <w:rPr>
          <w:rFonts w:ascii="Times New Roman" w:hAnsi="Times New Roman"/>
          <w:sz w:val="28"/>
          <w:szCs w:val="28"/>
        </w:rPr>
        <w:t xml:space="preserve">сближены или разведены поворотами черпаловидных хрящей, растянуты </w:t>
      </w:r>
      <w:proofErr w:type="gramStart"/>
      <w:r w:rsidR="004F7129">
        <w:rPr>
          <w:rFonts w:ascii="Times New Roman" w:hAnsi="Times New Roman"/>
          <w:sz w:val="28"/>
          <w:szCs w:val="28"/>
        </w:rPr>
        <w:t>наклоном  щитовидного</w:t>
      </w:r>
      <w:proofErr w:type="gramEnd"/>
      <w:r w:rsidR="004F7129">
        <w:rPr>
          <w:rFonts w:ascii="Times New Roman" w:hAnsi="Times New Roman"/>
          <w:sz w:val="28"/>
          <w:szCs w:val="28"/>
        </w:rPr>
        <w:t xml:space="preserve"> хряща в перстне-щитовидном сочленении, а также напряжены в той или иной степени в зависимости от работы </w:t>
      </w:r>
      <w:proofErr w:type="spellStart"/>
      <w:r w:rsidR="004F7129">
        <w:rPr>
          <w:rFonts w:ascii="Times New Roman" w:hAnsi="Times New Roman"/>
          <w:sz w:val="28"/>
          <w:szCs w:val="28"/>
        </w:rPr>
        <w:t>щито</w:t>
      </w:r>
      <w:proofErr w:type="spellEnd"/>
      <w:r w:rsidR="004F7129">
        <w:rPr>
          <w:rFonts w:ascii="Times New Roman" w:hAnsi="Times New Roman"/>
          <w:sz w:val="28"/>
          <w:szCs w:val="28"/>
        </w:rPr>
        <w:t xml:space="preserve">-черпаловидных наружных и внутренних (вокальных) мышц. </w:t>
      </w:r>
      <w:r w:rsidR="008E3FBF" w:rsidRPr="008E3FBF">
        <w:rPr>
          <w:rFonts w:ascii="Times New Roman" w:hAnsi="Times New Roman"/>
          <w:sz w:val="28"/>
          <w:szCs w:val="28"/>
        </w:rPr>
        <w:t>Настройка вокала в том и состоит, что системой подбора упражнений, учебного материала создаются условия для работы и взаимодействия всех компонентов звукообразования, где все совершается "комплексно".  Исходя из этого, приходим к заключению о необходимости соблюдения гигиены голоса.</w:t>
      </w:r>
    </w:p>
    <w:p w:rsidR="008E3FBF" w:rsidRPr="00763EBC" w:rsidRDefault="008E3FBF" w:rsidP="008E3FBF">
      <w:pPr>
        <w:spacing w:after="0" w:line="360" w:lineRule="auto"/>
        <w:ind w:firstLine="708"/>
        <w:jc w:val="both"/>
        <w:rPr>
          <w:rFonts w:ascii="Times New Roman" w:hAnsi="Times New Roman"/>
          <w:i/>
          <w:sz w:val="28"/>
          <w:szCs w:val="28"/>
        </w:rPr>
      </w:pPr>
      <w:r w:rsidRPr="00763EBC">
        <w:rPr>
          <w:rFonts w:ascii="Times New Roman" w:hAnsi="Times New Roman"/>
          <w:i/>
          <w:sz w:val="28"/>
          <w:szCs w:val="28"/>
        </w:rPr>
        <w:t>Резонаторы, их функции и роль в звукообразовании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Умение пользоваться, управлять работой резонаторов в известной мере определяет техническую грамотность, зрелость, уровень вокальной культуры исполнителя, меру владения голосом.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 резонаторам относятся:</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грудная клетка с легкими, трахеей и бронхами – нижний резонатор, основной в системе резонаторов;</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полости головы – верхний резонатор;</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гортань – носоглотка – зев – промежуточный резонатор;</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полость рта – передний, завершающий резонатор.</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Взаимодействие и координация работы резонаторов часто являются </w:t>
      </w:r>
      <w:proofErr w:type="spellStart"/>
      <w:r w:rsidRPr="008E3FBF">
        <w:rPr>
          <w:rFonts w:ascii="Times New Roman" w:hAnsi="Times New Roman"/>
          <w:sz w:val="28"/>
          <w:szCs w:val="28"/>
        </w:rPr>
        <w:t>перво</w:t>
      </w:r>
      <w:proofErr w:type="spellEnd"/>
      <w:r w:rsidRPr="008E3FBF">
        <w:rPr>
          <w:rFonts w:ascii="Times New Roman" w:hAnsi="Times New Roman"/>
          <w:sz w:val="28"/>
          <w:szCs w:val="28"/>
        </w:rPr>
        <w:t xml:space="preserve"> – причиной тех или иных отклонений в качестве вокального звучания.</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Хорошая "грудная отдача" насыщает звук сочностью, плотностью, </w:t>
      </w:r>
      <w:proofErr w:type="spellStart"/>
      <w:r w:rsidRPr="008E3FBF">
        <w:rPr>
          <w:rFonts w:ascii="Times New Roman" w:hAnsi="Times New Roman"/>
          <w:sz w:val="28"/>
          <w:szCs w:val="28"/>
        </w:rPr>
        <w:t>тембральной</w:t>
      </w:r>
      <w:proofErr w:type="spellEnd"/>
      <w:r w:rsidRPr="008E3FBF">
        <w:rPr>
          <w:rFonts w:ascii="Times New Roman" w:hAnsi="Times New Roman"/>
          <w:sz w:val="28"/>
          <w:szCs w:val="28"/>
        </w:rPr>
        <w:t xml:space="preserve"> бархатистостью, наделяя силой, густотой, устойчивостью. Избыточная "грудная отдача" отяжеляет звук, делая его излишне массивным. Хорошая головная </w:t>
      </w:r>
      <w:proofErr w:type="spellStart"/>
      <w:r w:rsidRPr="008E3FBF">
        <w:rPr>
          <w:rFonts w:ascii="Times New Roman" w:hAnsi="Times New Roman"/>
          <w:sz w:val="28"/>
          <w:szCs w:val="28"/>
        </w:rPr>
        <w:t>резонац</w:t>
      </w:r>
      <w:r w:rsidR="00763EBC">
        <w:rPr>
          <w:rFonts w:ascii="Times New Roman" w:hAnsi="Times New Roman"/>
          <w:sz w:val="28"/>
          <w:szCs w:val="28"/>
        </w:rPr>
        <w:t>ия</w:t>
      </w:r>
      <w:proofErr w:type="spellEnd"/>
      <w:r w:rsidR="00763EBC">
        <w:rPr>
          <w:rFonts w:ascii="Times New Roman" w:hAnsi="Times New Roman"/>
          <w:sz w:val="28"/>
          <w:szCs w:val="28"/>
        </w:rPr>
        <w:t xml:space="preserve"> придает голосу интонационную «уверенность»</w:t>
      </w:r>
      <w:r w:rsidRPr="008E3FBF">
        <w:rPr>
          <w:rFonts w:ascii="Times New Roman" w:hAnsi="Times New Roman"/>
          <w:sz w:val="28"/>
          <w:szCs w:val="28"/>
        </w:rPr>
        <w:t xml:space="preserve">, звуку – </w:t>
      </w:r>
      <w:proofErr w:type="spellStart"/>
      <w:r w:rsidRPr="008E3FBF">
        <w:rPr>
          <w:rFonts w:ascii="Times New Roman" w:hAnsi="Times New Roman"/>
          <w:sz w:val="28"/>
          <w:szCs w:val="28"/>
        </w:rPr>
        <w:t>полетность</w:t>
      </w:r>
      <w:proofErr w:type="spellEnd"/>
      <w:r w:rsidRPr="008E3FBF">
        <w:rPr>
          <w:rFonts w:ascii="Times New Roman" w:hAnsi="Times New Roman"/>
          <w:sz w:val="28"/>
          <w:szCs w:val="28"/>
        </w:rPr>
        <w:t xml:space="preserve">, гибкость, заостренность, </w:t>
      </w:r>
      <w:proofErr w:type="spellStart"/>
      <w:r w:rsidRPr="008E3FBF">
        <w:rPr>
          <w:rFonts w:ascii="Times New Roman" w:hAnsi="Times New Roman"/>
          <w:sz w:val="28"/>
          <w:szCs w:val="28"/>
        </w:rPr>
        <w:t>высокопозиционность</w:t>
      </w:r>
      <w:proofErr w:type="spellEnd"/>
      <w:r w:rsidRPr="008E3FBF">
        <w:rPr>
          <w:rFonts w:ascii="Times New Roman" w:hAnsi="Times New Roman"/>
          <w:sz w:val="28"/>
          <w:szCs w:val="28"/>
        </w:rPr>
        <w:t>. Голос обретает способность даже при малых энергетически</w:t>
      </w:r>
      <w:r w:rsidR="00763EBC">
        <w:rPr>
          <w:rFonts w:ascii="Times New Roman" w:hAnsi="Times New Roman"/>
          <w:sz w:val="28"/>
          <w:szCs w:val="28"/>
        </w:rPr>
        <w:t>х затратах – расходе дыхания – «</w:t>
      </w:r>
      <w:proofErr w:type="spellStart"/>
      <w:r w:rsidR="00763EBC">
        <w:rPr>
          <w:rFonts w:ascii="Times New Roman" w:hAnsi="Times New Roman"/>
          <w:sz w:val="28"/>
          <w:szCs w:val="28"/>
        </w:rPr>
        <w:t>игольно</w:t>
      </w:r>
      <w:proofErr w:type="spellEnd"/>
      <w:r w:rsidR="00763EBC">
        <w:rPr>
          <w:rFonts w:ascii="Times New Roman" w:hAnsi="Times New Roman"/>
          <w:sz w:val="28"/>
          <w:szCs w:val="28"/>
        </w:rPr>
        <w:t>»</w:t>
      </w:r>
      <w:r w:rsidRPr="008E3FBF">
        <w:rPr>
          <w:rFonts w:ascii="Times New Roman" w:hAnsi="Times New Roman"/>
          <w:sz w:val="28"/>
          <w:szCs w:val="28"/>
        </w:rPr>
        <w:t xml:space="preserve"> про</w:t>
      </w:r>
      <w:r w:rsidR="00763EBC">
        <w:rPr>
          <w:rFonts w:ascii="Times New Roman" w:hAnsi="Times New Roman"/>
          <w:sz w:val="28"/>
          <w:szCs w:val="28"/>
        </w:rPr>
        <w:t>нзать любую оркестровую «толщу»</w:t>
      </w:r>
      <w:r w:rsidRPr="008E3FBF">
        <w:rPr>
          <w:rFonts w:ascii="Times New Roman" w:hAnsi="Times New Roman"/>
          <w:sz w:val="28"/>
          <w:szCs w:val="28"/>
        </w:rPr>
        <w:t xml:space="preserve">, проникать и наполнять все уголки большого зала. </w:t>
      </w:r>
      <w:r w:rsidR="00763EBC">
        <w:rPr>
          <w:rFonts w:ascii="Times New Roman" w:hAnsi="Times New Roman"/>
          <w:sz w:val="28"/>
          <w:szCs w:val="28"/>
        </w:rPr>
        <w:t>В</w:t>
      </w:r>
      <w:r w:rsidRPr="008E3FBF">
        <w:rPr>
          <w:rFonts w:ascii="Times New Roman" w:hAnsi="Times New Roman"/>
          <w:sz w:val="28"/>
          <w:szCs w:val="28"/>
        </w:rPr>
        <w:t>окальный педагог Алекс</w:t>
      </w:r>
      <w:r w:rsidR="00763EBC">
        <w:rPr>
          <w:rFonts w:ascii="Times New Roman" w:hAnsi="Times New Roman"/>
          <w:sz w:val="28"/>
          <w:szCs w:val="28"/>
        </w:rPr>
        <w:t xml:space="preserve">андр </w:t>
      </w:r>
      <w:proofErr w:type="spellStart"/>
      <w:r w:rsidR="00763EBC">
        <w:rPr>
          <w:rFonts w:ascii="Times New Roman" w:hAnsi="Times New Roman"/>
          <w:sz w:val="28"/>
          <w:szCs w:val="28"/>
        </w:rPr>
        <w:t>Мишута</w:t>
      </w:r>
      <w:proofErr w:type="spellEnd"/>
      <w:r w:rsidR="00763EBC">
        <w:rPr>
          <w:rFonts w:ascii="Times New Roman" w:hAnsi="Times New Roman"/>
          <w:sz w:val="28"/>
          <w:szCs w:val="28"/>
        </w:rPr>
        <w:t>, сравнивая пение с «продленной речью», рекомендовал «</w:t>
      </w:r>
      <w:r w:rsidRPr="008E3FBF">
        <w:rPr>
          <w:rFonts w:ascii="Times New Roman" w:hAnsi="Times New Roman"/>
          <w:sz w:val="28"/>
          <w:szCs w:val="28"/>
        </w:rPr>
        <w:t>Все слова… выразительно выговаривать одним непрерывным звуком, а голос должен опираться в одну и ту же самую точк</w:t>
      </w:r>
      <w:r w:rsidR="00763EBC">
        <w:rPr>
          <w:rFonts w:ascii="Times New Roman" w:hAnsi="Times New Roman"/>
          <w:sz w:val="28"/>
          <w:szCs w:val="28"/>
        </w:rPr>
        <w:t>у при произношении всех гласных»</w:t>
      </w:r>
      <w:r w:rsidRPr="008E3FBF">
        <w:rPr>
          <w:rFonts w:ascii="Times New Roman" w:hAnsi="Times New Roman"/>
          <w:sz w:val="28"/>
          <w:szCs w:val="28"/>
        </w:rPr>
        <w:t>. Эта то</w:t>
      </w:r>
      <w:r w:rsidR="00763EBC">
        <w:rPr>
          <w:rFonts w:ascii="Times New Roman" w:hAnsi="Times New Roman"/>
          <w:sz w:val="28"/>
          <w:szCs w:val="28"/>
        </w:rPr>
        <w:t xml:space="preserve">чка, о которой говорит </w:t>
      </w:r>
      <w:proofErr w:type="spellStart"/>
      <w:r w:rsidR="00763EBC">
        <w:rPr>
          <w:rFonts w:ascii="Times New Roman" w:hAnsi="Times New Roman"/>
          <w:sz w:val="28"/>
          <w:szCs w:val="28"/>
        </w:rPr>
        <w:t>Мишута</w:t>
      </w:r>
      <w:proofErr w:type="spellEnd"/>
      <w:r w:rsidR="00763EBC">
        <w:rPr>
          <w:rFonts w:ascii="Times New Roman" w:hAnsi="Times New Roman"/>
          <w:sz w:val="28"/>
          <w:szCs w:val="28"/>
        </w:rPr>
        <w:t>, «</w:t>
      </w:r>
      <w:r w:rsidRPr="008E3FBF">
        <w:rPr>
          <w:rFonts w:ascii="Times New Roman" w:hAnsi="Times New Roman"/>
          <w:sz w:val="28"/>
          <w:szCs w:val="28"/>
        </w:rPr>
        <w:t>находится в передней части неба,</w:t>
      </w:r>
      <w:r w:rsidR="00763EBC">
        <w:rPr>
          <w:rFonts w:ascii="Times New Roman" w:hAnsi="Times New Roman"/>
          <w:sz w:val="28"/>
          <w:szCs w:val="28"/>
        </w:rPr>
        <w:t xml:space="preserve"> над которой расположены ноздри»</w:t>
      </w:r>
      <w:r w:rsidRPr="008E3FBF">
        <w:rPr>
          <w:rFonts w:ascii="Times New Roman" w:hAnsi="Times New Roman"/>
          <w:sz w:val="28"/>
          <w:szCs w:val="28"/>
        </w:rPr>
        <w:t>. Другие вокальные педагоги обозначают эту точку – два передних верхних резца. При таком способе звучания голос приобретает звонкость</w:t>
      </w:r>
      <w:r w:rsidR="00763EBC">
        <w:rPr>
          <w:rFonts w:ascii="Times New Roman" w:hAnsi="Times New Roman"/>
          <w:sz w:val="28"/>
          <w:szCs w:val="28"/>
        </w:rPr>
        <w:t xml:space="preserve"> и чистоту и не утомляет певца. </w:t>
      </w:r>
      <w:r w:rsidRPr="008E3FBF">
        <w:rPr>
          <w:rFonts w:ascii="Times New Roman" w:hAnsi="Times New Roman"/>
          <w:sz w:val="28"/>
          <w:szCs w:val="28"/>
        </w:rPr>
        <w:t xml:space="preserve">Преобладание же головной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 xml:space="preserve"> проявляется резкостью звучания: </w:t>
      </w:r>
      <w:proofErr w:type="spellStart"/>
      <w:r w:rsidRPr="008E3FBF">
        <w:rPr>
          <w:rFonts w:ascii="Times New Roman" w:hAnsi="Times New Roman"/>
          <w:sz w:val="28"/>
          <w:szCs w:val="28"/>
        </w:rPr>
        <w:t>перезаостренная</w:t>
      </w:r>
      <w:proofErr w:type="spellEnd"/>
      <w:r w:rsidRPr="008E3FBF">
        <w:rPr>
          <w:rFonts w:ascii="Times New Roman" w:hAnsi="Times New Roman"/>
          <w:sz w:val="28"/>
          <w:szCs w:val="28"/>
        </w:rPr>
        <w:t xml:space="preserve"> звуковая струя чересчур утончается.</w:t>
      </w:r>
      <w:r w:rsidR="00763EBC">
        <w:rPr>
          <w:rFonts w:ascii="Times New Roman" w:hAnsi="Times New Roman"/>
          <w:sz w:val="28"/>
          <w:szCs w:val="28"/>
        </w:rPr>
        <w:t xml:space="preserve"> </w:t>
      </w:r>
      <w:r w:rsidRPr="008E3FBF">
        <w:rPr>
          <w:rFonts w:ascii="Times New Roman" w:hAnsi="Times New Roman"/>
          <w:sz w:val="28"/>
          <w:szCs w:val="28"/>
        </w:rPr>
        <w:t xml:space="preserve">Промежуточный резонатор - носоглотка. Это и есть точка </w:t>
      </w:r>
      <w:r w:rsidR="00763EBC">
        <w:rPr>
          <w:rFonts w:ascii="Times New Roman" w:hAnsi="Times New Roman"/>
          <w:sz w:val="28"/>
          <w:szCs w:val="28"/>
        </w:rPr>
        <w:t>слияния регистров, «смесительная»</w:t>
      </w:r>
      <w:r w:rsidRPr="008E3FBF">
        <w:rPr>
          <w:rFonts w:ascii="Times New Roman" w:hAnsi="Times New Roman"/>
          <w:sz w:val="28"/>
          <w:szCs w:val="28"/>
        </w:rPr>
        <w:t xml:space="preserve"> камера, которая распределяет долю участия груди и головы в общем балансе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w:t>
      </w:r>
      <w:r w:rsidR="00763EBC">
        <w:rPr>
          <w:rFonts w:ascii="Times New Roman" w:hAnsi="Times New Roman"/>
          <w:sz w:val="28"/>
          <w:szCs w:val="28"/>
        </w:rPr>
        <w:t xml:space="preserve"> </w:t>
      </w:r>
      <w:r w:rsidRPr="008E3FBF">
        <w:rPr>
          <w:rFonts w:ascii="Times New Roman" w:hAnsi="Times New Roman"/>
          <w:sz w:val="28"/>
          <w:szCs w:val="28"/>
        </w:rPr>
        <w:t>Мягкое небо, принимая то или иное положение при фонации, существенно влияет на качество звука: пассивно свисая – усиливает отдачу носовых раковин, направляя туда большую часть звуковых волн, чем следовало бы; слишком поднимаясь – преграждает им путь в голову.</w:t>
      </w:r>
      <w:r w:rsidR="00763EBC">
        <w:rPr>
          <w:rFonts w:ascii="Times New Roman" w:hAnsi="Times New Roman"/>
          <w:sz w:val="28"/>
          <w:szCs w:val="28"/>
        </w:rPr>
        <w:t xml:space="preserve"> </w:t>
      </w:r>
      <w:r w:rsidRPr="008E3FBF">
        <w:rPr>
          <w:rFonts w:ascii="Times New Roman" w:hAnsi="Times New Roman"/>
          <w:sz w:val="28"/>
          <w:szCs w:val="28"/>
        </w:rPr>
        <w:t>Активная позиция мягкого неба – нормальная приподнятость, увеличивая зев, как бы вытягивает по вертикали сферический купол резонатора; в свою очередь нормально опущенный корень языка и приподнятое мягкое небо образуют резонаторный вертикал, способствующий округлению звука и однородности перехода от низов к середине и от нее – к верхам в меру прикрытым и наполненным.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Таким образом, облаго</w:t>
      </w:r>
      <w:r w:rsidR="00763EBC">
        <w:rPr>
          <w:rFonts w:ascii="Times New Roman" w:hAnsi="Times New Roman"/>
          <w:sz w:val="28"/>
          <w:szCs w:val="28"/>
        </w:rPr>
        <w:t>раживание звучания (</w:t>
      </w:r>
      <w:r w:rsidRPr="008E3FBF">
        <w:rPr>
          <w:rFonts w:ascii="Times New Roman" w:hAnsi="Times New Roman"/>
          <w:sz w:val="28"/>
          <w:szCs w:val="28"/>
        </w:rPr>
        <w:t>а это и есть важнейший из параметров культуры вокала) в основном свершается именно здесь, в промежуточном резонаторе, благодаря его увеличению по вертикали.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Завершающий резонатор – рот. Именно во рту свершается окончательная резонаторная доводка позиции звука, его качества на всем диапазоне и на всех гласных, усиливаемая или ослабляемая участием органов артикуляции, их взаимодействием. Разговор о резонаторах будет неполным, если не сказать о взаимовлиянии и взаимодействии всех резонаторов на разных участках диапазона. Как правило, каждый поющий так или иначе ощущает свой голос – направление звука в какое-то определенное место. Одни называют верхние зубы, други</w:t>
      </w:r>
      <w:r w:rsidR="00763EBC">
        <w:rPr>
          <w:rFonts w:ascii="Times New Roman" w:hAnsi="Times New Roman"/>
          <w:sz w:val="28"/>
          <w:szCs w:val="28"/>
        </w:rPr>
        <w:t>е – "носовой хрящик", третьи – «</w:t>
      </w:r>
      <w:proofErr w:type="spellStart"/>
      <w:r w:rsidR="00763EBC">
        <w:rPr>
          <w:rFonts w:ascii="Times New Roman" w:hAnsi="Times New Roman"/>
          <w:sz w:val="28"/>
          <w:szCs w:val="28"/>
        </w:rPr>
        <w:t>куполочек</w:t>
      </w:r>
      <w:proofErr w:type="spellEnd"/>
      <w:r w:rsidR="00763EBC">
        <w:rPr>
          <w:rFonts w:ascii="Times New Roman" w:hAnsi="Times New Roman"/>
          <w:sz w:val="28"/>
          <w:szCs w:val="28"/>
        </w:rPr>
        <w:t>»</w:t>
      </w:r>
      <w:r w:rsidRPr="008E3FBF">
        <w:rPr>
          <w:rFonts w:ascii="Times New Roman" w:hAnsi="Times New Roman"/>
          <w:sz w:val="28"/>
          <w:szCs w:val="28"/>
        </w:rPr>
        <w:t xml:space="preserve"> (мягкое небо), четвертые – твердое небо, иные темечко… С.И. </w:t>
      </w:r>
      <w:proofErr w:type="spellStart"/>
      <w:r w:rsidRPr="008E3FBF">
        <w:rPr>
          <w:rFonts w:ascii="Times New Roman" w:hAnsi="Times New Roman"/>
          <w:sz w:val="28"/>
          <w:szCs w:val="28"/>
        </w:rPr>
        <w:t>Сквирский</w:t>
      </w:r>
      <w:proofErr w:type="spellEnd"/>
      <w:r w:rsidRPr="008E3FBF">
        <w:rPr>
          <w:rFonts w:ascii="Times New Roman" w:hAnsi="Times New Roman"/>
          <w:sz w:val="28"/>
          <w:szCs w:val="28"/>
        </w:rPr>
        <w:t xml:space="preserve">, ученик Е.В. Иванова, называет способ контроля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 xml:space="preserve"> и с</w:t>
      </w:r>
      <w:r w:rsidR="00763EBC">
        <w:rPr>
          <w:rFonts w:ascii="Times New Roman" w:hAnsi="Times New Roman"/>
          <w:sz w:val="28"/>
          <w:szCs w:val="28"/>
        </w:rPr>
        <w:t>уть его сводится к следующему. «</w:t>
      </w:r>
      <w:r w:rsidRPr="008E3FBF">
        <w:rPr>
          <w:rFonts w:ascii="Times New Roman" w:hAnsi="Times New Roman"/>
          <w:sz w:val="28"/>
          <w:szCs w:val="28"/>
        </w:rPr>
        <w:t xml:space="preserve">Для уравновешивания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 xml:space="preserve">, надежности контроля резонаторных ощущений спасительным будет ощущение в пении одновременно двух равнодействующих </w:t>
      </w:r>
      <w:proofErr w:type="spellStart"/>
      <w:r w:rsidRPr="008E3FBF">
        <w:rPr>
          <w:rFonts w:ascii="Times New Roman" w:hAnsi="Times New Roman"/>
          <w:sz w:val="28"/>
          <w:szCs w:val="28"/>
        </w:rPr>
        <w:t>резонаций</w:t>
      </w:r>
      <w:proofErr w:type="spellEnd"/>
      <w:r w:rsidRPr="008E3FBF">
        <w:rPr>
          <w:rFonts w:ascii="Times New Roman" w:hAnsi="Times New Roman"/>
          <w:sz w:val="28"/>
          <w:szCs w:val="28"/>
        </w:rPr>
        <w:t xml:space="preserve">: в области переносья – головной, верхней и у основания верхних резцов = груди и головы, т.е. общей нижней. Обе равнодействующие ощущаются как бы расходящимися радиусами в направлении движения звуковых волн в голову и на зубы. Суть контроля </w:t>
      </w:r>
      <w:proofErr w:type="spellStart"/>
      <w:r w:rsidRPr="008E3FBF">
        <w:rPr>
          <w:rFonts w:ascii="Times New Roman" w:hAnsi="Times New Roman"/>
          <w:sz w:val="28"/>
          <w:szCs w:val="28"/>
        </w:rPr>
        <w:t>резонации</w:t>
      </w:r>
      <w:proofErr w:type="spellEnd"/>
      <w:r w:rsidRPr="008E3FBF">
        <w:rPr>
          <w:rFonts w:ascii="Times New Roman" w:hAnsi="Times New Roman"/>
          <w:sz w:val="28"/>
          <w:szCs w:val="28"/>
        </w:rPr>
        <w:t xml:space="preserve"> состоит главным образом в регулировании соразмерности их взаимодействия в каждый данный момент звучания: чем выше звучание – тем больше груди, не утрачивая участия головной. Эту же мысль мы можем прочесть у </w:t>
      </w:r>
      <w:proofErr w:type="spellStart"/>
      <w:r w:rsidRPr="008E3FBF">
        <w:rPr>
          <w:rFonts w:ascii="Times New Roman" w:hAnsi="Times New Roman"/>
          <w:sz w:val="28"/>
          <w:szCs w:val="28"/>
        </w:rPr>
        <w:t>Эверарди</w:t>
      </w:r>
      <w:proofErr w:type="spellEnd"/>
      <w:r w:rsidR="00763EBC">
        <w:rPr>
          <w:rFonts w:ascii="Times New Roman" w:hAnsi="Times New Roman"/>
          <w:sz w:val="28"/>
          <w:szCs w:val="28"/>
        </w:rPr>
        <w:t>…»</w:t>
      </w:r>
    </w:p>
    <w:p w:rsidR="008E3FBF" w:rsidRPr="00E56012" w:rsidRDefault="00E56012" w:rsidP="00E56012">
      <w:pPr>
        <w:spacing w:after="0" w:line="360" w:lineRule="auto"/>
        <w:ind w:firstLine="708"/>
        <w:jc w:val="center"/>
        <w:rPr>
          <w:rFonts w:ascii="Times New Roman" w:hAnsi="Times New Roman"/>
          <w:b/>
          <w:sz w:val="28"/>
          <w:szCs w:val="28"/>
        </w:rPr>
      </w:pPr>
      <w:r>
        <w:rPr>
          <w:rFonts w:ascii="Times New Roman" w:hAnsi="Times New Roman"/>
          <w:b/>
          <w:sz w:val="28"/>
          <w:szCs w:val="28"/>
        </w:rPr>
        <w:t xml:space="preserve">6.       </w:t>
      </w:r>
      <w:r w:rsidR="008E3FBF" w:rsidRPr="00E56012">
        <w:rPr>
          <w:rFonts w:ascii="Times New Roman" w:hAnsi="Times New Roman"/>
          <w:b/>
          <w:sz w:val="28"/>
          <w:szCs w:val="28"/>
        </w:rPr>
        <w:t>Регистры певческого голоса.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Что такое регистр голоса? У всех людей голос имеет регистровое строение. Регистры отличаются по принципу извлечения </w:t>
      </w:r>
      <w:proofErr w:type="spellStart"/>
      <w:r w:rsidRPr="008E3FBF">
        <w:rPr>
          <w:rFonts w:ascii="Times New Roman" w:hAnsi="Times New Roman"/>
          <w:sz w:val="28"/>
          <w:szCs w:val="28"/>
        </w:rPr>
        <w:t>звука.У</w:t>
      </w:r>
      <w:proofErr w:type="spellEnd"/>
      <w:r w:rsidRPr="008E3FBF">
        <w:rPr>
          <w:rFonts w:ascii="Times New Roman" w:hAnsi="Times New Roman"/>
          <w:sz w:val="28"/>
          <w:szCs w:val="28"/>
        </w:rPr>
        <w:t xml:space="preserve"> неопытных вокалистов регистры голоса не связаны между собой, тогда как профессионалы знают, как их соединить.</w:t>
      </w:r>
    </w:p>
    <w:p w:rsidR="004F7129"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Если вы попробуете попеть на глиссандо до верхнего порога вашего диапазона, то заметите, что в некоторых местах голос начинает как бы ломаться, перескакивать и меняет свою окраску, проскакивают так называемые "петухи". Это ваши мосты. Вам нужно найти способ соединить их.</w:t>
      </w:r>
    </w:p>
    <w:p w:rsidR="004F7129" w:rsidRDefault="004F7129" w:rsidP="004F7129">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2476500" cy="35052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троение8.jpg"/>
                    <pic:cNvPicPr/>
                  </pic:nvPicPr>
                  <pic:blipFill>
                    <a:blip r:embed="rId14">
                      <a:extLst>
                        <a:ext uri="{28A0092B-C50C-407E-A947-70E740481C1C}">
                          <a14:useLocalDpi xmlns:a14="http://schemas.microsoft.com/office/drawing/2010/main" val="0"/>
                        </a:ext>
                      </a:extLst>
                    </a:blip>
                    <a:stretch>
                      <a:fillRect/>
                    </a:stretch>
                  </pic:blipFill>
                  <pic:spPr>
                    <a:xfrm>
                      <a:off x="0" y="0"/>
                      <a:ext cx="2476500" cy="3505200"/>
                    </a:xfrm>
                    <a:prstGeom prst="rect">
                      <a:avLst/>
                    </a:prstGeom>
                  </pic:spPr>
                </pic:pic>
              </a:graphicData>
            </a:graphic>
          </wp:inline>
        </w:drawing>
      </w:r>
      <w:r>
        <w:rPr>
          <w:rFonts w:ascii="Times New Roman" w:hAnsi="Times New Roman"/>
          <w:noProof/>
          <w:sz w:val="28"/>
          <w:szCs w:val="28"/>
        </w:rPr>
        <w:drawing>
          <wp:inline distT="0" distB="0" distL="0" distR="0">
            <wp:extent cx="2657475" cy="3350280"/>
            <wp:effectExtent l="0" t="0" r="0" b="254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строение9.jpg"/>
                    <pic:cNvPicPr/>
                  </pic:nvPicPr>
                  <pic:blipFill>
                    <a:blip r:embed="rId15">
                      <a:extLst>
                        <a:ext uri="{28A0092B-C50C-407E-A947-70E740481C1C}">
                          <a14:useLocalDpi xmlns:a14="http://schemas.microsoft.com/office/drawing/2010/main" val="0"/>
                        </a:ext>
                      </a:extLst>
                    </a:blip>
                    <a:stretch>
                      <a:fillRect/>
                    </a:stretch>
                  </pic:blipFill>
                  <pic:spPr>
                    <a:xfrm>
                      <a:off x="0" y="0"/>
                      <a:ext cx="2661209" cy="3354988"/>
                    </a:xfrm>
                    <a:prstGeom prst="rect">
                      <a:avLst/>
                    </a:prstGeom>
                  </pic:spPr>
                </pic:pic>
              </a:graphicData>
            </a:graphic>
          </wp:inline>
        </w:drawing>
      </w:r>
    </w:p>
    <w:p w:rsidR="008E3FBF" w:rsidRPr="004F7129" w:rsidRDefault="008E3FBF" w:rsidP="008E3FBF">
      <w:pPr>
        <w:spacing w:after="0" w:line="360" w:lineRule="auto"/>
        <w:ind w:firstLine="708"/>
        <w:jc w:val="both"/>
        <w:rPr>
          <w:rFonts w:ascii="Times New Roman" w:hAnsi="Times New Roman"/>
          <w:i/>
          <w:sz w:val="28"/>
          <w:szCs w:val="28"/>
        </w:rPr>
      </w:pPr>
      <w:r w:rsidRPr="004F7129">
        <w:rPr>
          <w:rFonts w:ascii="Times New Roman" w:hAnsi="Times New Roman"/>
          <w:i/>
          <w:sz w:val="28"/>
          <w:szCs w:val="28"/>
        </w:rPr>
        <w:t>Вот список основных регистров.</w:t>
      </w:r>
    </w:p>
    <w:p w:rsidR="008E3FBF" w:rsidRPr="008E3FBF" w:rsidRDefault="008E3FBF" w:rsidP="008E3FBF">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Chest</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Voice</w:t>
      </w:r>
      <w:proofErr w:type="spellEnd"/>
      <w:r w:rsidRPr="008E3FBF">
        <w:rPr>
          <w:rFonts w:ascii="Times New Roman" w:hAnsi="Times New Roman"/>
          <w:sz w:val="28"/>
          <w:szCs w:val="28"/>
        </w:rPr>
        <w:t xml:space="preserve"> Грудной голос</w:t>
      </w:r>
    </w:p>
    <w:p w:rsidR="008E3FBF" w:rsidRPr="008E3FBF" w:rsidRDefault="008E3FBF" w:rsidP="008E3FBF">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Falsetto</w:t>
      </w:r>
      <w:proofErr w:type="spellEnd"/>
      <w:r w:rsidRPr="008E3FBF">
        <w:rPr>
          <w:rFonts w:ascii="Times New Roman" w:hAnsi="Times New Roman"/>
          <w:sz w:val="28"/>
          <w:szCs w:val="28"/>
        </w:rPr>
        <w:t xml:space="preserve"> - Фальцет</w:t>
      </w:r>
    </w:p>
    <w:p w:rsidR="008E3FBF" w:rsidRPr="008E3FBF" w:rsidRDefault="008E3FBF" w:rsidP="008E3FBF">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Mixed</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Voice</w:t>
      </w:r>
      <w:proofErr w:type="spellEnd"/>
      <w:r w:rsidRPr="008E3FBF">
        <w:rPr>
          <w:rFonts w:ascii="Times New Roman" w:hAnsi="Times New Roman"/>
          <w:sz w:val="28"/>
          <w:szCs w:val="28"/>
        </w:rPr>
        <w:t xml:space="preserve"> - Микст, или смешанный голос</w:t>
      </w:r>
    </w:p>
    <w:p w:rsidR="008E3FBF" w:rsidRPr="008E3FBF" w:rsidRDefault="008E3FBF" w:rsidP="008E3FBF">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Whistle</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Register</w:t>
      </w:r>
      <w:proofErr w:type="spellEnd"/>
      <w:r w:rsidRPr="008E3FBF">
        <w:rPr>
          <w:rFonts w:ascii="Times New Roman" w:hAnsi="Times New Roman"/>
          <w:sz w:val="28"/>
          <w:szCs w:val="28"/>
        </w:rPr>
        <w:t xml:space="preserve"> - Свистковый регистр</w:t>
      </w:r>
    </w:p>
    <w:p w:rsidR="008E3FBF" w:rsidRPr="008E3FBF" w:rsidRDefault="008E3FBF" w:rsidP="008E3FBF">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Stroh</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bass</w:t>
      </w:r>
      <w:proofErr w:type="spellEnd"/>
      <w:r w:rsidRPr="008E3FBF">
        <w:rPr>
          <w:rFonts w:ascii="Times New Roman" w:hAnsi="Times New Roman"/>
          <w:sz w:val="28"/>
          <w:szCs w:val="28"/>
        </w:rPr>
        <w:t xml:space="preserve"> - </w:t>
      </w:r>
      <w:proofErr w:type="spellStart"/>
      <w:r w:rsidRPr="008E3FBF">
        <w:rPr>
          <w:rFonts w:ascii="Times New Roman" w:hAnsi="Times New Roman"/>
          <w:sz w:val="28"/>
          <w:szCs w:val="28"/>
        </w:rPr>
        <w:t>Штро</w:t>
      </w:r>
      <w:proofErr w:type="spellEnd"/>
      <w:r w:rsidRPr="008E3FBF">
        <w:rPr>
          <w:rFonts w:ascii="Times New Roman" w:hAnsi="Times New Roman"/>
          <w:sz w:val="28"/>
          <w:szCs w:val="28"/>
        </w:rPr>
        <w:t xml:space="preserve"> бас</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r w:rsidRPr="004F7129">
        <w:rPr>
          <w:rFonts w:ascii="Times New Roman" w:hAnsi="Times New Roman"/>
          <w:sz w:val="28"/>
          <w:szCs w:val="28"/>
        </w:rPr>
        <w:t>Грудной голос.</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Представляет собой не что иное, как наш обычный </w:t>
      </w:r>
      <w:proofErr w:type="spellStart"/>
      <w:r w:rsidRPr="008E3FBF">
        <w:rPr>
          <w:rFonts w:ascii="Times New Roman" w:hAnsi="Times New Roman"/>
          <w:sz w:val="28"/>
          <w:szCs w:val="28"/>
        </w:rPr>
        <w:t>разговорныйголос</w:t>
      </w:r>
      <w:proofErr w:type="spellEnd"/>
      <w:r w:rsidRPr="008E3FBF">
        <w:rPr>
          <w:rFonts w:ascii="Times New Roman" w:hAnsi="Times New Roman"/>
          <w:sz w:val="28"/>
          <w:szCs w:val="28"/>
        </w:rPr>
        <w:t>, но усиленн</w:t>
      </w:r>
      <w:r w:rsidR="00763EBC">
        <w:rPr>
          <w:rFonts w:ascii="Times New Roman" w:hAnsi="Times New Roman"/>
          <w:sz w:val="28"/>
          <w:szCs w:val="28"/>
        </w:rPr>
        <w:t>ый при помощи вокальных приёмов</w:t>
      </w:r>
      <w:r w:rsidRPr="008E3FBF">
        <w:rPr>
          <w:rFonts w:ascii="Times New Roman" w:hAnsi="Times New Roman"/>
          <w:sz w:val="28"/>
          <w:szCs w:val="28"/>
        </w:rPr>
        <w:t xml:space="preserve">. Положив руку на грудную клетку и пропев удобную вам нижнюю ноту вашего </w:t>
      </w:r>
      <w:proofErr w:type="gramStart"/>
      <w:r w:rsidRPr="008E3FBF">
        <w:rPr>
          <w:rFonts w:ascii="Times New Roman" w:hAnsi="Times New Roman"/>
          <w:sz w:val="28"/>
          <w:szCs w:val="28"/>
        </w:rPr>
        <w:t>диапазона</w:t>
      </w:r>
      <w:proofErr w:type="gramEnd"/>
      <w:r w:rsidRPr="008E3FBF">
        <w:rPr>
          <w:rFonts w:ascii="Times New Roman" w:hAnsi="Times New Roman"/>
          <w:sz w:val="28"/>
          <w:szCs w:val="28"/>
        </w:rPr>
        <w:t xml:space="preserve"> вы почувствуете вибрацию в этой области груди. Именно потому голос и называется грудным - в звукообразовании активно задействован крупнейший резонатор нашего тела, поэтому голос звучит мощно и насыщенно. Диапазон грудного голоса ограничен лишь вашими природными данными, связанными с длиной и толщиной связок, а </w:t>
      </w:r>
      <w:proofErr w:type="gramStart"/>
      <w:r w:rsidRPr="008E3FBF">
        <w:rPr>
          <w:rFonts w:ascii="Times New Roman" w:hAnsi="Times New Roman"/>
          <w:sz w:val="28"/>
          <w:szCs w:val="28"/>
        </w:rPr>
        <w:t>так же</w:t>
      </w:r>
      <w:proofErr w:type="gramEnd"/>
      <w:r w:rsidRPr="008E3FBF">
        <w:rPr>
          <w:rFonts w:ascii="Times New Roman" w:hAnsi="Times New Roman"/>
          <w:sz w:val="28"/>
          <w:szCs w:val="28"/>
        </w:rPr>
        <w:t xml:space="preserve"> с плотностью и формой их смыкания. Он составляет у здорового среднестатистического человека около двух-двух с половиной октав. Многие девушки, особенно с высокими голосами часто сталкиваются с проблемой пытаясь научиться "петь грудью". Переходный участок у них проявляется очень низко, где-то через полторы октавы. Как решить эту проблему? Найти опытного педагога и никакие виртуальные советы тут не помогут. Это основной певческий тембр и прежде чем овладевать другими приёмами необходимо как следует освоить именно его. Не вижу особого смысла приводить примеры грудного голоса, мы и так слышим его каждый день, а </w:t>
      </w:r>
      <w:proofErr w:type="spellStart"/>
      <w:r w:rsidRPr="008E3FBF">
        <w:rPr>
          <w:rFonts w:ascii="Times New Roman" w:hAnsi="Times New Roman"/>
          <w:sz w:val="28"/>
          <w:szCs w:val="28"/>
        </w:rPr>
        <w:t>тембральная</w:t>
      </w:r>
      <w:proofErr w:type="spellEnd"/>
      <w:r w:rsidRPr="008E3FBF">
        <w:rPr>
          <w:rFonts w:ascii="Times New Roman" w:hAnsi="Times New Roman"/>
          <w:sz w:val="28"/>
          <w:szCs w:val="28"/>
        </w:rPr>
        <w:t xml:space="preserve"> окраска может быть самой разнообразной. О том от чего</w:t>
      </w:r>
      <w:r w:rsidR="00763EBC">
        <w:rPr>
          <w:rFonts w:ascii="Times New Roman" w:hAnsi="Times New Roman"/>
          <w:sz w:val="28"/>
          <w:szCs w:val="28"/>
        </w:rPr>
        <w:t xml:space="preserve"> зависит тембр поговорим позже.</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r w:rsidRPr="004F7129">
        <w:rPr>
          <w:rFonts w:ascii="Times New Roman" w:hAnsi="Times New Roman"/>
          <w:sz w:val="28"/>
          <w:szCs w:val="28"/>
        </w:rPr>
        <w:t>Фальцет.</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Фальцет - это тот самый голос, на который наш голос срывается при попытке петь выше переходного участка грудного диапазона. В народе такие срывы называются "петухами" - очень неприятное явление, особенно если оно случается на сцене. Таким образом, выше переходного участка находится фальцет. Рассмотрим природу фальцетного звукообразования. Если при грудном </w:t>
      </w:r>
      <w:proofErr w:type="spellStart"/>
      <w:r w:rsidRPr="008E3FBF">
        <w:rPr>
          <w:rFonts w:ascii="Times New Roman" w:hAnsi="Times New Roman"/>
          <w:sz w:val="28"/>
          <w:szCs w:val="28"/>
        </w:rPr>
        <w:t>звукоизвлечении</w:t>
      </w:r>
      <w:proofErr w:type="spellEnd"/>
      <w:r w:rsidRPr="008E3FBF">
        <w:rPr>
          <w:rFonts w:ascii="Times New Roman" w:hAnsi="Times New Roman"/>
          <w:sz w:val="28"/>
          <w:szCs w:val="28"/>
        </w:rPr>
        <w:t xml:space="preserve"> связки смыкаются плотно по всей длине и высота звука контролируется их натяжением, то при фальцетном </w:t>
      </w:r>
      <w:proofErr w:type="spellStart"/>
      <w:r w:rsidRPr="008E3FBF">
        <w:rPr>
          <w:rFonts w:ascii="Times New Roman" w:hAnsi="Times New Roman"/>
          <w:sz w:val="28"/>
          <w:szCs w:val="28"/>
        </w:rPr>
        <w:t>звукоизвлечении</w:t>
      </w:r>
      <w:proofErr w:type="spellEnd"/>
      <w:r w:rsidRPr="008E3FBF">
        <w:rPr>
          <w:rFonts w:ascii="Times New Roman" w:hAnsi="Times New Roman"/>
          <w:sz w:val="28"/>
          <w:szCs w:val="28"/>
        </w:rPr>
        <w:t xml:space="preserve"> связки смыкаются только частично, а не по всей длине, оставляя небольшое отверстие, через которое проходит воздух, придающий фальцету шипящее звучание. Высота звука в данном случае регулируется длиной смыкаемой части связок. Чем тоньше ваши связки, и чем лучше они смыкаются, тем выше вы можете петь фальцетом. Чем больше площадь смыкания связок, тем ниже нота, чем меньше - тем выше.   </w:t>
      </w:r>
      <w:proofErr w:type="gramStart"/>
      <w:r w:rsidRPr="008E3FBF">
        <w:rPr>
          <w:rFonts w:ascii="Times New Roman" w:hAnsi="Times New Roman"/>
          <w:sz w:val="28"/>
          <w:szCs w:val="28"/>
        </w:rPr>
        <w:t>Вообще говоря</w:t>
      </w:r>
      <w:proofErr w:type="gramEnd"/>
      <w:r w:rsidRPr="008E3FBF">
        <w:rPr>
          <w:rFonts w:ascii="Times New Roman" w:hAnsi="Times New Roman"/>
          <w:sz w:val="28"/>
          <w:szCs w:val="28"/>
        </w:rPr>
        <w:t xml:space="preserve"> фальцет вам не нужен. Конечно, он используется многими вокалистами, как приём, но вашей первостепенной задачей должно оставаться освоение грудного регистра. Если вы умеете петь грудным голосом, то освоить фальцет не составит труда. </w:t>
      </w:r>
      <w:proofErr w:type="gramStart"/>
      <w:r w:rsidRPr="008E3FBF">
        <w:rPr>
          <w:rFonts w:ascii="Times New Roman" w:hAnsi="Times New Roman"/>
          <w:sz w:val="28"/>
          <w:szCs w:val="28"/>
        </w:rPr>
        <w:t>Известные исполнители</w:t>
      </w:r>
      <w:proofErr w:type="gramEnd"/>
      <w:r w:rsidRPr="008E3FBF">
        <w:rPr>
          <w:rFonts w:ascii="Times New Roman" w:hAnsi="Times New Roman"/>
          <w:sz w:val="28"/>
          <w:szCs w:val="28"/>
        </w:rPr>
        <w:t xml:space="preserve"> поющие фальцетом - </w:t>
      </w:r>
      <w:proofErr w:type="spellStart"/>
      <w:r w:rsidRPr="008E3FBF">
        <w:rPr>
          <w:rFonts w:ascii="Times New Roman" w:hAnsi="Times New Roman"/>
          <w:sz w:val="28"/>
          <w:szCs w:val="28"/>
        </w:rPr>
        <w:t>Prince</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Earth</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W</w:t>
      </w:r>
      <w:r w:rsidR="00763EBC">
        <w:rPr>
          <w:rFonts w:ascii="Times New Roman" w:hAnsi="Times New Roman"/>
          <w:sz w:val="28"/>
          <w:szCs w:val="28"/>
        </w:rPr>
        <w:t>ind</w:t>
      </w:r>
      <w:proofErr w:type="spellEnd"/>
      <w:r w:rsidR="00763EBC">
        <w:rPr>
          <w:rFonts w:ascii="Times New Roman" w:hAnsi="Times New Roman"/>
          <w:sz w:val="28"/>
          <w:szCs w:val="28"/>
        </w:rPr>
        <w:t xml:space="preserve"> </w:t>
      </w:r>
      <w:proofErr w:type="spellStart"/>
      <w:r w:rsidR="00763EBC">
        <w:rPr>
          <w:rFonts w:ascii="Times New Roman" w:hAnsi="Times New Roman"/>
          <w:sz w:val="28"/>
          <w:szCs w:val="28"/>
        </w:rPr>
        <w:t>and</w:t>
      </w:r>
      <w:proofErr w:type="spellEnd"/>
      <w:r w:rsidR="00763EBC">
        <w:rPr>
          <w:rFonts w:ascii="Times New Roman" w:hAnsi="Times New Roman"/>
          <w:sz w:val="28"/>
          <w:szCs w:val="28"/>
        </w:rPr>
        <w:t xml:space="preserve"> </w:t>
      </w:r>
      <w:proofErr w:type="spellStart"/>
      <w:r w:rsidR="00763EBC">
        <w:rPr>
          <w:rFonts w:ascii="Times New Roman" w:hAnsi="Times New Roman"/>
          <w:sz w:val="28"/>
          <w:szCs w:val="28"/>
        </w:rPr>
        <w:t>Fire</w:t>
      </w:r>
      <w:proofErr w:type="spellEnd"/>
      <w:r w:rsidR="00763EBC">
        <w:rPr>
          <w:rFonts w:ascii="Times New Roman" w:hAnsi="Times New Roman"/>
          <w:sz w:val="28"/>
          <w:szCs w:val="28"/>
        </w:rPr>
        <w:t xml:space="preserve">, Пресняков, </w:t>
      </w:r>
      <w:proofErr w:type="spellStart"/>
      <w:r w:rsidR="00763EBC">
        <w:rPr>
          <w:rFonts w:ascii="Times New Roman" w:hAnsi="Times New Roman"/>
          <w:sz w:val="28"/>
          <w:szCs w:val="28"/>
        </w:rPr>
        <w:t>Витас</w:t>
      </w:r>
      <w:proofErr w:type="spellEnd"/>
      <w:r w:rsidR="00763EBC">
        <w:rPr>
          <w:rFonts w:ascii="Times New Roman" w:hAnsi="Times New Roman"/>
          <w:sz w:val="28"/>
          <w:szCs w:val="28"/>
        </w:rPr>
        <w:t>.</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r w:rsidRPr="004F7129">
        <w:rPr>
          <w:rFonts w:ascii="Times New Roman" w:hAnsi="Times New Roman"/>
          <w:sz w:val="28"/>
          <w:szCs w:val="28"/>
        </w:rPr>
        <w:t>Микст.</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Микст, или как его ещё называют "смешанный голос" - это способ </w:t>
      </w:r>
      <w:proofErr w:type="spellStart"/>
      <w:r w:rsidRPr="008E3FBF">
        <w:rPr>
          <w:rFonts w:ascii="Times New Roman" w:hAnsi="Times New Roman"/>
          <w:sz w:val="28"/>
          <w:szCs w:val="28"/>
        </w:rPr>
        <w:t>звукоизвлечения</w:t>
      </w:r>
      <w:proofErr w:type="spellEnd"/>
      <w:r w:rsidRPr="008E3FBF">
        <w:rPr>
          <w:rFonts w:ascii="Times New Roman" w:hAnsi="Times New Roman"/>
          <w:sz w:val="28"/>
          <w:szCs w:val="28"/>
        </w:rPr>
        <w:t xml:space="preserve">, в котором задействованы оба механизма - и </w:t>
      </w:r>
      <w:proofErr w:type="gramStart"/>
      <w:r w:rsidRPr="008E3FBF">
        <w:rPr>
          <w:rFonts w:ascii="Times New Roman" w:hAnsi="Times New Roman"/>
          <w:sz w:val="28"/>
          <w:szCs w:val="28"/>
        </w:rPr>
        <w:t>грудной</w:t>
      </w:r>
      <w:proofErr w:type="gramEnd"/>
      <w:r w:rsidRPr="008E3FBF">
        <w:rPr>
          <w:rFonts w:ascii="Times New Roman" w:hAnsi="Times New Roman"/>
          <w:sz w:val="28"/>
          <w:szCs w:val="28"/>
        </w:rPr>
        <w:t xml:space="preserve"> и фальцетный. Голос при этом не имеет переходного участка. У </w:t>
      </w:r>
      <w:proofErr w:type="spellStart"/>
      <w:r w:rsidRPr="008E3FBF">
        <w:rPr>
          <w:rFonts w:ascii="Times New Roman" w:hAnsi="Times New Roman"/>
          <w:sz w:val="28"/>
          <w:szCs w:val="28"/>
        </w:rPr>
        <w:t>многихлюдей</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микстов</w:t>
      </w:r>
      <w:r w:rsidR="00763EBC">
        <w:rPr>
          <w:rFonts w:ascii="Times New Roman" w:hAnsi="Times New Roman"/>
          <w:sz w:val="28"/>
          <w:szCs w:val="28"/>
        </w:rPr>
        <w:t>ое</w:t>
      </w:r>
      <w:proofErr w:type="spellEnd"/>
      <w:r w:rsidR="00763EBC">
        <w:rPr>
          <w:rFonts w:ascii="Times New Roman" w:hAnsi="Times New Roman"/>
          <w:sz w:val="28"/>
          <w:szCs w:val="28"/>
        </w:rPr>
        <w:t xml:space="preserve"> звукообразование от природы.</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r w:rsidRPr="004F7129">
        <w:rPr>
          <w:rFonts w:ascii="Times New Roman" w:hAnsi="Times New Roman"/>
          <w:sz w:val="28"/>
          <w:szCs w:val="28"/>
        </w:rPr>
        <w:t>Свистковый регистр.</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Этот регистр развит чаще всего у женщин. Очень яркий тому пример - </w:t>
      </w:r>
      <w:proofErr w:type="spellStart"/>
      <w:r w:rsidRPr="008E3FBF">
        <w:rPr>
          <w:rFonts w:ascii="Times New Roman" w:hAnsi="Times New Roman"/>
          <w:sz w:val="28"/>
          <w:szCs w:val="28"/>
        </w:rPr>
        <w:t>Mariah</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Carey</w:t>
      </w:r>
      <w:proofErr w:type="spellEnd"/>
      <w:r w:rsidRPr="008E3FBF">
        <w:rPr>
          <w:rFonts w:ascii="Times New Roman" w:hAnsi="Times New Roman"/>
          <w:sz w:val="28"/>
          <w:szCs w:val="28"/>
        </w:rPr>
        <w:t>, которая много использовала свистковый регистр в своих ранних записях. У мужчин такая способность встречается крайне редко, что очевидно связано со строением связок и типом смыкания. Но и мужчины порой показывают удивительную спосо</w:t>
      </w:r>
      <w:r w:rsidR="00763EBC">
        <w:rPr>
          <w:rFonts w:ascii="Times New Roman" w:hAnsi="Times New Roman"/>
          <w:sz w:val="28"/>
          <w:szCs w:val="28"/>
        </w:rPr>
        <w:t xml:space="preserve">бность петь в таком регистре.  </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proofErr w:type="spellStart"/>
      <w:r w:rsidRPr="004F7129">
        <w:rPr>
          <w:rFonts w:ascii="Times New Roman" w:hAnsi="Times New Roman"/>
          <w:sz w:val="28"/>
          <w:szCs w:val="28"/>
        </w:rPr>
        <w:t>Штробас</w:t>
      </w:r>
      <w:proofErr w:type="spellEnd"/>
      <w:r w:rsidRPr="004F7129">
        <w:rPr>
          <w:rFonts w:ascii="Times New Roman" w:hAnsi="Times New Roman"/>
          <w:sz w:val="28"/>
          <w:szCs w:val="28"/>
        </w:rPr>
        <w:t>.</w:t>
      </w:r>
    </w:p>
    <w:p w:rsidR="008E3FBF" w:rsidRPr="008E3FBF" w:rsidRDefault="008E3FBF" w:rsidP="00763EBC">
      <w:pPr>
        <w:spacing w:after="0" w:line="360" w:lineRule="auto"/>
        <w:ind w:firstLine="708"/>
        <w:jc w:val="both"/>
        <w:rPr>
          <w:rFonts w:ascii="Times New Roman" w:hAnsi="Times New Roman"/>
          <w:sz w:val="28"/>
          <w:szCs w:val="28"/>
        </w:rPr>
      </w:pPr>
      <w:proofErr w:type="spellStart"/>
      <w:r w:rsidRPr="008E3FBF">
        <w:rPr>
          <w:rFonts w:ascii="Times New Roman" w:hAnsi="Times New Roman"/>
          <w:sz w:val="28"/>
          <w:szCs w:val="28"/>
        </w:rPr>
        <w:t>Штробас</w:t>
      </w:r>
      <w:proofErr w:type="spellEnd"/>
      <w:r w:rsidRPr="008E3FBF">
        <w:rPr>
          <w:rFonts w:ascii="Times New Roman" w:hAnsi="Times New Roman"/>
          <w:sz w:val="28"/>
          <w:szCs w:val="28"/>
        </w:rPr>
        <w:t xml:space="preserve"> довольно часто используется в современной эстраде. </w:t>
      </w:r>
      <w:proofErr w:type="spellStart"/>
      <w:r w:rsidRPr="008E3FBF">
        <w:rPr>
          <w:rFonts w:ascii="Times New Roman" w:hAnsi="Times New Roman"/>
          <w:sz w:val="28"/>
          <w:szCs w:val="28"/>
        </w:rPr>
        <w:t>Штробас</w:t>
      </w:r>
      <w:proofErr w:type="spellEnd"/>
      <w:r w:rsidRPr="008E3FBF">
        <w:rPr>
          <w:rFonts w:ascii="Times New Roman" w:hAnsi="Times New Roman"/>
          <w:sz w:val="28"/>
          <w:szCs w:val="28"/>
        </w:rPr>
        <w:t xml:space="preserve"> - позволяет брать очень низкие ноты, которые находятся гораздо ниже нашего грудного диапазона и могут достигать </w:t>
      </w:r>
      <w:proofErr w:type="gramStart"/>
      <w:r w:rsidRPr="008E3FBF">
        <w:rPr>
          <w:rFonts w:ascii="Times New Roman" w:hAnsi="Times New Roman"/>
          <w:sz w:val="28"/>
          <w:szCs w:val="28"/>
        </w:rPr>
        <w:t>контр октавы</w:t>
      </w:r>
      <w:proofErr w:type="gramEnd"/>
      <w:r w:rsidRPr="008E3FBF">
        <w:rPr>
          <w:rFonts w:ascii="Times New Roman" w:hAnsi="Times New Roman"/>
          <w:sz w:val="28"/>
          <w:szCs w:val="28"/>
        </w:rPr>
        <w:t xml:space="preserve"> у мужчин. Эти ноты не </w:t>
      </w:r>
      <w:proofErr w:type="spellStart"/>
      <w:r w:rsidRPr="008E3FBF">
        <w:rPr>
          <w:rFonts w:ascii="Times New Roman" w:hAnsi="Times New Roman"/>
          <w:sz w:val="28"/>
          <w:szCs w:val="28"/>
        </w:rPr>
        <w:t>пропеваются</w:t>
      </w:r>
      <w:proofErr w:type="spellEnd"/>
      <w:r w:rsidRPr="008E3FBF">
        <w:rPr>
          <w:rFonts w:ascii="Times New Roman" w:hAnsi="Times New Roman"/>
          <w:sz w:val="28"/>
          <w:szCs w:val="28"/>
        </w:rPr>
        <w:t>, а как бы "</w:t>
      </w:r>
      <w:proofErr w:type="spellStart"/>
      <w:r w:rsidRPr="008E3FBF">
        <w:rPr>
          <w:rFonts w:ascii="Times New Roman" w:hAnsi="Times New Roman"/>
          <w:sz w:val="28"/>
          <w:szCs w:val="28"/>
        </w:rPr>
        <w:t>проскрипываются</w:t>
      </w:r>
      <w:proofErr w:type="spellEnd"/>
      <w:r w:rsidRPr="008E3FBF">
        <w:rPr>
          <w:rFonts w:ascii="Times New Roman" w:hAnsi="Times New Roman"/>
          <w:sz w:val="28"/>
          <w:szCs w:val="28"/>
        </w:rPr>
        <w:t>", и используются в основ</w:t>
      </w:r>
      <w:r w:rsidR="00763EBC">
        <w:rPr>
          <w:rFonts w:ascii="Times New Roman" w:hAnsi="Times New Roman"/>
          <w:sz w:val="28"/>
          <w:szCs w:val="28"/>
        </w:rPr>
        <w:t>ном как приём "подъезд к ноте».</w:t>
      </w:r>
    </w:p>
    <w:p w:rsidR="008E3FBF" w:rsidRPr="008E3FBF" w:rsidRDefault="008E3FBF" w:rsidP="00763EBC">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  Практического применения это почти</w:t>
      </w:r>
      <w:r w:rsidR="00763EBC">
        <w:rPr>
          <w:rFonts w:ascii="Times New Roman" w:hAnsi="Times New Roman"/>
          <w:sz w:val="28"/>
          <w:szCs w:val="28"/>
        </w:rPr>
        <w:t xml:space="preserve"> </w:t>
      </w:r>
      <w:r w:rsidRPr="008E3FBF">
        <w:rPr>
          <w:rFonts w:ascii="Times New Roman" w:hAnsi="Times New Roman"/>
          <w:sz w:val="28"/>
          <w:szCs w:val="28"/>
        </w:rPr>
        <w:t xml:space="preserve">не находит, но в принципе, путём долгих тренировок </w:t>
      </w:r>
      <w:proofErr w:type="spellStart"/>
      <w:r w:rsidRPr="008E3FBF">
        <w:rPr>
          <w:rFonts w:ascii="Times New Roman" w:hAnsi="Times New Roman"/>
          <w:sz w:val="28"/>
          <w:szCs w:val="28"/>
        </w:rPr>
        <w:t>штробас</w:t>
      </w:r>
      <w:proofErr w:type="spellEnd"/>
      <w:r w:rsidRPr="008E3FBF">
        <w:rPr>
          <w:rFonts w:ascii="Times New Roman" w:hAnsi="Times New Roman"/>
          <w:sz w:val="28"/>
          <w:szCs w:val="28"/>
        </w:rPr>
        <w:t xml:space="preserve"> можно развить и получать вполне мощный звук. Всё зависит от художественных целей, которые ставит перед собой вокалист - просто так, для спортивного интереса, этим заниматься не стоит. Лучше уж направить свои усилия на что-нибудь более полезное - например тренировку слуха и точного попадания в ноты.</w:t>
      </w:r>
    </w:p>
    <w:p w:rsidR="008E3FBF" w:rsidRPr="004F7129" w:rsidRDefault="008E3FBF" w:rsidP="004F7129">
      <w:pPr>
        <w:pStyle w:val="a5"/>
        <w:numPr>
          <w:ilvl w:val="0"/>
          <w:numId w:val="39"/>
        </w:numPr>
        <w:spacing w:after="0" w:line="360" w:lineRule="auto"/>
        <w:jc w:val="both"/>
        <w:rPr>
          <w:rFonts w:ascii="Times New Roman" w:hAnsi="Times New Roman"/>
          <w:sz w:val="28"/>
          <w:szCs w:val="28"/>
        </w:rPr>
      </w:pPr>
      <w:proofErr w:type="spellStart"/>
      <w:r w:rsidRPr="004F7129">
        <w:rPr>
          <w:rFonts w:ascii="Times New Roman" w:hAnsi="Times New Roman"/>
          <w:sz w:val="28"/>
          <w:szCs w:val="28"/>
        </w:rPr>
        <w:t>Inward</w:t>
      </w:r>
      <w:proofErr w:type="spellEnd"/>
      <w:r w:rsidRPr="004F7129">
        <w:rPr>
          <w:rFonts w:ascii="Times New Roman" w:hAnsi="Times New Roman"/>
          <w:sz w:val="28"/>
          <w:szCs w:val="28"/>
        </w:rPr>
        <w:t xml:space="preserve"> </w:t>
      </w:r>
      <w:proofErr w:type="spellStart"/>
      <w:r w:rsidRPr="004F7129">
        <w:rPr>
          <w:rFonts w:ascii="Times New Roman" w:hAnsi="Times New Roman"/>
          <w:sz w:val="28"/>
          <w:szCs w:val="28"/>
        </w:rPr>
        <w:t>singing</w:t>
      </w:r>
      <w:proofErr w:type="spellEnd"/>
      <w:r w:rsidRPr="004F7129">
        <w:rPr>
          <w:rFonts w:ascii="Times New Roman" w:hAnsi="Times New Roman"/>
          <w:sz w:val="28"/>
          <w:szCs w:val="28"/>
        </w:rPr>
        <w:t xml:space="preserve"> - Пение на вдохе.</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Такой вид </w:t>
      </w:r>
      <w:proofErr w:type="spellStart"/>
      <w:r w:rsidRPr="008E3FBF">
        <w:rPr>
          <w:rFonts w:ascii="Times New Roman" w:hAnsi="Times New Roman"/>
          <w:sz w:val="28"/>
          <w:szCs w:val="28"/>
        </w:rPr>
        <w:t>звукоизвлечения</w:t>
      </w:r>
      <w:proofErr w:type="spellEnd"/>
      <w:r w:rsidRPr="008E3FBF">
        <w:rPr>
          <w:rFonts w:ascii="Times New Roman" w:hAnsi="Times New Roman"/>
          <w:sz w:val="28"/>
          <w:szCs w:val="28"/>
        </w:rPr>
        <w:t xml:space="preserve"> можно скорее отнести с фальцетному, хотя по звучанию он больше напоминает свистковый рег</w:t>
      </w:r>
      <w:r w:rsidR="00763EBC">
        <w:rPr>
          <w:rFonts w:ascii="Times New Roman" w:hAnsi="Times New Roman"/>
          <w:sz w:val="28"/>
          <w:szCs w:val="28"/>
        </w:rPr>
        <w:t>истр. Не знаю использует ли кто-</w:t>
      </w:r>
      <w:r w:rsidRPr="008E3FBF">
        <w:rPr>
          <w:rFonts w:ascii="Times New Roman" w:hAnsi="Times New Roman"/>
          <w:sz w:val="28"/>
          <w:szCs w:val="28"/>
        </w:rPr>
        <w:t>нибудь данный приём. Лично я использую это, если нужно пропеть высокую ноту, которую не достать фальцетом. Принцип здесь простой - контролируемый звук на вдохе. Многим это может показаться парадоксальным, но если связки колеблются на</w:t>
      </w:r>
      <w:r w:rsidR="00763EBC">
        <w:rPr>
          <w:rFonts w:ascii="Times New Roman" w:hAnsi="Times New Roman"/>
          <w:sz w:val="28"/>
          <w:szCs w:val="28"/>
        </w:rPr>
        <w:t xml:space="preserve"> </w:t>
      </w:r>
      <w:r w:rsidRPr="008E3FBF">
        <w:rPr>
          <w:rFonts w:ascii="Times New Roman" w:hAnsi="Times New Roman"/>
          <w:sz w:val="28"/>
          <w:szCs w:val="28"/>
        </w:rPr>
        <w:t>выдохе, то с таким же успехом они могут колебаться и на вдохе. Для того, чтобы проделать такой трюк необходимо прежде хорошо распеться и расслабиться полностью. Никакие мышцы не должны быть напряжены вообще.</w:t>
      </w:r>
    </w:p>
    <w:p w:rsidR="008E3FBF" w:rsidRPr="004F7129" w:rsidRDefault="008E3FBF" w:rsidP="008E3FBF">
      <w:pPr>
        <w:spacing w:after="0" w:line="360" w:lineRule="auto"/>
        <w:ind w:firstLine="708"/>
        <w:jc w:val="both"/>
        <w:rPr>
          <w:rFonts w:ascii="Times New Roman" w:hAnsi="Times New Roman"/>
          <w:i/>
          <w:sz w:val="28"/>
          <w:szCs w:val="28"/>
        </w:rPr>
      </w:pPr>
      <w:r w:rsidRPr="004F7129">
        <w:rPr>
          <w:rFonts w:ascii="Times New Roman" w:hAnsi="Times New Roman"/>
          <w:i/>
          <w:sz w:val="28"/>
          <w:szCs w:val="28"/>
        </w:rPr>
        <w:t>Слух является основным регулятором голоса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Голос напрямую связан со слухом. Без участия слуха голос не может правильно формироваться. Качество голоса зависит от состояния здорового слухового аппарата точно так же, как слуховой аппарат от состояния здоровья голосового аппарата: здесь связь двусторонняя – одно не может существовать без другого.</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Слуховые восприятия через деятельность голосовых органов, слушая речь, музыку или пение, мы «про себя», а иногда и вслух, повторяем их и только после этого воспринимаем. Перед тем как воспроизвести звук, необходимо представить себе его будущее звучание. Для воспитания внутреннего слуха детей важно научить их сознательному интонированию. Этому способствует пение по нотам, пение без сопровождения (выработка </w:t>
      </w:r>
      <w:proofErr w:type="gramStart"/>
      <w:r w:rsidRPr="008E3FBF">
        <w:rPr>
          <w:rFonts w:ascii="Times New Roman" w:hAnsi="Times New Roman"/>
          <w:sz w:val="28"/>
          <w:szCs w:val="28"/>
        </w:rPr>
        <w:t>более сосредоточенного внимания</w:t>
      </w:r>
      <w:proofErr w:type="gramEnd"/>
      <w:r w:rsidRPr="008E3FBF">
        <w:rPr>
          <w:rFonts w:ascii="Times New Roman" w:hAnsi="Times New Roman"/>
          <w:sz w:val="28"/>
          <w:szCs w:val="28"/>
        </w:rPr>
        <w:t xml:space="preserve"> поющего).</w:t>
      </w:r>
    </w:p>
    <w:p w:rsidR="008E3FBF" w:rsidRPr="004F7129" w:rsidRDefault="008E3FBF" w:rsidP="004F7129">
      <w:pPr>
        <w:spacing w:after="0" w:line="360" w:lineRule="auto"/>
        <w:ind w:firstLine="708"/>
        <w:jc w:val="center"/>
        <w:rPr>
          <w:rFonts w:ascii="Times New Roman" w:hAnsi="Times New Roman"/>
          <w:b/>
          <w:sz w:val="28"/>
          <w:szCs w:val="28"/>
        </w:rPr>
      </w:pPr>
      <w:r w:rsidRPr="004F7129">
        <w:rPr>
          <w:rFonts w:ascii="Times New Roman" w:hAnsi="Times New Roman"/>
          <w:b/>
          <w:sz w:val="28"/>
          <w:szCs w:val="28"/>
        </w:rPr>
        <w:t>7.</w:t>
      </w:r>
      <w:r w:rsidRPr="004F7129">
        <w:rPr>
          <w:rFonts w:ascii="Times New Roman" w:hAnsi="Times New Roman"/>
          <w:b/>
          <w:sz w:val="28"/>
          <w:szCs w:val="28"/>
        </w:rPr>
        <w:tab/>
        <w:t>Дикция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Донесение до слушателей поэтического текста зависит от дикции хора - произношения гласных и согласных - и орфоэпии - соблюдения произносительных норм (фонетических и грамматических), принятых в данном литературном языке. Хоровое произношение способствует формированию важнейших качеств певческого звука, активизирует дыхание, помогает формированию звука в высокой позиции, достижению яркого и близкого звучания, помогает достигать наибольшей силы звучания при экономной затрате энергии. Ясность и чёткость произношения слов и даже отдельных слогов в большей мере зависит от подвижности артикуляционного аппарата певца (рот, губы, язык, мягкое и твёрдое нёбо). Поэтому при работе над дикцией необходимо тренировать артикуляционный аппарат. Особое внимание следует обратить на рот певца. Очертание губ и раскрытие рта при пении отдельных слов должны соответствовать той или иной произносимой гласной.</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Хоровая дикция имеет свои специфические особенности. Во-первых, она певческая, вокальная, что отличает её от речевой (бытовой, и сценической). Во-вторых, она коллективная. Поэтому будет более точным определять её как вокально-хоровую. Работая над дикцией с хоровым коллективом, хормейстеры обычно стараются научить певцов как можно чётче и яснее произносить согласные. Но не менее важно научить певцов правильно формировать и произносить гласные (в частности, обучить их приёму редуцирования гласных), законам и правилам логики речи. Редукция гласных в пении имеет различные формы. Безударные А и </w:t>
      </w:r>
      <w:proofErr w:type="gramStart"/>
      <w:r w:rsidRPr="008E3FBF">
        <w:rPr>
          <w:rFonts w:ascii="Times New Roman" w:hAnsi="Times New Roman"/>
          <w:sz w:val="28"/>
          <w:szCs w:val="28"/>
        </w:rPr>
        <w:t>Э</w:t>
      </w:r>
      <w:proofErr w:type="gramEnd"/>
      <w:r w:rsidRPr="008E3FBF">
        <w:rPr>
          <w:rFonts w:ascii="Times New Roman" w:hAnsi="Times New Roman"/>
          <w:sz w:val="28"/>
          <w:szCs w:val="28"/>
        </w:rPr>
        <w:t xml:space="preserve"> ослабляются динамически и произносятся фонетически менее ярко, чем ударные, безударное О в большинстве случаев произносится, как А. Безударное Я произносится как «</w:t>
      </w:r>
      <w:proofErr w:type="spellStart"/>
      <w:r w:rsidRPr="008E3FBF">
        <w:rPr>
          <w:rFonts w:ascii="Times New Roman" w:hAnsi="Times New Roman"/>
          <w:sz w:val="28"/>
          <w:szCs w:val="28"/>
        </w:rPr>
        <w:t>Яе</w:t>
      </w:r>
      <w:proofErr w:type="spellEnd"/>
      <w:r w:rsidRPr="008E3FBF">
        <w:rPr>
          <w:rFonts w:ascii="Times New Roman" w:hAnsi="Times New Roman"/>
          <w:sz w:val="28"/>
          <w:szCs w:val="28"/>
        </w:rPr>
        <w:t>» (</w:t>
      </w:r>
      <w:proofErr w:type="spellStart"/>
      <w:r w:rsidRPr="008E3FBF">
        <w:rPr>
          <w:rFonts w:ascii="Times New Roman" w:hAnsi="Times New Roman"/>
          <w:sz w:val="28"/>
          <w:szCs w:val="28"/>
        </w:rPr>
        <w:t>грЯеда</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памЯеть</w:t>
      </w:r>
      <w:proofErr w:type="spellEnd"/>
      <w:r w:rsidRPr="008E3FBF">
        <w:rPr>
          <w:rFonts w:ascii="Times New Roman" w:hAnsi="Times New Roman"/>
          <w:sz w:val="28"/>
          <w:szCs w:val="28"/>
        </w:rPr>
        <w:t xml:space="preserve">), но на конце слова всегда должно звучать чисто. В большинстве случаев редукция Е в пении решается динамическим ослаблением этого звука. Сочетание двух гласных требует особой фонетической ясности. Безударное </w:t>
      </w:r>
      <w:proofErr w:type="gramStart"/>
      <w:r w:rsidRPr="008E3FBF">
        <w:rPr>
          <w:rFonts w:ascii="Times New Roman" w:hAnsi="Times New Roman"/>
          <w:sz w:val="28"/>
          <w:szCs w:val="28"/>
        </w:rPr>
        <w:t>О</w:t>
      </w:r>
      <w:proofErr w:type="gramEnd"/>
      <w:r w:rsidRPr="008E3FBF">
        <w:rPr>
          <w:rFonts w:ascii="Times New Roman" w:hAnsi="Times New Roman"/>
          <w:sz w:val="28"/>
          <w:szCs w:val="28"/>
        </w:rPr>
        <w:t xml:space="preserve"> в этом случае произносится как ясное А.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Согласные звуки распадаются на несколько групп. Сонорные согласные - м, н, л, р - звуки, которые можно петь, точно интонировать. Остальные согласные этих качеств лишены.</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Шесть первых согласных русского алфавита - звонкие, произносятся с участием голосовых связок, остальные, кроме сонорных, - глухие, в их произношении голосовые связки не участвуют. Большинство звонких и глухих согласных произносятся твёрдо и смягчённо. Глухие ц, х, ч не имеют парных звонких.</w:t>
      </w:r>
    </w:p>
    <w:p w:rsidR="008E3FBF" w:rsidRPr="00763EBC" w:rsidRDefault="008E3FBF" w:rsidP="008E3FBF">
      <w:pPr>
        <w:spacing w:after="0" w:line="360" w:lineRule="auto"/>
        <w:ind w:firstLine="708"/>
        <w:jc w:val="both"/>
        <w:rPr>
          <w:rFonts w:ascii="Times New Roman" w:hAnsi="Times New Roman"/>
          <w:i/>
          <w:sz w:val="28"/>
          <w:szCs w:val="28"/>
        </w:rPr>
      </w:pPr>
      <w:r w:rsidRPr="008E3FBF">
        <w:rPr>
          <w:rFonts w:ascii="Times New Roman" w:hAnsi="Times New Roman"/>
          <w:sz w:val="28"/>
          <w:szCs w:val="28"/>
        </w:rPr>
        <w:t xml:space="preserve">Отличительной особенностью вокально-хоровой дикции является использование всеми певцами хора </w:t>
      </w:r>
      <w:r w:rsidRPr="00763EBC">
        <w:rPr>
          <w:rFonts w:ascii="Times New Roman" w:hAnsi="Times New Roman"/>
          <w:i/>
          <w:sz w:val="28"/>
          <w:szCs w:val="28"/>
        </w:rPr>
        <w:t>единых правил и приёмов артикуляции.</w:t>
      </w:r>
    </w:p>
    <w:p w:rsidR="008E3FBF" w:rsidRPr="008E3FBF" w:rsidRDefault="00763EBC" w:rsidP="00763EBC">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Красивое, выразительное звучание гласных обеспечивает красоту вокального звука, и наоборот, плоское звучание гласных приводит к плоскому, некрасивому, </w:t>
      </w:r>
      <w:proofErr w:type="spellStart"/>
      <w:r w:rsidR="008E3FBF" w:rsidRPr="008E3FBF">
        <w:rPr>
          <w:rFonts w:ascii="Times New Roman" w:hAnsi="Times New Roman"/>
          <w:sz w:val="28"/>
          <w:szCs w:val="28"/>
        </w:rPr>
        <w:t>невокальному</w:t>
      </w:r>
      <w:proofErr w:type="spellEnd"/>
      <w:r w:rsidR="008E3FBF" w:rsidRPr="008E3FBF">
        <w:rPr>
          <w:rFonts w:ascii="Times New Roman" w:hAnsi="Times New Roman"/>
          <w:sz w:val="28"/>
          <w:szCs w:val="28"/>
        </w:rPr>
        <w:t xml:space="preserve"> звуку.</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Если в слове или на стыке слов две гласных стоят рядом, то в пении их нельзя сливать - вторую гласную нужно спеть на новой атаке, как бы произнести вновь, </w:t>
      </w:r>
      <w:proofErr w:type="gramStart"/>
      <w:r w:rsidR="008E3FBF" w:rsidRPr="008E3FBF">
        <w:rPr>
          <w:rFonts w:ascii="Times New Roman" w:hAnsi="Times New Roman"/>
          <w:sz w:val="28"/>
          <w:szCs w:val="28"/>
        </w:rPr>
        <w:t>например</w:t>
      </w:r>
      <w:proofErr w:type="gramEnd"/>
      <w:r w:rsidR="008E3FBF" w:rsidRPr="008E3FBF">
        <w:rPr>
          <w:rFonts w:ascii="Times New Roman" w:hAnsi="Times New Roman"/>
          <w:sz w:val="28"/>
          <w:szCs w:val="28"/>
        </w:rPr>
        <w:t>: ни огня; не увидит; но остался.</w:t>
      </w:r>
    </w:p>
    <w:p w:rsidR="00763EBC" w:rsidRDefault="00763EBC" w:rsidP="00763EBC">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Чем </w:t>
      </w:r>
      <w:proofErr w:type="spellStart"/>
      <w:r w:rsidR="008E3FBF" w:rsidRPr="008E3FBF">
        <w:rPr>
          <w:rFonts w:ascii="Times New Roman" w:hAnsi="Times New Roman"/>
          <w:sz w:val="28"/>
          <w:szCs w:val="28"/>
        </w:rPr>
        <w:t>протяжённей</w:t>
      </w:r>
      <w:proofErr w:type="spellEnd"/>
      <w:r w:rsidR="008E3FBF" w:rsidRPr="008E3FBF">
        <w:rPr>
          <w:rFonts w:ascii="Times New Roman" w:hAnsi="Times New Roman"/>
          <w:sz w:val="28"/>
          <w:szCs w:val="28"/>
        </w:rPr>
        <w:t xml:space="preserve"> редуцированный гласный, тем ближе его звучание к вокальной речи; чем он короче - тем ближе к разговорной. </w:t>
      </w:r>
      <w:proofErr w:type="gramStart"/>
      <w:r w:rsidR="008E3FBF" w:rsidRPr="008E3FBF">
        <w:rPr>
          <w:rFonts w:ascii="Times New Roman" w:hAnsi="Times New Roman"/>
          <w:sz w:val="28"/>
          <w:szCs w:val="28"/>
        </w:rPr>
        <w:t>Например</w:t>
      </w:r>
      <w:proofErr w:type="gramEnd"/>
      <w:r w:rsidR="008E3FBF" w:rsidRPr="008E3FBF">
        <w:rPr>
          <w:rFonts w:ascii="Times New Roman" w:hAnsi="Times New Roman"/>
          <w:sz w:val="28"/>
          <w:szCs w:val="28"/>
        </w:rPr>
        <w:t>; при исполнении хором М.И. Глинки «Попутной песни» редуцированные гласные в рефрене, построенном на быстром скандировании, напоминающем скороговорку, произносятся неясно, как в речи; а в певучих эпизодах - полно и протяжно.</w:t>
      </w:r>
    </w:p>
    <w:p w:rsidR="008E3FBF" w:rsidRPr="008E3FBF" w:rsidRDefault="00763EBC" w:rsidP="00763EBC">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Достижение </w:t>
      </w:r>
      <w:proofErr w:type="spellStart"/>
      <w:r w:rsidR="008E3FBF" w:rsidRPr="008E3FBF">
        <w:rPr>
          <w:rFonts w:ascii="Times New Roman" w:hAnsi="Times New Roman"/>
          <w:sz w:val="28"/>
          <w:szCs w:val="28"/>
        </w:rPr>
        <w:t>однотембрового</w:t>
      </w:r>
      <w:proofErr w:type="spellEnd"/>
      <w:r w:rsidR="008E3FBF" w:rsidRPr="008E3FBF">
        <w:rPr>
          <w:rFonts w:ascii="Times New Roman" w:hAnsi="Times New Roman"/>
          <w:sz w:val="28"/>
          <w:szCs w:val="28"/>
        </w:rPr>
        <w:t xml:space="preserve"> звучания гласных тесно связано со стабильностью артикуляционной формы в процессе пения.</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В отличие от гласных, которые поются максимально протяжённо, согласные должны произноситься в самый последний момент. Согласная, завершающая слог, присоединяется к следующему слогу, а заканчивающая слово при тесном стыке слов, - к следующему слову. Это правило относится в первую очередь </w:t>
      </w:r>
      <w:proofErr w:type="gramStart"/>
      <w:r w:rsidR="008E3FBF" w:rsidRPr="008E3FBF">
        <w:rPr>
          <w:rFonts w:ascii="Times New Roman" w:hAnsi="Times New Roman"/>
          <w:sz w:val="28"/>
          <w:szCs w:val="28"/>
        </w:rPr>
        <w:t>к произведением</w:t>
      </w:r>
      <w:proofErr w:type="gramEnd"/>
      <w:r w:rsidR="008E3FBF" w:rsidRPr="008E3FBF">
        <w:rPr>
          <w:rFonts w:ascii="Times New Roman" w:hAnsi="Times New Roman"/>
          <w:sz w:val="28"/>
          <w:szCs w:val="28"/>
        </w:rPr>
        <w:t>, исполняемым легато; при стаккато согласные не переносятся.</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Согласные в пении произносятся на высоте гласных, к которым они примыкают. Невыполнение этого правила ведёт в хоровой практике к так называемым «подъездам», а иногда и к нечистому интонированию.</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Нечёткое, невнятное произношение заканчивающих слово согласных затрудняет понимание текста.</w:t>
      </w:r>
    </w:p>
    <w:p w:rsidR="008E3FBF" w:rsidRPr="008E3FBF" w:rsidRDefault="00763EBC"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В целях лучшего донесения до слушателей поэтического текста и достижения большей художественной выразительности пения иногда полезно использовать несколько подчёркнутую артикуляцию согласных. Однако приём «удвоенного» и даже «утроенного» их произнесения, уместен только в особых случаях (произведениях драматического характера, торжественных гимнах). При исполнении хоровых пьес в быстром темпе следует произносить слова легко, «близко» и очень активно, с минимальными движениями артикуляционного аппарата. В целом же характер певческой дикции при условии соблюдения чёткого произношения зависит от особенностей музыки, содержания произведения, его образного строя, стиля, жанра. В спокойных, распевных, лирических сочинениях текст произносится мягко; в драматических - энергично, жёстко, экспрессивно; в маршевых - твёрдо, скандировано.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На качество произношения текста влияют сила звука и тесситура. Наилучшие условия для создания дикционного ансамбля - умеренная сила звучания в средней части диапазона хоровых партий. В верхнем и нижнем регистре дикционные возможности голосов снижаются в связи с общими вокальными трудностями.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Степень ясности и выпуклости произношения текста той или иной хоровой партией в большой мере зависит от её роли в фактуре сочинения. Голос или голоса, выполняющие тематическую функцию, должны выявлять текст рельефнее, чем голоса, останавливающиеся в это время на выдержанных звуках.</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Особые виды дикционного ансамбля возникают при исполнении произведений полифонического склада. Основная ансамблевая сложность здесь состоит в неодновременном произношении слов разными партиями, в словесных повторах, сокращениях слов в отдельных голосах.</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Однако отчётливость произношения - это лишь одно из условий передачи исполнителем поэтического текста сочинения. Не менее, а может быть, и более важно произнести его правильно с точки зрения орфоэпии, ибо орфоэпические нормы, как и нормы грамматические, лексические, орфографические, характеризуют культуру речи человека и, конечно, артиста, певца, хорового коллектива. Но ещё важнее, чтобы участники хора и хоровые дирижёры владели бы искусством выразительной речи, выразительного, художественного слова.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Соотношение слова и музыки - важнейшая проблема, которая постоянно должна находиться в поле зрения хорового дирижёра. В этой проблеме можно выделить три группы частных вопросов.</w:t>
      </w:r>
    </w:p>
    <w:p w:rsidR="008E3FBF" w:rsidRPr="008E3FBF" w:rsidRDefault="008E3FBF" w:rsidP="00E23956">
      <w:pPr>
        <w:spacing w:after="0" w:line="360" w:lineRule="auto"/>
        <w:ind w:firstLine="708"/>
        <w:jc w:val="both"/>
        <w:rPr>
          <w:rFonts w:ascii="Times New Roman" w:hAnsi="Times New Roman"/>
          <w:sz w:val="28"/>
          <w:szCs w:val="28"/>
        </w:rPr>
      </w:pPr>
      <w:r w:rsidRPr="008E3FBF">
        <w:rPr>
          <w:rFonts w:ascii="Times New Roman" w:hAnsi="Times New Roman"/>
          <w:sz w:val="28"/>
          <w:szCs w:val="28"/>
        </w:rPr>
        <w:t>Дикция - это всего лишь один из составных элементов работы над художественным качеством звучащего слова. Именно логика построения фразы, верная расстановка ударений, акцентов, пауз, а вовсе не дикция определяют в первую очередь выразительность р</w:t>
      </w:r>
      <w:r w:rsidR="00E23956">
        <w:rPr>
          <w:rFonts w:ascii="Times New Roman" w:hAnsi="Times New Roman"/>
          <w:sz w:val="28"/>
          <w:szCs w:val="28"/>
        </w:rPr>
        <w:t>ечи и её смысловое воздействие.</w:t>
      </w:r>
    </w:p>
    <w:p w:rsidR="008E3FBF" w:rsidRPr="00BB172B" w:rsidRDefault="008E3FBF" w:rsidP="00BB172B">
      <w:pPr>
        <w:spacing w:after="0" w:line="360" w:lineRule="auto"/>
        <w:ind w:firstLine="708"/>
        <w:jc w:val="center"/>
        <w:rPr>
          <w:rFonts w:ascii="Times New Roman" w:hAnsi="Times New Roman"/>
          <w:b/>
          <w:sz w:val="28"/>
          <w:szCs w:val="28"/>
        </w:rPr>
      </w:pPr>
      <w:r w:rsidRPr="00BB172B">
        <w:rPr>
          <w:rFonts w:ascii="Times New Roman" w:hAnsi="Times New Roman"/>
          <w:b/>
          <w:sz w:val="28"/>
          <w:szCs w:val="28"/>
        </w:rPr>
        <w:t>8.</w:t>
      </w:r>
      <w:r w:rsidRPr="00BB172B">
        <w:rPr>
          <w:rFonts w:ascii="Times New Roman" w:hAnsi="Times New Roman"/>
          <w:b/>
          <w:sz w:val="28"/>
          <w:szCs w:val="28"/>
        </w:rPr>
        <w:tab/>
        <w:t>Типы певческих голосов</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Певческие голоса можно классифицировать различными способами. Деление по группам выполняется с учётом физиологических особенностей, тембра, подвижности, </w:t>
      </w:r>
      <w:proofErr w:type="spellStart"/>
      <w:r w:rsidRPr="008E3FBF">
        <w:rPr>
          <w:rFonts w:ascii="Times New Roman" w:hAnsi="Times New Roman"/>
          <w:sz w:val="28"/>
          <w:szCs w:val="28"/>
        </w:rPr>
        <w:t>звуковысотного</w:t>
      </w:r>
      <w:proofErr w:type="spellEnd"/>
      <w:r w:rsidRPr="008E3FBF">
        <w:rPr>
          <w:rFonts w:ascii="Times New Roman" w:hAnsi="Times New Roman"/>
          <w:sz w:val="28"/>
          <w:szCs w:val="28"/>
        </w:rPr>
        <w:t xml:space="preserve"> диапазона, расположения переходных нот, иных параметров. Наиболее удобной и востребованной сегодня, известной ещё с XVI века, считается классификация вокалистов по полу и диапазону. </w:t>
      </w:r>
    </w:p>
    <w:p w:rsidR="008E3FBF" w:rsidRPr="008E3FBF" w:rsidRDefault="008E3FBF" w:rsidP="00E23956">
      <w:pPr>
        <w:spacing w:after="0" w:line="360" w:lineRule="auto"/>
        <w:ind w:firstLine="708"/>
        <w:rPr>
          <w:rFonts w:ascii="Times New Roman" w:hAnsi="Times New Roman"/>
          <w:sz w:val="28"/>
          <w:szCs w:val="28"/>
        </w:rPr>
      </w:pPr>
      <w:r w:rsidRPr="008E3FBF">
        <w:rPr>
          <w:rFonts w:ascii="Times New Roman" w:hAnsi="Times New Roman"/>
          <w:sz w:val="28"/>
          <w:szCs w:val="28"/>
        </w:rPr>
        <w:t xml:space="preserve">Мужские голоса                                              </w:t>
      </w:r>
      <w:r w:rsidR="00E23956">
        <w:rPr>
          <w:rFonts w:ascii="Times New Roman" w:hAnsi="Times New Roman"/>
          <w:sz w:val="28"/>
          <w:szCs w:val="28"/>
        </w:rPr>
        <w:t xml:space="preserve">           </w:t>
      </w:r>
      <w:r w:rsidRPr="008E3FBF">
        <w:rPr>
          <w:rFonts w:ascii="Times New Roman" w:hAnsi="Times New Roman"/>
          <w:sz w:val="28"/>
          <w:szCs w:val="28"/>
        </w:rPr>
        <w:t>Женские голоса</w:t>
      </w:r>
    </w:p>
    <w:p w:rsidR="008E3FBF" w:rsidRPr="008E3FBF" w:rsidRDefault="008E3FBF" w:rsidP="00E23956">
      <w:pPr>
        <w:spacing w:after="0" w:line="360" w:lineRule="auto"/>
        <w:ind w:firstLine="708"/>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r>
      <w:proofErr w:type="gramStart"/>
      <w:r w:rsidRPr="008E3FBF">
        <w:rPr>
          <w:rFonts w:ascii="Times New Roman" w:hAnsi="Times New Roman"/>
          <w:sz w:val="28"/>
          <w:szCs w:val="28"/>
        </w:rPr>
        <w:t xml:space="preserve">бас;   </w:t>
      </w:r>
      <w:proofErr w:type="gramEnd"/>
      <w:r w:rsidRPr="008E3FBF">
        <w:rPr>
          <w:rFonts w:ascii="Times New Roman" w:hAnsi="Times New Roman"/>
          <w:sz w:val="28"/>
          <w:szCs w:val="28"/>
        </w:rPr>
        <w:t xml:space="preserve">                                                                  - контральто;</w:t>
      </w:r>
    </w:p>
    <w:p w:rsidR="008E3FBF" w:rsidRPr="008E3FBF" w:rsidRDefault="008E3FBF" w:rsidP="00E23956">
      <w:pPr>
        <w:spacing w:after="0" w:line="360" w:lineRule="auto"/>
        <w:ind w:firstLine="708"/>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r>
      <w:proofErr w:type="gramStart"/>
      <w:r w:rsidRPr="008E3FBF">
        <w:rPr>
          <w:rFonts w:ascii="Times New Roman" w:hAnsi="Times New Roman"/>
          <w:sz w:val="28"/>
          <w:szCs w:val="28"/>
        </w:rPr>
        <w:t xml:space="preserve">баритон;   </w:t>
      </w:r>
      <w:proofErr w:type="gramEnd"/>
      <w:r w:rsidRPr="008E3FBF">
        <w:rPr>
          <w:rFonts w:ascii="Times New Roman" w:hAnsi="Times New Roman"/>
          <w:sz w:val="28"/>
          <w:szCs w:val="28"/>
        </w:rPr>
        <w:t xml:space="preserve">                                                         - </w:t>
      </w:r>
      <w:r w:rsidR="00E23956">
        <w:rPr>
          <w:rFonts w:ascii="Times New Roman" w:hAnsi="Times New Roman"/>
          <w:sz w:val="28"/>
          <w:szCs w:val="28"/>
        </w:rPr>
        <w:t xml:space="preserve"> </w:t>
      </w:r>
      <w:r w:rsidRPr="008E3FBF">
        <w:rPr>
          <w:rFonts w:ascii="Times New Roman" w:hAnsi="Times New Roman"/>
          <w:sz w:val="28"/>
          <w:szCs w:val="28"/>
        </w:rPr>
        <w:t>меццо-сопрано</w:t>
      </w:r>
    </w:p>
    <w:p w:rsidR="008E3FBF" w:rsidRPr="008E3FBF" w:rsidRDefault="008E3FBF" w:rsidP="00E23956">
      <w:pPr>
        <w:spacing w:after="0" w:line="360" w:lineRule="auto"/>
        <w:ind w:firstLine="708"/>
        <w:rPr>
          <w:rFonts w:ascii="Times New Roman" w:hAnsi="Times New Roman"/>
          <w:sz w:val="28"/>
          <w:szCs w:val="28"/>
        </w:rPr>
      </w:pPr>
      <w:r w:rsidRPr="008E3FBF">
        <w:rPr>
          <w:rFonts w:ascii="Times New Roman" w:hAnsi="Times New Roman"/>
          <w:sz w:val="28"/>
          <w:szCs w:val="28"/>
        </w:rPr>
        <w:t>•</w:t>
      </w:r>
      <w:r w:rsidRPr="008E3FBF">
        <w:rPr>
          <w:rFonts w:ascii="Times New Roman" w:hAnsi="Times New Roman"/>
          <w:sz w:val="28"/>
          <w:szCs w:val="28"/>
        </w:rPr>
        <w:tab/>
        <w:t>тенор.                                                                 -  сопрано.</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Характеристики певческого голоса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Сопрано. Самая высокая разновидность женских вокальных голосов. Выделяется образностью, звонкостью, прозрачностью, </w:t>
      </w:r>
      <w:proofErr w:type="spellStart"/>
      <w:r w:rsidRPr="008E3FBF">
        <w:rPr>
          <w:rFonts w:ascii="Times New Roman" w:hAnsi="Times New Roman"/>
          <w:sz w:val="28"/>
          <w:szCs w:val="28"/>
        </w:rPr>
        <w:t>полётностью</w:t>
      </w:r>
      <w:proofErr w:type="spellEnd"/>
      <w:r w:rsidRPr="008E3FBF">
        <w:rPr>
          <w:rFonts w:ascii="Times New Roman" w:hAnsi="Times New Roman"/>
          <w:sz w:val="28"/>
          <w:szCs w:val="28"/>
        </w:rPr>
        <w:t>. Для вокалиста характерно лёгкое, подвижное, открытое звучание. Характер сопрано: драматический; лирический; колоратурный.</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Выделяют также певиц с лирико-драматическим, лирико-колоратурным сопрано.</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 xml:space="preserve">Известные обладательницы </w:t>
      </w:r>
      <w:r w:rsidR="008E3FBF" w:rsidRPr="008E3FBF">
        <w:rPr>
          <w:rFonts w:ascii="Times New Roman" w:hAnsi="Times New Roman"/>
          <w:sz w:val="28"/>
          <w:szCs w:val="28"/>
        </w:rPr>
        <w:t xml:space="preserve">сопрано: Монсеррат </w:t>
      </w:r>
      <w:proofErr w:type="spellStart"/>
      <w:r w:rsidR="008E3FBF" w:rsidRPr="008E3FBF">
        <w:rPr>
          <w:rFonts w:ascii="Times New Roman" w:hAnsi="Times New Roman"/>
          <w:sz w:val="28"/>
          <w:szCs w:val="28"/>
        </w:rPr>
        <w:t>Кабалье</w:t>
      </w:r>
      <w:proofErr w:type="spellEnd"/>
      <w:r w:rsidR="008E3FBF" w:rsidRPr="008E3FBF">
        <w:rPr>
          <w:rFonts w:ascii="Times New Roman" w:hAnsi="Times New Roman"/>
          <w:sz w:val="28"/>
          <w:szCs w:val="28"/>
        </w:rPr>
        <w:t xml:space="preserve">, Мария </w:t>
      </w:r>
      <w:proofErr w:type="spellStart"/>
      <w:r w:rsidR="008E3FBF" w:rsidRPr="008E3FBF">
        <w:rPr>
          <w:rFonts w:ascii="Times New Roman" w:hAnsi="Times New Roman"/>
          <w:sz w:val="28"/>
          <w:szCs w:val="28"/>
        </w:rPr>
        <w:t>Каллас</w:t>
      </w:r>
      <w:proofErr w:type="spellEnd"/>
      <w:r w:rsidR="008E3FBF" w:rsidRPr="008E3FBF">
        <w:rPr>
          <w:rFonts w:ascii="Times New Roman" w:hAnsi="Times New Roman"/>
          <w:sz w:val="28"/>
          <w:szCs w:val="28"/>
        </w:rPr>
        <w:t xml:space="preserve">. Знамениты звезды отечественной оперы: Вишневская Г.П., </w:t>
      </w:r>
      <w:proofErr w:type="spellStart"/>
      <w:r w:rsidR="008E3FBF" w:rsidRPr="008E3FBF">
        <w:rPr>
          <w:rFonts w:ascii="Times New Roman" w:hAnsi="Times New Roman"/>
          <w:sz w:val="28"/>
          <w:szCs w:val="28"/>
        </w:rPr>
        <w:t>Казарновская</w:t>
      </w:r>
      <w:proofErr w:type="spellEnd"/>
      <w:r w:rsidR="008E3FBF" w:rsidRPr="008E3FBF">
        <w:rPr>
          <w:rFonts w:ascii="Times New Roman" w:hAnsi="Times New Roman"/>
          <w:sz w:val="28"/>
          <w:szCs w:val="28"/>
        </w:rPr>
        <w:t xml:space="preserve"> Л.Ю., Нетребко А.Ю. Партии, написанные для сопрано: Царица ночи («Волшебная флейта» Моцарт), Виолетта («Травиата» Верди).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Меццо-сопрано. Запоминается насыщенным, сочным звуком, звучным, глубоким тембром. Звучит ниже сопрано, но выше контральто. Подтипы: драматическое, лирическое. Известными обладательницами данного типа были Татьяна </w:t>
      </w:r>
      <w:proofErr w:type="spellStart"/>
      <w:r w:rsidRPr="008E3FBF">
        <w:rPr>
          <w:rFonts w:ascii="Times New Roman" w:hAnsi="Times New Roman"/>
          <w:sz w:val="28"/>
          <w:szCs w:val="28"/>
        </w:rPr>
        <w:t>Троянос</w:t>
      </w:r>
      <w:proofErr w:type="spellEnd"/>
      <w:r w:rsidRPr="008E3FBF">
        <w:rPr>
          <w:rFonts w:ascii="Times New Roman" w:hAnsi="Times New Roman"/>
          <w:sz w:val="28"/>
          <w:szCs w:val="28"/>
        </w:rPr>
        <w:t xml:space="preserve">, Образцова Е.В., Архипова И.К. Оперная партия </w:t>
      </w:r>
      <w:proofErr w:type="spellStart"/>
      <w:r w:rsidRPr="008E3FBF">
        <w:rPr>
          <w:rFonts w:ascii="Times New Roman" w:hAnsi="Times New Roman"/>
          <w:sz w:val="28"/>
          <w:szCs w:val="28"/>
        </w:rPr>
        <w:t>Амнерис</w:t>
      </w:r>
      <w:proofErr w:type="spellEnd"/>
      <w:r w:rsidRPr="008E3FBF">
        <w:rPr>
          <w:rFonts w:ascii="Times New Roman" w:hAnsi="Times New Roman"/>
          <w:sz w:val="28"/>
          <w:szCs w:val="28"/>
        </w:rPr>
        <w:t xml:space="preserve"> в «Аиде» написана для меццо-сопрано.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Самый низкий, редко встречающийся женский голос – контральто. Его отличает бархатное мощное звучание, роскошные грудные ноты. С примерами контральто можно познакомиться в операх Чайковского «Евгений Онегин» (Ольга), Верди «Бал маскарад» (Ульрика).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Высокие мужские типы голосов представлены лирическим, драматическим либо лирико-драматическим тенором. Характеризуются подвижностью, пе</w:t>
      </w:r>
      <w:r w:rsidR="00E23956">
        <w:rPr>
          <w:rFonts w:ascii="Times New Roman" w:hAnsi="Times New Roman"/>
          <w:sz w:val="28"/>
          <w:szCs w:val="28"/>
        </w:rPr>
        <w:t xml:space="preserve">вучестью, лёгкостью, мягкостью. </w:t>
      </w:r>
      <w:r w:rsidRPr="008E3FBF">
        <w:rPr>
          <w:rFonts w:ascii="Times New Roman" w:hAnsi="Times New Roman"/>
          <w:sz w:val="28"/>
          <w:szCs w:val="28"/>
        </w:rPr>
        <w:t xml:space="preserve">Знаменитые теноры: </w:t>
      </w:r>
      <w:proofErr w:type="spellStart"/>
      <w:r w:rsidRPr="008E3FBF">
        <w:rPr>
          <w:rFonts w:ascii="Times New Roman" w:hAnsi="Times New Roman"/>
          <w:sz w:val="28"/>
          <w:szCs w:val="28"/>
        </w:rPr>
        <w:t>И.Козловский</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С.Лемешев</w:t>
      </w:r>
      <w:proofErr w:type="spellEnd"/>
      <w:r w:rsidRPr="008E3FBF">
        <w:rPr>
          <w:rFonts w:ascii="Times New Roman" w:hAnsi="Times New Roman"/>
          <w:sz w:val="28"/>
          <w:szCs w:val="28"/>
        </w:rPr>
        <w:t xml:space="preserve">, Хосе </w:t>
      </w:r>
      <w:proofErr w:type="spellStart"/>
      <w:r w:rsidRPr="008E3FBF">
        <w:rPr>
          <w:rFonts w:ascii="Times New Roman" w:hAnsi="Times New Roman"/>
          <w:sz w:val="28"/>
          <w:szCs w:val="28"/>
        </w:rPr>
        <w:t>Каррерас</w:t>
      </w:r>
      <w:proofErr w:type="spellEnd"/>
      <w:r w:rsidRPr="008E3FBF">
        <w:rPr>
          <w:rFonts w:ascii="Times New Roman" w:hAnsi="Times New Roman"/>
          <w:sz w:val="28"/>
          <w:szCs w:val="28"/>
        </w:rPr>
        <w:t xml:space="preserve">.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Название «баритон» в переводе с греческого означает тяжёлый. По звучанию находится между басом и тенором. Отличается большой силой, яркостью в верхней половине диапазона. Выделяют лирические   и драматические   баритоны. Из известных оперных певцов баритоном владели </w:t>
      </w:r>
      <w:proofErr w:type="spellStart"/>
      <w:r w:rsidRPr="008E3FBF">
        <w:rPr>
          <w:rFonts w:ascii="Times New Roman" w:hAnsi="Times New Roman"/>
          <w:sz w:val="28"/>
          <w:szCs w:val="28"/>
        </w:rPr>
        <w:t>Паскуале</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Амато</w:t>
      </w:r>
      <w:proofErr w:type="spellEnd"/>
      <w:r w:rsidRPr="008E3FBF">
        <w:rPr>
          <w:rFonts w:ascii="Times New Roman" w:hAnsi="Times New Roman"/>
          <w:sz w:val="28"/>
          <w:szCs w:val="28"/>
        </w:rPr>
        <w:t xml:space="preserve">, Хворостовский Д.А. Эстрадные певцы-баритоны: Иосиф Кобзон, </w:t>
      </w:r>
      <w:r w:rsidR="00E23956">
        <w:rPr>
          <w:rFonts w:ascii="Times New Roman" w:hAnsi="Times New Roman"/>
          <w:sz w:val="28"/>
          <w:szCs w:val="28"/>
        </w:rPr>
        <w:t>Муслим Магомаев, Джон Купер.</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Самый низкий голос у мужчин – бас. Отличительными чертами являются глубина, полнота звучания. Выделяют высокий и центральный. Известные певческие голоса басы: </w:t>
      </w:r>
      <w:proofErr w:type="spellStart"/>
      <w:r w:rsidRPr="008E3FBF">
        <w:rPr>
          <w:rFonts w:ascii="Times New Roman" w:hAnsi="Times New Roman"/>
          <w:sz w:val="28"/>
          <w:szCs w:val="28"/>
        </w:rPr>
        <w:t>Готлоб</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Фрик</w:t>
      </w:r>
      <w:proofErr w:type="spellEnd"/>
      <w:r w:rsidRPr="008E3FBF">
        <w:rPr>
          <w:rFonts w:ascii="Times New Roman" w:hAnsi="Times New Roman"/>
          <w:sz w:val="28"/>
          <w:szCs w:val="28"/>
        </w:rPr>
        <w:t xml:space="preserve">, </w:t>
      </w:r>
      <w:proofErr w:type="spellStart"/>
      <w:r w:rsidRPr="008E3FBF">
        <w:rPr>
          <w:rFonts w:ascii="Times New Roman" w:hAnsi="Times New Roman"/>
          <w:sz w:val="28"/>
          <w:szCs w:val="28"/>
        </w:rPr>
        <w:t>И.Петров</w:t>
      </w:r>
      <w:proofErr w:type="spellEnd"/>
      <w:r w:rsidRPr="008E3FBF">
        <w:rPr>
          <w:rFonts w:ascii="Times New Roman" w:hAnsi="Times New Roman"/>
          <w:sz w:val="28"/>
          <w:szCs w:val="28"/>
        </w:rPr>
        <w:t xml:space="preserve">. </w:t>
      </w:r>
    </w:p>
    <w:p w:rsidR="008E3FBF" w:rsidRPr="00BB172B" w:rsidRDefault="008E3FBF" w:rsidP="00BB172B">
      <w:pPr>
        <w:spacing w:after="0" w:line="360" w:lineRule="auto"/>
        <w:ind w:firstLine="708"/>
        <w:jc w:val="center"/>
        <w:rPr>
          <w:rFonts w:ascii="Times New Roman" w:hAnsi="Times New Roman"/>
          <w:b/>
          <w:sz w:val="28"/>
          <w:szCs w:val="28"/>
        </w:rPr>
      </w:pPr>
      <w:r w:rsidRPr="00BB172B">
        <w:rPr>
          <w:rFonts w:ascii="Times New Roman" w:hAnsi="Times New Roman"/>
          <w:b/>
          <w:sz w:val="28"/>
          <w:szCs w:val="28"/>
        </w:rPr>
        <w:t>9.</w:t>
      </w:r>
      <w:r w:rsidRPr="00BB172B">
        <w:rPr>
          <w:rFonts w:ascii="Times New Roman" w:hAnsi="Times New Roman"/>
          <w:b/>
          <w:sz w:val="28"/>
          <w:szCs w:val="28"/>
        </w:rPr>
        <w:tab/>
        <w:t>Виды хоровых коллективов</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В зависимости от пола и возраста певцов, хоры можно классифицировать так: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смешанный хор (наиболее распространенный тип хора) — состоит из женских и мужских голосов. Женские голоса составляют партии сопрано и альтов, мужские голоса составляют партии теноров и басов. Внутри каждой партии обычно бывают подразделение на первые (более высокие) и вторые (более низкие) голоса: сопрано I и II, альты I и II, тенора I и II, басы I и II;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хор мальчиков и юношей — состоит из тех же четырех основных партий, что и смешанный, но партию сопрано исполняют мальчики — дисканты, партию альтов — </w:t>
      </w:r>
      <w:proofErr w:type="spellStart"/>
      <w:r w:rsidR="008E3FBF" w:rsidRPr="008E3FBF">
        <w:rPr>
          <w:rFonts w:ascii="Times New Roman" w:hAnsi="Times New Roman"/>
          <w:sz w:val="28"/>
          <w:szCs w:val="28"/>
        </w:rPr>
        <w:t>контратенора</w:t>
      </w:r>
      <w:proofErr w:type="spellEnd"/>
      <w:r w:rsidR="008E3FBF" w:rsidRPr="008E3FBF">
        <w:rPr>
          <w:rFonts w:ascii="Times New Roman" w:hAnsi="Times New Roman"/>
          <w:sz w:val="28"/>
          <w:szCs w:val="28"/>
        </w:rPr>
        <w:t xml:space="preserve"> — юноши, поющие фальцетом; партии теноров и басов в таком хоре, так </w:t>
      </w:r>
      <w:proofErr w:type="gramStart"/>
      <w:r w:rsidR="008E3FBF" w:rsidRPr="008E3FBF">
        <w:rPr>
          <w:rFonts w:ascii="Times New Roman" w:hAnsi="Times New Roman"/>
          <w:sz w:val="28"/>
          <w:szCs w:val="28"/>
        </w:rPr>
        <w:t>же</w:t>
      </w:r>
      <w:proofErr w:type="gramEnd"/>
      <w:r w:rsidR="008E3FBF" w:rsidRPr="008E3FBF">
        <w:rPr>
          <w:rFonts w:ascii="Times New Roman" w:hAnsi="Times New Roman"/>
          <w:sz w:val="28"/>
          <w:szCs w:val="28"/>
        </w:rPr>
        <w:t xml:space="preserve"> как и в смешанном, исполняются мужчинами;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мужской хор — состоит из теноров и басов, с подразделением каждой партии на два голоса: первые (высокие) и вторые (низкие) тенора и первые и вторые басы. Партия первых теноров может быть расширена за счет певцов-</w:t>
      </w:r>
      <w:proofErr w:type="spellStart"/>
      <w:r w:rsidR="008E3FBF" w:rsidRPr="008E3FBF">
        <w:rPr>
          <w:rFonts w:ascii="Times New Roman" w:hAnsi="Times New Roman"/>
          <w:sz w:val="28"/>
          <w:szCs w:val="28"/>
        </w:rPr>
        <w:t>контратеноров</w:t>
      </w:r>
      <w:proofErr w:type="spellEnd"/>
      <w:r w:rsidR="008E3FBF" w:rsidRPr="008E3FBF">
        <w:rPr>
          <w:rFonts w:ascii="Times New Roman" w:hAnsi="Times New Roman"/>
          <w:sz w:val="28"/>
          <w:szCs w:val="28"/>
        </w:rPr>
        <w:t xml:space="preserve">, поющих (фальцетом) еще более высокую партию, по тесситуре находящуюся за пределами обычного мужского голосового диапазона;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женский хор — состоит из сопрано и альтов, с подразделением каждой партии на два голоса: первые и вторые сопрано и первые и вторые альты;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детский хор — состоит из двух партий: сопрано (дискантов) и альтов, иногда из трёх — сопрано (дискантов) I и II, и альтов; возможны и другие варианты.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С точки зрения манеры пения различают: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академические хоры — поющие в академической манере, основанной на эталоне европейского академического (оперно-концертного) певческого тона;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народные хоры — поющие в народной манере. </w:t>
      </w:r>
    </w:p>
    <w:p w:rsidR="008E3FBF" w:rsidRPr="008E3FBF" w:rsidRDefault="008E3FBF" w:rsidP="00E23956">
      <w:pPr>
        <w:spacing w:after="0" w:line="360" w:lineRule="auto"/>
        <w:ind w:firstLine="708"/>
        <w:jc w:val="both"/>
        <w:rPr>
          <w:rFonts w:ascii="Times New Roman" w:hAnsi="Times New Roman"/>
          <w:sz w:val="28"/>
          <w:szCs w:val="28"/>
        </w:rPr>
      </w:pPr>
      <w:r w:rsidRPr="008E3FBF">
        <w:rPr>
          <w:rFonts w:ascii="Times New Roman" w:hAnsi="Times New Roman"/>
          <w:sz w:val="28"/>
          <w:szCs w:val="28"/>
        </w:rPr>
        <w:t>По количеству участн</w:t>
      </w:r>
      <w:r w:rsidR="00E23956">
        <w:rPr>
          <w:rFonts w:ascii="Times New Roman" w:hAnsi="Times New Roman"/>
          <w:sz w:val="28"/>
          <w:szCs w:val="28"/>
        </w:rPr>
        <w:t xml:space="preserve">иков различают: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камерные хоры — от 12 до 30-50 участников;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-б</w:t>
      </w:r>
      <w:r w:rsidR="008E3FBF" w:rsidRPr="008E3FBF">
        <w:rPr>
          <w:rFonts w:ascii="Times New Roman" w:hAnsi="Times New Roman"/>
          <w:sz w:val="28"/>
          <w:szCs w:val="28"/>
        </w:rPr>
        <w:t xml:space="preserve">ольшие хоры — от 50 до 120 участников;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сводные хоры — до 1000 участников, собираются на время из разных коллективов. Такие составы имеют статус «</w:t>
      </w:r>
      <w:proofErr w:type="spellStart"/>
      <w:r w:rsidR="008E3FBF" w:rsidRPr="008E3FBF">
        <w:rPr>
          <w:rFonts w:ascii="Times New Roman" w:hAnsi="Times New Roman"/>
          <w:sz w:val="28"/>
          <w:szCs w:val="28"/>
        </w:rPr>
        <w:t>хэппининг-перфоманс</w:t>
      </w:r>
      <w:proofErr w:type="spellEnd"/>
      <w:r w:rsidR="008E3FBF" w:rsidRPr="008E3FBF">
        <w:rPr>
          <w:rFonts w:ascii="Times New Roman" w:hAnsi="Times New Roman"/>
          <w:sz w:val="28"/>
          <w:szCs w:val="28"/>
        </w:rPr>
        <w:t xml:space="preserve">» и не относятся собственно к исполнительскому искусству, так как представляют собой скорее </w:t>
      </w:r>
      <w:proofErr w:type="spellStart"/>
      <w:r w:rsidR="008E3FBF" w:rsidRPr="008E3FBF">
        <w:rPr>
          <w:rFonts w:ascii="Times New Roman" w:hAnsi="Times New Roman"/>
          <w:sz w:val="28"/>
          <w:szCs w:val="28"/>
        </w:rPr>
        <w:t>пропагандно</w:t>
      </w:r>
      <w:proofErr w:type="spellEnd"/>
      <w:r w:rsidR="008E3FBF" w:rsidRPr="008E3FBF">
        <w:rPr>
          <w:rFonts w:ascii="Times New Roman" w:hAnsi="Times New Roman"/>
          <w:sz w:val="28"/>
          <w:szCs w:val="28"/>
        </w:rPr>
        <w:t xml:space="preserve">-просветительское направление. </w:t>
      </w:r>
    </w:p>
    <w:p w:rsidR="008E3FBF" w:rsidRPr="00BB172B" w:rsidRDefault="008E3FBF" w:rsidP="00BB172B">
      <w:pPr>
        <w:spacing w:after="0" w:line="360" w:lineRule="auto"/>
        <w:ind w:firstLine="708"/>
        <w:rPr>
          <w:rFonts w:ascii="Times New Roman" w:hAnsi="Times New Roman"/>
          <w:i/>
          <w:sz w:val="28"/>
          <w:szCs w:val="28"/>
        </w:rPr>
      </w:pPr>
      <w:r w:rsidRPr="00BB172B">
        <w:rPr>
          <w:rFonts w:ascii="Times New Roman" w:hAnsi="Times New Roman"/>
          <w:i/>
          <w:sz w:val="28"/>
          <w:szCs w:val="28"/>
        </w:rPr>
        <w:t>Хоры могут иметь разный статус.</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Профессиональные хоры. Могут быть как независимыми, так и поддерживаться государством. Состоят из профессиональных певцов. Ведут регулярную концертную деятельность.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Любительские хоры объединяют людей, для которых пение в хоре — это хобби. Могут существовать при дворцах культуры, клубах, муниципалитетах, при организациях и учреждениях, при немузыкальных учебных заведениях (очень распространенная форма) и т. </w:t>
      </w:r>
      <w:proofErr w:type="gramStart"/>
      <w:r w:rsidR="008E3FBF" w:rsidRPr="008E3FBF">
        <w:rPr>
          <w:rFonts w:ascii="Times New Roman" w:hAnsi="Times New Roman"/>
          <w:sz w:val="28"/>
          <w:szCs w:val="28"/>
        </w:rPr>
        <w:t>п. :</w:t>
      </w:r>
      <w:proofErr w:type="gramEnd"/>
      <w:r w:rsidR="008E3FBF" w:rsidRPr="008E3FBF">
        <w:rPr>
          <w:rFonts w:ascii="Times New Roman" w:hAnsi="Times New Roman"/>
          <w:sz w:val="28"/>
          <w:szCs w:val="28"/>
        </w:rPr>
        <w:t xml:space="preserve"> хор студентов, хор сотрудников, хор ветеранов.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 xml:space="preserve">Церковные хоры. Основная их деятельность — участие в церковных службах. Церковные хоры высокого музыкального уровня могут также вести концертную деятельность. В церковных хорах поют как профессионалы, так и любители. Художественный руководитель церковного хора — регент — должен быть не только хормейстером, но и знатоком церковной службы. </w:t>
      </w:r>
    </w:p>
    <w:p w:rsidR="008E3FBF" w:rsidRPr="008E3FBF" w:rsidRDefault="00E23956" w:rsidP="008E3FBF">
      <w:pPr>
        <w:spacing w:after="0" w:line="360" w:lineRule="auto"/>
        <w:ind w:firstLine="708"/>
        <w:jc w:val="both"/>
        <w:rPr>
          <w:rFonts w:ascii="Times New Roman" w:hAnsi="Times New Roman"/>
          <w:sz w:val="28"/>
          <w:szCs w:val="28"/>
        </w:rPr>
      </w:pPr>
      <w:r>
        <w:rPr>
          <w:rFonts w:ascii="Times New Roman" w:hAnsi="Times New Roman"/>
          <w:sz w:val="28"/>
          <w:szCs w:val="28"/>
        </w:rPr>
        <w:t>-</w:t>
      </w:r>
      <w:r w:rsidR="008E3FBF" w:rsidRPr="008E3FBF">
        <w:rPr>
          <w:rFonts w:ascii="Times New Roman" w:hAnsi="Times New Roman"/>
          <w:sz w:val="28"/>
          <w:szCs w:val="28"/>
        </w:rPr>
        <w:t>Учебные хоры существуют в музыкальных учебных заведениях (музыкально-педагогических училищах, колледжах, консерваториях, музыкальных академиях, институт</w:t>
      </w:r>
      <w:r w:rsidR="00BB172B">
        <w:rPr>
          <w:rFonts w:ascii="Times New Roman" w:hAnsi="Times New Roman"/>
          <w:sz w:val="28"/>
          <w:szCs w:val="28"/>
        </w:rPr>
        <w:t>ах искусства и культуры, и пр.)</w:t>
      </w:r>
      <w:r w:rsidR="008E3FBF" w:rsidRPr="008E3FBF">
        <w:rPr>
          <w:rFonts w:ascii="Times New Roman" w:hAnsi="Times New Roman"/>
          <w:sz w:val="28"/>
          <w:szCs w:val="28"/>
        </w:rPr>
        <w:t xml:space="preserve">, готовящих профессиональные кадры в области хорового искусства и музыкального воспитания. </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Пение в хоре — самый массовый и доступный вид совместного </w:t>
      </w:r>
      <w:proofErr w:type="spellStart"/>
      <w:r w:rsidRPr="008E3FBF">
        <w:rPr>
          <w:rFonts w:ascii="Times New Roman" w:hAnsi="Times New Roman"/>
          <w:sz w:val="28"/>
          <w:szCs w:val="28"/>
        </w:rPr>
        <w:t>музицирования</w:t>
      </w:r>
      <w:proofErr w:type="spellEnd"/>
      <w:r w:rsidRPr="008E3FBF">
        <w:rPr>
          <w:rFonts w:ascii="Times New Roman" w:hAnsi="Times New Roman"/>
          <w:sz w:val="28"/>
          <w:szCs w:val="28"/>
        </w:rPr>
        <w:t>.</w:t>
      </w:r>
    </w:p>
    <w:p w:rsidR="00BB489C" w:rsidRDefault="00BB489C">
      <w:pPr>
        <w:spacing w:after="0" w:line="240" w:lineRule="auto"/>
        <w:rPr>
          <w:rFonts w:ascii="Times New Roman" w:hAnsi="Times New Roman"/>
          <w:b/>
          <w:sz w:val="28"/>
          <w:szCs w:val="28"/>
        </w:rPr>
      </w:pPr>
      <w:r>
        <w:rPr>
          <w:rFonts w:ascii="Times New Roman" w:hAnsi="Times New Roman"/>
          <w:b/>
          <w:sz w:val="28"/>
          <w:szCs w:val="28"/>
        </w:rPr>
        <w:br w:type="page"/>
      </w:r>
    </w:p>
    <w:p w:rsidR="00BB489C" w:rsidRDefault="00BB489C" w:rsidP="00BB489C">
      <w:pPr>
        <w:spacing w:after="0" w:line="360" w:lineRule="auto"/>
        <w:ind w:firstLine="708"/>
        <w:jc w:val="right"/>
        <w:rPr>
          <w:rFonts w:ascii="Times New Roman" w:hAnsi="Times New Roman"/>
          <w:b/>
          <w:sz w:val="28"/>
          <w:szCs w:val="28"/>
        </w:rPr>
      </w:pPr>
      <w:r>
        <w:rPr>
          <w:rFonts w:ascii="Times New Roman" w:hAnsi="Times New Roman"/>
          <w:b/>
          <w:sz w:val="28"/>
          <w:szCs w:val="28"/>
        </w:rPr>
        <w:t>Приложение 1</w:t>
      </w:r>
    </w:p>
    <w:p w:rsidR="008E3FBF" w:rsidRPr="00BB172B" w:rsidRDefault="008E3FBF" w:rsidP="00BB172B">
      <w:pPr>
        <w:spacing w:after="0" w:line="360" w:lineRule="auto"/>
        <w:ind w:firstLine="708"/>
        <w:jc w:val="center"/>
        <w:rPr>
          <w:rFonts w:ascii="Times New Roman" w:hAnsi="Times New Roman"/>
          <w:b/>
          <w:sz w:val="28"/>
          <w:szCs w:val="28"/>
        </w:rPr>
      </w:pPr>
      <w:r w:rsidRPr="00BB172B">
        <w:rPr>
          <w:rFonts w:ascii="Times New Roman" w:hAnsi="Times New Roman"/>
          <w:b/>
          <w:sz w:val="28"/>
          <w:szCs w:val="28"/>
        </w:rPr>
        <w:t>Упражнения для начинающих вокалистов</w:t>
      </w:r>
    </w:p>
    <w:p w:rsidR="008E3FBF" w:rsidRPr="00E23956" w:rsidRDefault="008E3FBF" w:rsidP="008E3FBF">
      <w:pPr>
        <w:spacing w:after="0" w:line="360" w:lineRule="auto"/>
        <w:ind w:firstLine="708"/>
        <w:jc w:val="both"/>
        <w:rPr>
          <w:rFonts w:ascii="Times New Roman" w:hAnsi="Times New Roman"/>
          <w:i/>
          <w:sz w:val="28"/>
          <w:szCs w:val="28"/>
        </w:rPr>
      </w:pPr>
      <w:r w:rsidRPr="00E23956">
        <w:rPr>
          <w:rFonts w:ascii="Times New Roman" w:hAnsi="Times New Roman"/>
          <w:i/>
          <w:sz w:val="28"/>
          <w:szCs w:val="28"/>
        </w:rPr>
        <w:t>Подготовка вокального аппарата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Физические упражнения.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1. Положите язык на переднюю, верхнюю часть зубов и сделайте им несколько вращательных движений по внешней стороне верхних и нижних зубов. Язык должен плотно прилегать к зубам.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Сделайте это упражнение по 10 раз в каждую сторону.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2. Слегка сомкните губы и вытяните их вперед. На высоком тоне голоса попробуйте </w:t>
      </w:r>
      <w:proofErr w:type="spellStart"/>
      <w:r w:rsidRPr="008E3FBF">
        <w:rPr>
          <w:rFonts w:ascii="Times New Roman" w:hAnsi="Times New Roman"/>
          <w:sz w:val="28"/>
          <w:szCs w:val="28"/>
        </w:rPr>
        <w:t>повибрировать</w:t>
      </w:r>
      <w:proofErr w:type="spellEnd"/>
      <w:r w:rsidRPr="008E3FBF">
        <w:rPr>
          <w:rFonts w:ascii="Times New Roman" w:hAnsi="Times New Roman"/>
          <w:sz w:val="28"/>
          <w:szCs w:val="28"/>
        </w:rPr>
        <w:t xml:space="preserve"> губами, имитируя звук поющей лягушки. Выдувание звука должно быть очень мягким и близким к губам. При правильном выполнении упражнения вы должны будете почувствовать легкое щекотание на губах.</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 xml:space="preserve">Повторите упражнение несколько раз, затем усложните упражнение. Тем же приемом, не меняя положения губ, </w:t>
      </w:r>
      <w:proofErr w:type="spellStart"/>
      <w:r w:rsidRPr="008E3FBF">
        <w:rPr>
          <w:rFonts w:ascii="Times New Roman" w:hAnsi="Times New Roman"/>
          <w:sz w:val="28"/>
          <w:szCs w:val="28"/>
        </w:rPr>
        <w:t>провибрируйте</w:t>
      </w:r>
      <w:proofErr w:type="spellEnd"/>
      <w:r w:rsidRPr="008E3FBF">
        <w:rPr>
          <w:rFonts w:ascii="Times New Roman" w:hAnsi="Times New Roman"/>
          <w:sz w:val="28"/>
          <w:szCs w:val="28"/>
        </w:rPr>
        <w:t xml:space="preserve"> гамму вверх и вниз (гамма – </w:t>
      </w:r>
      <w:proofErr w:type="spellStart"/>
      <w:r w:rsidRPr="008E3FBF">
        <w:rPr>
          <w:rFonts w:ascii="Times New Roman" w:hAnsi="Times New Roman"/>
          <w:sz w:val="28"/>
          <w:szCs w:val="28"/>
        </w:rPr>
        <w:t>поступенное</w:t>
      </w:r>
      <w:proofErr w:type="spellEnd"/>
      <w:r w:rsidRPr="008E3FBF">
        <w:rPr>
          <w:rFonts w:ascii="Times New Roman" w:hAnsi="Times New Roman"/>
          <w:sz w:val="28"/>
          <w:szCs w:val="28"/>
        </w:rPr>
        <w:t xml:space="preserve"> движение вверх и обратно).</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3. Сложите руки в кулаки и потрите ими грудную клетку. Сначала вращающими движениями, а затем движениями, имитирующими утюг, гладящий белье. Вы почувствуете тепло и прилив энергии.</w:t>
      </w:r>
    </w:p>
    <w:p w:rsidR="008E3FBF" w:rsidRPr="00E23956" w:rsidRDefault="00E23956" w:rsidP="00E23956">
      <w:pPr>
        <w:spacing w:after="0" w:line="360" w:lineRule="auto"/>
        <w:ind w:firstLine="708"/>
        <w:jc w:val="both"/>
        <w:rPr>
          <w:rFonts w:ascii="Times New Roman" w:hAnsi="Times New Roman"/>
          <w:i/>
          <w:sz w:val="28"/>
          <w:szCs w:val="28"/>
        </w:rPr>
      </w:pPr>
      <w:r w:rsidRPr="00E23956">
        <w:rPr>
          <w:rFonts w:ascii="Times New Roman" w:hAnsi="Times New Roman"/>
          <w:i/>
          <w:sz w:val="28"/>
          <w:szCs w:val="28"/>
        </w:rPr>
        <w:t xml:space="preserve">Комплекс упражнений для работы </w:t>
      </w:r>
      <w:r w:rsidR="008E3FBF" w:rsidRPr="00E23956">
        <w:rPr>
          <w:rFonts w:ascii="Times New Roman" w:hAnsi="Times New Roman"/>
          <w:i/>
          <w:sz w:val="28"/>
          <w:szCs w:val="28"/>
        </w:rPr>
        <w:t>над певческим дыханием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(Рекомендуется выполнять 2–3 минуты.)</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Короткий вдох.</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Во время вдоха нельзя втягивать в себя воздух специально. Начинать следует с выдоха. Выдерживая последующую за этим паузу, надо дождаться момента, когда естественно захочется вздохнуть. Только в этом случае вдох осуществиться органично правильно: достаточно глубоко и оптимально по объему.</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Упражнение 1.</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Короткий вдох по руке дирижера и длинный замедленный выдох со счетом: 1, 2, 3, 4, 5 и т. д.</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С каждым разом при повторении упражнения выдох удлиняется за счет увеличения ряда цифр и постепенного замедления темпа.</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Упражнение 2 (выполнение упражнения активным шепотом).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Короткий вдох при раздвижении нижних ребер с фиксацией на этом внимании хористов.</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Каждый контролирует свои движения, положив ладони рук на нижние ребра. Выдох длинный, со счетом. Ряд цифр также постепенно увеличивается.</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Упражнение 3 (выполнение упражнения активным шепотом).</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Короткий вдох при раздвижении нижних ребер, задержка дыхания, медленный выдох со счетом. При этом певцы стремятся сохранить нижние ребра в положении вдоха, то есть раздвинутыми.</w:t>
      </w:r>
    </w:p>
    <w:p w:rsidR="008E3FBF" w:rsidRP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Упражнение 4 (выполнение упражнения активным шепотом).</w:t>
      </w:r>
    </w:p>
    <w:p w:rsidR="008E3FBF" w:rsidRDefault="008E3FBF" w:rsidP="008E3FBF">
      <w:pPr>
        <w:spacing w:after="0" w:line="360" w:lineRule="auto"/>
        <w:ind w:firstLine="708"/>
        <w:jc w:val="both"/>
        <w:rPr>
          <w:rFonts w:ascii="Times New Roman" w:hAnsi="Times New Roman"/>
          <w:sz w:val="28"/>
          <w:szCs w:val="28"/>
        </w:rPr>
      </w:pPr>
      <w:r w:rsidRPr="008E3FBF">
        <w:rPr>
          <w:rFonts w:ascii="Times New Roman" w:hAnsi="Times New Roman"/>
          <w:sz w:val="28"/>
          <w:szCs w:val="28"/>
        </w:rPr>
        <w:t>Короткий вдох при раздвижении нижних ребер, задержка дыхания, по руке дирижера с мягкой атакой спеть один звук и тянуть его ровным и умеренным по силе голосом. Сначала звук продолжается 2–3 секунды, затем постепенно удлиняется. Нижние ребра фиксируются в положении вдоха</w:t>
      </w:r>
      <w:r w:rsidR="00BB489C">
        <w:rPr>
          <w:rFonts w:ascii="Times New Roman" w:hAnsi="Times New Roman"/>
          <w:sz w:val="28"/>
          <w:szCs w:val="28"/>
        </w:rPr>
        <w:t>.</w:t>
      </w:r>
    </w:p>
    <w:p w:rsidR="00BB489C" w:rsidRDefault="00BB489C" w:rsidP="008E3FBF">
      <w:pPr>
        <w:spacing w:after="0" w:line="360" w:lineRule="auto"/>
        <w:ind w:firstLine="708"/>
        <w:jc w:val="both"/>
        <w:rPr>
          <w:rFonts w:ascii="Times New Roman" w:hAnsi="Times New Roman"/>
          <w:sz w:val="28"/>
          <w:szCs w:val="28"/>
        </w:rPr>
      </w:pPr>
      <w:r w:rsidRPr="00BB489C">
        <w:rPr>
          <w:rFonts w:ascii="Times New Roman" w:hAnsi="Times New Roman"/>
          <w:i/>
          <w:sz w:val="28"/>
          <w:szCs w:val="28"/>
        </w:rPr>
        <w:t>Упражнения для начинающих вокалистов</w:t>
      </w:r>
      <w:r>
        <w:rPr>
          <w:rFonts w:ascii="Times New Roman" w:hAnsi="Times New Roman"/>
          <w:sz w:val="28"/>
          <w:szCs w:val="28"/>
        </w:rPr>
        <w:t>.</w:t>
      </w:r>
    </w:p>
    <w:p w:rsidR="00BB489C" w:rsidRDefault="00BB489C" w:rsidP="008E3FBF">
      <w:pPr>
        <w:spacing w:after="0" w:line="360" w:lineRule="auto"/>
        <w:ind w:firstLine="708"/>
        <w:jc w:val="both"/>
        <w:rPr>
          <w:rFonts w:ascii="Times New Roman" w:hAnsi="Times New Roman"/>
          <w:sz w:val="28"/>
          <w:szCs w:val="28"/>
        </w:rPr>
      </w:pPr>
      <w:r>
        <w:rPr>
          <w:rFonts w:ascii="Times New Roman" w:hAnsi="Times New Roman"/>
          <w:sz w:val="28"/>
          <w:szCs w:val="28"/>
        </w:rPr>
        <w:t xml:space="preserve">Большинство упражнений дается в тональности </w:t>
      </w:r>
      <w:proofErr w:type="gramStart"/>
      <w:r>
        <w:rPr>
          <w:rFonts w:ascii="Times New Roman" w:hAnsi="Times New Roman"/>
          <w:sz w:val="28"/>
          <w:szCs w:val="28"/>
        </w:rPr>
        <w:t>До</w:t>
      </w:r>
      <w:proofErr w:type="gramEnd"/>
      <w:r>
        <w:rPr>
          <w:rFonts w:ascii="Times New Roman" w:hAnsi="Times New Roman"/>
          <w:sz w:val="28"/>
          <w:szCs w:val="28"/>
        </w:rPr>
        <w:t xml:space="preserve"> мажор. Их следует транспонировать по полутонам или ступеням гаммы, в зависимости от структуры упражнений. В выборе тональности надо исходить, ориентируясь на наиболее удачно звучащий участок диапазона голоса обучающегося.</w:t>
      </w:r>
    </w:p>
    <w:p w:rsidR="00BB489C" w:rsidRDefault="00BB489C" w:rsidP="008E3FBF">
      <w:pPr>
        <w:spacing w:after="0" w:line="360" w:lineRule="auto"/>
        <w:ind w:firstLine="708"/>
        <w:jc w:val="both"/>
        <w:rPr>
          <w:rFonts w:ascii="Times New Roman" w:hAnsi="Times New Roman"/>
          <w:sz w:val="28"/>
          <w:szCs w:val="28"/>
        </w:rPr>
      </w:pPr>
      <w:r>
        <w:rPr>
          <w:rFonts w:ascii="Times New Roman" w:hAnsi="Times New Roman"/>
          <w:sz w:val="28"/>
          <w:szCs w:val="28"/>
        </w:rPr>
        <w:t>Упражнение №1. Для выработки верного певческого тона. Петь на наиболее правильно звучащем гласном звуке и на удобно части диапазона, транспонируя по полутонам вверх и вниз в пределах октавы.</w:t>
      </w:r>
    </w:p>
    <w:p w:rsidR="00BB489C" w:rsidRDefault="00AD5211" w:rsidP="00B7352B">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5305425" cy="1257582"/>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ноты1.jpg"/>
                    <pic:cNvPicPr/>
                  </pic:nvPicPr>
                  <pic:blipFill>
                    <a:blip r:embed="rId16">
                      <a:extLst>
                        <a:ext uri="{28A0092B-C50C-407E-A947-70E740481C1C}">
                          <a14:useLocalDpi xmlns:a14="http://schemas.microsoft.com/office/drawing/2010/main" val="0"/>
                        </a:ext>
                      </a:extLst>
                    </a:blip>
                    <a:stretch>
                      <a:fillRect/>
                    </a:stretch>
                  </pic:blipFill>
                  <pic:spPr>
                    <a:xfrm>
                      <a:off x="0" y="0"/>
                      <a:ext cx="5352913" cy="1268839"/>
                    </a:xfrm>
                    <a:prstGeom prst="rect">
                      <a:avLst/>
                    </a:prstGeom>
                  </pic:spPr>
                </pic:pic>
              </a:graphicData>
            </a:graphic>
          </wp:inline>
        </w:drawing>
      </w:r>
    </w:p>
    <w:p w:rsidR="00BB489C" w:rsidRDefault="00B7352B" w:rsidP="008E3FBF">
      <w:pPr>
        <w:spacing w:after="0" w:line="360" w:lineRule="auto"/>
        <w:ind w:firstLine="708"/>
        <w:jc w:val="both"/>
        <w:rPr>
          <w:rFonts w:ascii="Times New Roman" w:hAnsi="Times New Roman"/>
          <w:sz w:val="28"/>
          <w:szCs w:val="28"/>
        </w:rPr>
      </w:pPr>
      <w:r>
        <w:rPr>
          <w:rFonts w:ascii="Times New Roman" w:hAnsi="Times New Roman"/>
          <w:sz w:val="28"/>
          <w:szCs w:val="28"/>
        </w:rPr>
        <w:t xml:space="preserve">Упражнения №№ 2, 3, 4, 5. Для работы над правильной атакой звука. Петь в умеренном темпе, точно атакуя каждый звук, на наиболее правильно звучащем чистом гласном звуке. Для многих голосов полезно упражняться в правильном начале звука, используя слоги </w:t>
      </w:r>
      <w:proofErr w:type="spellStart"/>
      <w:r w:rsidRPr="00B7352B">
        <w:rPr>
          <w:rFonts w:ascii="Times New Roman" w:hAnsi="Times New Roman"/>
          <w:i/>
          <w:sz w:val="28"/>
          <w:szCs w:val="28"/>
        </w:rPr>
        <w:t>ма</w:t>
      </w:r>
      <w:proofErr w:type="spellEnd"/>
      <w:r w:rsidRPr="00B7352B">
        <w:rPr>
          <w:rFonts w:ascii="Times New Roman" w:hAnsi="Times New Roman"/>
          <w:i/>
          <w:sz w:val="28"/>
          <w:szCs w:val="28"/>
        </w:rPr>
        <w:t>, ля, фа</w:t>
      </w:r>
      <w:r>
        <w:rPr>
          <w:rFonts w:ascii="Times New Roman" w:hAnsi="Times New Roman"/>
          <w:sz w:val="28"/>
          <w:szCs w:val="28"/>
        </w:rPr>
        <w:t xml:space="preserve"> и четко произнося при этом согласный звук. </w:t>
      </w:r>
    </w:p>
    <w:p w:rsidR="00B7352B" w:rsidRDefault="00B7352B" w:rsidP="00B7352B">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4276725" cy="77152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ноты2.jpg"/>
                    <pic:cNvPicPr/>
                  </pic:nvPicPr>
                  <pic:blipFill rotWithShape="1">
                    <a:blip r:embed="rId17">
                      <a:extLst>
                        <a:ext uri="{28A0092B-C50C-407E-A947-70E740481C1C}">
                          <a14:useLocalDpi xmlns:a14="http://schemas.microsoft.com/office/drawing/2010/main" val="0"/>
                        </a:ext>
                      </a:extLst>
                    </a:blip>
                    <a:srcRect t="10716" r="1164" b="16916"/>
                    <a:stretch/>
                  </pic:blipFill>
                  <pic:spPr bwMode="auto">
                    <a:xfrm>
                      <a:off x="0" y="0"/>
                      <a:ext cx="4296337" cy="775063"/>
                    </a:xfrm>
                    <a:prstGeom prst="rect">
                      <a:avLst/>
                    </a:prstGeom>
                    <a:ln>
                      <a:noFill/>
                    </a:ln>
                    <a:extLst>
                      <a:ext uri="{53640926-AAD7-44D8-BBD7-CCE9431645EC}">
                        <a14:shadowObscured xmlns:a14="http://schemas.microsoft.com/office/drawing/2010/main"/>
                      </a:ext>
                    </a:extLst>
                  </pic:spPr>
                </pic:pic>
              </a:graphicData>
            </a:graphic>
          </wp:inline>
        </w:drawing>
      </w:r>
    </w:p>
    <w:p w:rsidR="00B7352B" w:rsidRPr="008E3FBF" w:rsidRDefault="00B7352B" w:rsidP="00B7352B">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4286250" cy="60007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ноты3.jpg"/>
                    <pic:cNvPicPr/>
                  </pic:nvPicPr>
                  <pic:blipFill rotWithShape="1">
                    <a:blip r:embed="rId18">
                      <a:extLst>
                        <a:ext uri="{28A0092B-C50C-407E-A947-70E740481C1C}">
                          <a14:useLocalDpi xmlns:a14="http://schemas.microsoft.com/office/drawing/2010/main" val="0"/>
                        </a:ext>
                      </a:extLst>
                    </a:blip>
                    <a:srcRect l="1" t="5748" r="1387" b="21829"/>
                    <a:stretch/>
                  </pic:blipFill>
                  <pic:spPr bwMode="auto">
                    <a:xfrm>
                      <a:off x="0" y="0"/>
                      <a:ext cx="4306679" cy="60293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4457700" cy="636814"/>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ноты4.jpg"/>
                    <pic:cNvPicPr/>
                  </pic:nvPicPr>
                  <pic:blipFill rotWithShape="1">
                    <a:blip r:embed="rId19">
                      <a:extLst>
                        <a:ext uri="{28A0092B-C50C-407E-A947-70E740481C1C}">
                          <a14:useLocalDpi xmlns:a14="http://schemas.microsoft.com/office/drawing/2010/main" val="0"/>
                        </a:ext>
                      </a:extLst>
                    </a:blip>
                    <a:srcRect b="14286"/>
                    <a:stretch/>
                  </pic:blipFill>
                  <pic:spPr bwMode="auto">
                    <a:xfrm>
                      <a:off x="0" y="0"/>
                      <a:ext cx="4481653" cy="64023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5105400" cy="67627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ноты5.jpg"/>
                    <pic:cNvPicPr/>
                  </pic:nvPicPr>
                  <pic:blipFill rotWithShape="1">
                    <a:blip r:embed="rId20">
                      <a:extLst>
                        <a:ext uri="{28A0092B-C50C-407E-A947-70E740481C1C}">
                          <a14:useLocalDpi xmlns:a14="http://schemas.microsoft.com/office/drawing/2010/main" val="0"/>
                        </a:ext>
                      </a:extLst>
                    </a:blip>
                    <a:srcRect l="-1" t="5556" r="2734" b="15553"/>
                    <a:stretch/>
                  </pic:blipFill>
                  <pic:spPr bwMode="auto">
                    <a:xfrm>
                      <a:off x="0" y="0"/>
                      <a:ext cx="5108264" cy="676654"/>
                    </a:xfrm>
                    <a:prstGeom prst="rect">
                      <a:avLst/>
                    </a:prstGeom>
                    <a:ln>
                      <a:noFill/>
                    </a:ln>
                    <a:extLst>
                      <a:ext uri="{53640926-AAD7-44D8-BBD7-CCE9431645EC}">
                        <a14:shadowObscured xmlns:a14="http://schemas.microsoft.com/office/drawing/2010/main"/>
                      </a:ext>
                    </a:extLst>
                  </pic:spPr>
                </pic:pic>
              </a:graphicData>
            </a:graphic>
          </wp:inline>
        </w:drawing>
      </w:r>
    </w:p>
    <w:p w:rsidR="00294B93" w:rsidRDefault="00B7352B" w:rsidP="00294B93">
      <w:pPr>
        <w:spacing w:after="0" w:line="360" w:lineRule="auto"/>
        <w:ind w:firstLine="708"/>
        <w:jc w:val="both"/>
        <w:rPr>
          <w:rFonts w:ascii="Times New Roman" w:hAnsi="Times New Roman"/>
          <w:sz w:val="28"/>
          <w:szCs w:val="28"/>
        </w:rPr>
      </w:pPr>
      <w:r>
        <w:rPr>
          <w:rFonts w:ascii="Times New Roman" w:hAnsi="Times New Roman"/>
          <w:sz w:val="28"/>
          <w:szCs w:val="28"/>
        </w:rPr>
        <w:t xml:space="preserve">Упражнения №№ 6, 7, 8, 9, 10, 11 полезны для работы над выравниванием гласных. Их следует петь в умеренном темпе для средней части диапазона, следя за единообразием звучания всех гласных звуков, за их единой позицией. Для начального звука надо выбирать наиболее правильно звучащий гласный и чередовать его с другими. Когда </w:t>
      </w:r>
      <w:r w:rsidR="00294B93">
        <w:rPr>
          <w:rFonts w:ascii="Times New Roman" w:hAnsi="Times New Roman"/>
          <w:sz w:val="28"/>
          <w:szCs w:val="28"/>
        </w:rPr>
        <w:t xml:space="preserve">относительная ровность достигнута, можно петь эти упражнения, </w:t>
      </w:r>
      <w:proofErr w:type="spellStart"/>
      <w:r w:rsidR="00294B93">
        <w:rPr>
          <w:rFonts w:ascii="Times New Roman" w:hAnsi="Times New Roman"/>
          <w:sz w:val="28"/>
          <w:szCs w:val="28"/>
        </w:rPr>
        <w:t>сольфеджируя</w:t>
      </w:r>
      <w:proofErr w:type="spellEnd"/>
      <w:r w:rsidR="00294B93">
        <w:rPr>
          <w:rFonts w:ascii="Times New Roman" w:hAnsi="Times New Roman"/>
          <w:sz w:val="28"/>
          <w:szCs w:val="28"/>
        </w:rPr>
        <w:t xml:space="preserve"> их. Упражняясь на слогах, следует следить за четкостью согласных звуков.</w:t>
      </w:r>
    </w:p>
    <w:p w:rsidR="00294B93" w:rsidRDefault="00294B93" w:rsidP="00294B93">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3981450" cy="10858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ноты6.jpg"/>
                    <pic:cNvPicPr/>
                  </pic:nvPicPr>
                  <pic:blipFill rotWithShape="1">
                    <a:blip r:embed="rId21">
                      <a:extLst>
                        <a:ext uri="{28A0092B-C50C-407E-A947-70E740481C1C}">
                          <a14:useLocalDpi xmlns:a14="http://schemas.microsoft.com/office/drawing/2010/main" val="0"/>
                        </a:ext>
                      </a:extLst>
                    </a:blip>
                    <a:srcRect t="5985" r="2079" b="8728"/>
                    <a:stretch/>
                  </pic:blipFill>
                  <pic:spPr bwMode="auto">
                    <a:xfrm>
                      <a:off x="0" y="0"/>
                      <a:ext cx="4024089" cy="109747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876675" cy="8572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ноты7.jpg"/>
                    <pic:cNvPicPr/>
                  </pic:nvPicPr>
                  <pic:blipFill rotWithShape="1">
                    <a:blip r:embed="rId22">
                      <a:extLst>
                        <a:ext uri="{28A0092B-C50C-407E-A947-70E740481C1C}">
                          <a14:useLocalDpi xmlns:a14="http://schemas.microsoft.com/office/drawing/2010/main" val="0"/>
                        </a:ext>
                      </a:extLst>
                    </a:blip>
                    <a:srcRect t="7965" r="1820" b="12338"/>
                    <a:stretch/>
                  </pic:blipFill>
                  <pic:spPr bwMode="auto">
                    <a:xfrm>
                      <a:off x="0" y="0"/>
                      <a:ext cx="3882800" cy="85860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6066155" cy="942976"/>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ноты8.jpg"/>
                    <pic:cNvPicPr/>
                  </pic:nvPicPr>
                  <pic:blipFill rotWithShape="1">
                    <a:blip r:embed="rId23">
                      <a:extLst>
                        <a:ext uri="{28A0092B-C50C-407E-A947-70E740481C1C}">
                          <a14:useLocalDpi xmlns:a14="http://schemas.microsoft.com/office/drawing/2010/main" val="0"/>
                        </a:ext>
                      </a:extLst>
                    </a:blip>
                    <a:srcRect t="9678" r="802" b="12050"/>
                    <a:stretch/>
                  </pic:blipFill>
                  <pic:spPr bwMode="auto">
                    <a:xfrm>
                      <a:off x="0" y="0"/>
                      <a:ext cx="6138105" cy="95416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686175" cy="1223252"/>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ноты9.jpg"/>
                    <pic:cNvPicPr/>
                  </pic:nvPicPr>
                  <pic:blipFill rotWithShape="1">
                    <a:blip r:embed="rId24">
                      <a:extLst>
                        <a:ext uri="{28A0092B-C50C-407E-A947-70E740481C1C}">
                          <a14:useLocalDpi xmlns:a14="http://schemas.microsoft.com/office/drawing/2010/main" val="0"/>
                        </a:ext>
                      </a:extLst>
                    </a:blip>
                    <a:srcRect t="9892" r="-10" b="16419"/>
                    <a:stretch/>
                  </pic:blipFill>
                  <pic:spPr bwMode="auto">
                    <a:xfrm>
                      <a:off x="0" y="0"/>
                      <a:ext cx="3722129" cy="123518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5372100" cy="90487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ноты10.jpg"/>
                    <pic:cNvPicPr/>
                  </pic:nvPicPr>
                  <pic:blipFill rotWithShape="1">
                    <a:blip r:embed="rId25">
                      <a:extLst>
                        <a:ext uri="{28A0092B-C50C-407E-A947-70E740481C1C}">
                          <a14:useLocalDpi xmlns:a14="http://schemas.microsoft.com/office/drawing/2010/main" val="0"/>
                        </a:ext>
                      </a:extLst>
                    </a:blip>
                    <a:srcRect t="13795" b="20684"/>
                    <a:stretch/>
                  </pic:blipFill>
                  <pic:spPr bwMode="auto">
                    <a:xfrm>
                      <a:off x="0" y="0"/>
                      <a:ext cx="5379162" cy="90606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6134100" cy="923925"/>
            <wp:effectExtent l="0" t="0" r="0"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ноты11.jpg"/>
                    <pic:cNvPicPr/>
                  </pic:nvPicPr>
                  <pic:blipFill rotWithShape="1">
                    <a:blip r:embed="rId26">
                      <a:extLst>
                        <a:ext uri="{28A0092B-C50C-407E-A947-70E740481C1C}">
                          <a14:useLocalDpi xmlns:a14="http://schemas.microsoft.com/office/drawing/2010/main" val="0"/>
                        </a:ext>
                      </a:extLst>
                    </a:blip>
                    <a:srcRect l="-1" t="8334" r="915" b="24271"/>
                    <a:stretch/>
                  </pic:blipFill>
                  <pic:spPr bwMode="auto">
                    <a:xfrm>
                      <a:off x="0" y="0"/>
                      <a:ext cx="6142852" cy="925243"/>
                    </a:xfrm>
                    <a:prstGeom prst="rect">
                      <a:avLst/>
                    </a:prstGeom>
                    <a:ln>
                      <a:noFill/>
                    </a:ln>
                    <a:extLst>
                      <a:ext uri="{53640926-AAD7-44D8-BBD7-CCE9431645EC}">
                        <a14:shadowObscured xmlns:a14="http://schemas.microsoft.com/office/drawing/2010/main"/>
                      </a:ext>
                    </a:extLst>
                  </pic:spPr>
                </pic:pic>
              </a:graphicData>
            </a:graphic>
          </wp:inline>
        </w:drawing>
      </w:r>
    </w:p>
    <w:p w:rsidR="00294B93" w:rsidRDefault="00294B93" w:rsidP="00294B93">
      <w:pPr>
        <w:spacing w:after="0" w:line="360" w:lineRule="auto"/>
        <w:ind w:firstLine="708"/>
        <w:jc w:val="center"/>
        <w:rPr>
          <w:rFonts w:ascii="Times New Roman" w:hAnsi="Times New Roman"/>
          <w:sz w:val="28"/>
          <w:szCs w:val="28"/>
        </w:rPr>
      </w:pPr>
    </w:p>
    <w:p w:rsidR="008A60A9" w:rsidRDefault="00D716EA" w:rsidP="00294B93">
      <w:pPr>
        <w:spacing w:after="0" w:line="360" w:lineRule="auto"/>
        <w:ind w:firstLine="708"/>
        <w:rPr>
          <w:rFonts w:ascii="Times New Roman" w:hAnsi="Times New Roman"/>
          <w:sz w:val="28"/>
          <w:szCs w:val="28"/>
        </w:rPr>
      </w:pPr>
      <w:r>
        <w:rPr>
          <w:rFonts w:ascii="Times New Roman" w:hAnsi="Times New Roman"/>
          <w:sz w:val="28"/>
          <w:szCs w:val="28"/>
        </w:rPr>
        <w:t xml:space="preserve">Упражнения №№ 12, 13, 14, 15, 16 следует давать с целью выработки </w:t>
      </w:r>
      <w:r>
        <w:rPr>
          <w:rFonts w:ascii="Times New Roman" w:hAnsi="Times New Roman"/>
          <w:sz w:val="28"/>
          <w:szCs w:val="28"/>
          <w:lang w:val="en-US"/>
        </w:rPr>
        <w:t>legato</w:t>
      </w:r>
      <w:r w:rsidRPr="00D716EA">
        <w:rPr>
          <w:rFonts w:ascii="Times New Roman" w:hAnsi="Times New Roman"/>
          <w:sz w:val="28"/>
          <w:szCs w:val="28"/>
        </w:rPr>
        <w:t xml:space="preserve"> </w:t>
      </w:r>
      <w:r>
        <w:rPr>
          <w:rFonts w:ascii="Times New Roman" w:hAnsi="Times New Roman"/>
          <w:sz w:val="28"/>
          <w:szCs w:val="28"/>
        </w:rPr>
        <w:t xml:space="preserve">в гаммообразных ходах. Их надо петь спокойно, следя за тем, чтобы переход от звука к звуку осуществлялся без толчков и подъездов, плавно и точно. Все звуки следует </w:t>
      </w:r>
      <w:r w:rsidR="00DB2CF9">
        <w:rPr>
          <w:rFonts w:ascii="Times New Roman" w:hAnsi="Times New Roman"/>
          <w:sz w:val="28"/>
          <w:szCs w:val="28"/>
        </w:rPr>
        <w:t>давать в равной силе. Петь их в</w:t>
      </w:r>
      <w:r>
        <w:rPr>
          <w:rFonts w:ascii="Times New Roman" w:hAnsi="Times New Roman"/>
          <w:sz w:val="28"/>
          <w:szCs w:val="28"/>
        </w:rPr>
        <w:t>начале лучше</w:t>
      </w:r>
      <w:r w:rsidR="00DB2CF9">
        <w:rPr>
          <w:rFonts w:ascii="Times New Roman" w:hAnsi="Times New Roman"/>
          <w:sz w:val="28"/>
          <w:szCs w:val="28"/>
        </w:rPr>
        <w:t xml:space="preserve"> вокализируя</w:t>
      </w:r>
      <w:r w:rsidR="008A60A9">
        <w:rPr>
          <w:rFonts w:ascii="Times New Roman" w:hAnsi="Times New Roman"/>
          <w:sz w:val="28"/>
          <w:szCs w:val="28"/>
        </w:rPr>
        <w:t xml:space="preserve"> на наиболее удобном гласном звуке. Надо следить за четким оформлением первого звука упражнения, по которому следует равнять остальные. Когда </w:t>
      </w:r>
      <w:r w:rsidR="008A60A9" w:rsidRPr="008A60A9">
        <w:rPr>
          <w:rFonts w:ascii="Times New Roman" w:hAnsi="Times New Roman"/>
          <w:sz w:val="28"/>
          <w:szCs w:val="28"/>
        </w:rPr>
        <w:t xml:space="preserve">legato </w:t>
      </w:r>
      <w:r w:rsidR="008A60A9">
        <w:rPr>
          <w:rFonts w:ascii="Times New Roman" w:hAnsi="Times New Roman"/>
          <w:sz w:val="28"/>
          <w:szCs w:val="28"/>
        </w:rPr>
        <w:t xml:space="preserve">на одном гласном звуке начнет получаться, можно переходить к пению их, </w:t>
      </w:r>
      <w:proofErr w:type="spellStart"/>
      <w:r w:rsidR="008A60A9">
        <w:rPr>
          <w:rFonts w:ascii="Times New Roman" w:hAnsi="Times New Roman"/>
          <w:sz w:val="28"/>
          <w:szCs w:val="28"/>
        </w:rPr>
        <w:t>сольфеджируя</w:t>
      </w:r>
      <w:proofErr w:type="spellEnd"/>
      <w:r w:rsidR="008A60A9">
        <w:rPr>
          <w:rFonts w:ascii="Times New Roman" w:hAnsi="Times New Roman"/>
          <w:sz w:val="28"/>
          <w:szCs w:val="28"/>
        </w:rPr>
        <w:t xml:space="preserve"> или чередуя гласные.</w:t>
      </w:r>
    </w:p>
    <w:p w:rsidR="008A60A9" w:rsidRDefault="008A60A9" w:rsidP="008A60A9">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2876550" cy="638175"/>
            <wp:effectExtent l="0" t="0" r="0"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ноты12.jpg"/>
                    <pic:cNvPicPr/>
                  </pic:nvPicPr>
                  <pic:blipFill rotWithShape="1">
                    <a:blip r:embed="rId27">
                      <a:extLst>
                        <a:ext uri="{28A0092B-C50C-407E-A947-70E740481C1C}">
                          <a14:useLocalDpi xmlns:a14="http://schemas.microsoft.com/office/drawing/2010/main" val="0"/>
                        </a:ext>
                      </a:extLst>
                    </a:blip>
                    <a:srcRect t="13543" r="2112" b="16610"/>
                    <a:stretch/>
                  </pic:blipFill>
                  <pic:spPr bwMode="auto">
                    <a:xfrm>
                      <a:off x="0" y="0"/>
                      <a:ext cx="2896725" cy="64265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2944495" cy="628650"/>
            <wp:effectExtent l="0" t="0" r="825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ноты13.jpg"/>
                    <pic:cNvPicPr/>
                  </pic:nvPicPr>
                  <pic:blipFill rotWithShape="1">
                    <a:blip r:embed="rId28">
                      <a:extLst>
                        <a:ext uri="{28A0092B-C50C-407E-A947-70E740481C1C}">
                          <a14:useLocalDpi xmlns:a14="http://schemas.microsoft.com/office/drawing/2010/main" val="0"/>
                        </a:ext>
                      </a:extLst>
                    </a:blip>
                    <a:srcRect t="14565" r="1951" b="21311"/>
                    <a:stretch/>
                  </pic:blipFill>
                  <pic:spPr bwMode="auto">
                    <a:xfrm>
                      <a:off x="0" y="0"/>
                      <a:ext cx="2957829" cy="631497"/>
                    </a:xfrm>
                    <a:prstGeom prst="rect">
                      <a:avLst/>
                    </a:prstGeom>
                    <a:ln>
                      <a:noFill/>
                    </a:ln>
                    <a:extLst>
                      <a:ext uri="{53640926-AAD7-44D8-BBD7-CCE9431645EC}">
                        <a14:shadowObscured xmlns:a14="http://schemas.microsoft.com/office/drawing/2010/main"/>
                      </a:ext>
                    </a:extLst>
                  </pic:spPr>
                </pic:pic>
              </a:graphicData>
            </a:graphic>
          </wp:inline>
        </w:drawing>
      </w:r>
    </w:p>
    <w:p w:rsidR="008A60A9" w:rsidRDefault="008A60A9" w:rsidP="008A60A9">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5762625" cy="7239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ноты14.jpg"/>
                    <pic:cNvPicPr/>
                  </pic:nvPicPr>
                  <pic:blipFill rotWithShape="1">
                    <a:blip r:embed="rId29">
                      <a:extLst>
                        <a:ext uri="{28A0092B-C50C-407E-A947-70E740481C1C}">
                          <a14:useLocalDpi xmlns:a14="http://schemas.microsoft.com/office/drawing/2010/main" val="0"/>
                        </a:ext>
                      </a:extLst>
                    </a:blip>
                    <a:srcRect t="10608" r="1276" b="31785"/>
                    <a:stretch/>
                  </pic:blipFill>
                  <pic:spPr bwMode="auto">
                    <a:xfrm>
                      <a:off x="0" y="0"/>
                      <a:ext cx="5778010" cy="72583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352800" cy="6286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ноты15.jpg"/>
                    <pic:cNvPicPr/>
                  </pic:nvPicPr>
                  <pic:blipFill rotWithShape="1">
                    <a:blip r:embed="rId30">
                      <a:extLst>
                        <a:ext uri="{28A0092B-C50C-407E-A947-70E740481C1C}">
                          <a14:useLocalDpi xmlns:a14="http://schemas.microsoft.com/office/drawing/2010/main" val="0"/>
                        </a:ext>
                      </a:extLst>
                    </a:blip>
                    <a:srcRect t="14417" r="99" b="26084"/>
                    <a:stretch/>
                  </pic:blipFill>
                  <pic:spPr bwMode="auto">
                    <a:xfrm>
                      <a:off x="0" y="0"/>
                      <a:ext cx="3362696" cy="63050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019425" cy="6096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ноты16.jpg"/>
                    <pic:cNvPicPr/>
                  </pic:nvPicPr>
                  <pic:blipFill rotWithShape="1">
                    <a:blip r:embed="rId31">
                      <a:extLst>
                        <a:ext uri="{28A0092B-C50C-407E-A947-70E740481C1C}">
                          <a14:useLocalDpi xmlns:a14="http://schemas.microsoft.com/office/drawing/2010/main" val="0"/>
                        </a:ext>
                      </a:extLst>
                    </a:blip>
                    <a:srcRect l="-903" t="15689" r="857" b="21525"/>
                    <a:stretch/>
                  </pic:blipFill>
                  <pic:spPr bwMode="auto">
                    <a:xfrm>
                      <a:off x="0" y="0"/>
                      <a:ext cx="3044540" cy="614671"/>
                    </a:xfrm>
                    <a:prstGeom prst="rect">
                      <a:avLst/>
                    </a:prstGeom>
                    <a:ln>
                      <a:noFill/>
                    </a:ln>
                    <a:extLst>
                      <a:ext uri="{53640926-AAD7-44D8-BBD7-CCE9431645EC}">
                        <a14:shadowObscured xmlns:a14="http://schemas.microsoft.com/office/drawing/2010/main"/>
                      </a:ext>
                    </a:extLst>
                  </pic:spPr>
                </pic:pic>
              </a:graphicData>
            </a:graphic>
          </wp:inline>
        </w:drawing>
      </w:r>
    </w:p>
    <w:p w:rsidR="008A60A9" w:rsidRDefault="008A60A9" w:rsidP="008A60A9">
      <w:pPr>
        <w:spacing w:after="0" w:line="360" w:lineRule="auto"/>
        <w:ind w:firstLine="708"/>
        <w:rPr>
          <w:rFonts w:ascii="Times New Roman" w:hAnsi="Times New Roman"/>
          <w:sz w:val="28"/>
          <w:szCs w:val="28"/>
        </w:rPr>
      </w:pPr>
      <w:r>
        <w:rPr>
          <w:rFonts w:ascii="Times New Roman" w:hAnsi="Times New Roman"/>
          <w:sz w:val="28"/>
          <w:szCs w:val="28"/>
        </w:rPr>
        <w:t xml:space="preserve">Упражнения №№ 17, 18, 19, 20, 21, 22 рассчитаны на освоение </w:t>
      </w:r>
      <w:r w:rsidRPr="008A60A9">
        <w:rPr>
          <w:rFonts w:ascii="Times New Roman" w:hAnsi="Times New Roman"/>
          <w:sz w:val="28"/>
          <w:szCs w:val="28"/>
        </w:rPr>
        <w:t xml:space="preserve">legato </w:t>
      </w:r>
      <w:r>
        <w:rPr>
          <w:rFonts w:ascii="Times New Roman" w:hAnsi="Times New Roman"/>
          <w:sz w:val="28"/>
          <w:szCs w:val="28"/>
        </w:rPr>
        <w:t xml:space="preserve">в трезвучиях и арпеджио. Замечания к их исполнению те же, что и к предыдущей группе. В упражнениях 21 и 22 полезно делать </w:t>
      </w:r>
      <w:r>
        <w:rPr>
          <w:rFonts w:ascii="Times New Roman" w:hAnsi="Times New Roman"/>
          <w:sz w:val="28"/>
          <w:szCs w:val="28"/>
          <w:lang w:val="en-US"/>
        </w:rPr>
        <w:t>crescendo</w:t>
      </w:r>
      <w:r>
        <w:rPr>
          <w:rFonts w:ascii="Times New Roman" w:hAnsi="Times New Roman"/>
          <w:sz w:val="28"/>
          <w:szCs w:val="28"/>
        </w:rPr>
        <w:t xml:space="preserve"> к верхнему звуку и </w:t>
      </w:r>
      <w:r>
        <w:rPr>
          <w:rFonts w:ascii="Times New Roman" w:hAnsi="Times New Roman"/>
          <w:sz w:val="28"/>
          <w:szCs w:val="28"/>
          <w:lang w:val="en-US"/>
        </w:rPr>
        <w:t>diminuendo</w:t>
      </w:r>
      <w:r w:rsidRPr="008A60A9">
        <w:rPr>
          <w:rFonts w:ascii="Times New Roman" w:hAnsi="Times New Roman"/>
          <w:sz w:val="28"/>
          <w:szCs w:val="28"/>
        </w:rPr>
        <w:t xml:space="preserve"> </w:t>
      </w:r>
      <w:r>
        <w:rPr>
          <w:rFonts w:ascii="Times New Roman" w:hAnsi="Times New Roman"/>
          <w:sz w:val="28"/>
          <w:szCs w:val="28"/>
        </w:rPr>
        <w:t>– к нижнему.</w:t>
      </w:r>
    </w:p>
    <w:p w:rsidR="00986266" w:rsidRDefault="00986266" w:rsidP="00986266">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3448050" cy="673757"/>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ноты17.jpg"/>
                    <pic:cNvPicPr/>
                  </pic:nvPicPr>
                  <pic:blipFill rotWithShape="1">
                    <a:blip r:embed="rId32">
                      <a:extLst>
                        <a:ext uri="{28A0092B-C50C-407E-A947-70E740481C1C}">
                          <a14:useLocalDpi xmlns:a14="http://schemas.microsoft.com/office/drawing/2010/main" val="0"/>
                        </a:ext>
                      </a:extLst>
                    </a:blip>
                    <a:srcRect t="11928" r="1604" b="25644"/>
                    <a:stretch/>
                  </pic:blipFill>
                  <pic:spPr bwMode="auto">
                    <a:xfrm>
                      <a:off x="0" y="0"/>
                      <a:ext cx="3499919" cy="68389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4625331" cy="733425"/>
            <wp:effectExtent l="0" t="0" r="444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ноты18.jpg"/>
                    <pic:cNvPicPr/>
                  </pic:nvPicPr>
                  <pic:blipFill rotWithShape="1">
                    <a:blip r:embed="rId33">
                      <a:extLst>
                        <a:ext uri="{28A0092B-C50C-407E-A947-70E740481C1C}">
                          <a14:useLocalDpi xmlns:a14="http://schemas.microsoft.com/office/drawing/2010/main" val="0"/>
                        </a:ext>
                      </a:extLst>
                    </a:blip>
                    <a:srcRect l="-1" t="11703" r="-69" b="11640"/>
                    <a:stretch/>
                  </pic:blipFill>
                  <pic:spPr bwMode="auto">
                    <a:xfrm>
                      <a:off x="0" y="0"/>
                      <a:ext cx="4665441" cy="73978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5598160" cy="733425"/>
            <wp:effectExtent l="0" t="0" r="254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ноты19.jpg"/>
                    <pic:cNvPicPr/>
                  </pic:nvPicPr>
                  <pic:blipFill rotWithShape="1">
                    <a:blip r:embed="rId34">
                      <a:extLst>
                        <a:ext uri="{28A0092B-C50C-407E-A947-70E740481C1C}">
                          <a14:useLocalDpi xmlns:a14="http://schemas.microsoft.com/office/drawing/2010/main" val="0"/>
                        </a:ext>
                      </a:extLst>
                    </a:blip>
                    <a:srcRect t="8248" r="-64" b="12311"/>
                    <a:stretch/>
                  </pic:blipFill>
                  <pic:spPr bwMode="auto">
                    <a:xfrm>
                      <a:off x="0" y="0"/>
                      <a:ext cx="5607306" cy="73462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637400" cy="657225"/>
            <wp:effectExtent l="0" t="0" r="127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ноты20.jpg"/>
                    <pic:cNvPicPr/>
                  </pic:nvPicPr>
                  <pic:blipFill rotWithShape="1">
                    <a:blip r:embed="rId35">
                      <a:extLst>
                        <a:ext uri="{28A0092B-C50C-407E-A947-70E740481C1C}">
                          <a14:useLocalDpi xmlns:a14="http://schemas.microsoft.com/office/drawing/2010/main" val="0"/>
                        </a:ext>
                      </a:extLst>
                    </a:blip>
                    <a:srcRect l="1" t="9526" r="2476" b="21367"/>
                    <a:stretch/>
                  </pic:blipFill>
                  <pic:spPr bwMode="auto">
                    <a:xfrm>
                      <a:off x="0" y="0"/>
                      <a:ext cx="3665156" cy="66224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5273734" cy="951865"/>
            <wp:effectExtent l="0" t="0" r="3175" b="63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ноты21.jpg"/>
                    <pic:cNvPicPr/>
                  </pic:nvPicPr>
                  <pic:blipFill rotWithShape="1">
                    <a:blip r:embed="rId36">
                      <a:extLst>
                        <a:ext uri="{28A0092B-C50C-407E-A947-70E740481C1C}">
                          <a14:useLocalDpi xmlns:a14="http://schemas.microsoft.com/office/drawing/2010/main" val="0"/>
                        </a:ext>
                      </a:extLst>
                    </a:blip>
                    <a:srcRect l="1789" t="-7284" r="-811" b="16375"/>
                    <a:stretch/>
                  </pic:blipFill>
                  <pic:spPr bwMode="auto">
                    <a:xfrm>
                      <a:off x="0" y="0"/>
                      <a:ext cx="5279884" cy="9529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extent cx="3381375" cy="790575"/>
            <wp:effectExtent l="0" t="0" r="9525"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ноты22.jpg"/>
                    <pic:cNvPicPr/>
                  </pic:nvPicPr>
                  <pic:blipFill rotWithShape="1">
                    <a:blip r:embed="rId37">
                      <a:extLst>
                        <a:ext uri="{28A0092B-C50C-407E-A947-70E740481C1C}">
                          <a14:useLocalDpi xmlns:a14="http://schemas.microsoft.com/office/drawing/2010/main" val="0"/>
                        </a:ext>
                      </a:extLst>
                    </a:blip>
                    <a:srcRect t="7144" r="359" b="18702"/>
                    <a:stretch/>
                  </pic:blipFill>
                  <pic:spPr bwMode="auto">
                    <a:xfrm>
                      <a:off x="0" y="0"/>
                      <a:ext cx="3393125" cy="793322"/>
                    </a:xfrm>
                    <a:prstGeom prst="rect">
                      <a:avLst/>
                    </a:prstGeom>
                    <a:ln>
                      <a:noFill/>
                    </a:ln>
                    <a:extLst>
                      <a:ext uri="{53640926-AAD7-44D8-BBD7-CCE9431645EC}">
                        <a14:shadowObscured xmlns:a14="http://schemas.microsoft.com/office/drawing/2010/main"/>
                      </a:ext>
                    </a:extLst>
                  </pic:spPr>
                </pic:pic>
              </a:graphicData>
            </a:graphic>
          </wp:inline>
        </w:drawing>
      </w:r>
    </w:p>
    <w:p w:rsidR="00986266" w:rsidRDefault="00986266" w:rsidP="00986266">
      <w:pPr>
        <w:spacing w:after="0" w:line="360" w:lineRule="auto"/>
        <w:ind w:firstLine="708"/>
        <w:rPr>
          <w:rFonts w:ascii="Times New Roman" w:hAnsi="Times New Roman"/>
          <w:sz w:val="28"/>
          <w:szCs w:val="28"/>
        </w:rPr>
      </w:pPr>
      <w:r>
        <w:rPr>
          <w:rFonts w:ascii="Times New Roman" w:hAnsi="Times New Roman"/>
          <w:sz w:val="28"/>
          <w:szCs w:val="28"/>
        </w:rPr>
        <w:t xml:space="preserve">Упражнения №№ 23, 24, 25 рассчитаны на подготовку выработки подвижности. Их следует петь в темпе </w:t>
      </w:r>
      <w:r>
        <w:rPr>
          <w:rFonts w:ascii="Times New Roman" w:hAnsi="Times New Roman"/>
          <w:sz w:val="28"/>
          <w:szCs w:val="28"/>
          <w:lang w:val="en-US"/>
        </w:rPr>
        <w:t>allegretto</w:t>
      </w:r>
      <w:r w:rsidRPr="00986266">
        <w:rPr>
          <w:rFonts w:ascii="Times New Roman" w:hAnsi="Times New Roman"/>
          <w:sz w:val="28"/>
          <w:szCs w:val="28"/>
        </w:rPr>
        <w:t xml:space="preserve"> </w:t>
      </w:r>
      <w:r>
        <w:rPr>
          <w:rFonts w:ascii="Times New Roman" w:hAnsi="Times New Roman"/>
          <w:sz w:val="28"/>
          <w:szCs w:val="28"/>
        </w:rPr>
        <w:t xml:space="preserve">легким светлым звуком, точно атакуя первый звук и выделяя сильные доли такта. Для выработки подвижности можно употребить упражнения №№ 4, 5, 11, 14, 16, 19, давая их в относительно быстром темпе. Для работы над </w:t>
      </w:r>
      <w:r>
        <w:rPr>
          <w:rFonts w:ascii="Times New Roman" w:hAnsi="Times New Roman"/>
          <w:sz w:val="28"/>
          <w:szCs w:val="28"/>
          <w:lang w:val="en-US"/>
        </w:rPr>
        <w:t>staccato</w:t>
      </w:r>
      <w:r>
        <w:rPr>
          <w:rFonts w:ascii="Times New Roman" w:hAnsi="Times New Roman"/>
          <w:sz w:val="28"/>
          <w:szCs w:val="28"/>
        </w:rPr>
        <w:t xml:space="preserve"> полезно петь упражнения №№ 2, 3, 4, 5, 13, 14, 20, а также чередовать </w:t>
      </w:r>
      <w:r>
        <w:rPr>
          <w:rFonts w:ascii="Times New Roman" w:hAnsi="Times New Roman"/>
          <w:sz w:val="28"/>
          <w:szCs w:val="28"/>
          <w:lang w:val="en-US"/>
        </w:rPr>
        <w:t>legato</w:t>
      </w:r>
      <w:r w:rsidRPr="00986266">
        <w:rPr>
          <w:rFonts w:ascii="Times New Roman" w:hAnsi="Times New Roman"/>
          <w:sz w:val="28"/>
          <w:szCs w:val="28"/>
        </w:rPr>
        <w:t xml:space="preserve"> </w:t>
      </w:r>
      <w:r>
        <w:rPr>
          <w:rFonts w:ascii="Times New Roman" w:hAnsi="Times New Roman"/>
          <w:sz w:val="28"/>
          <w:szCs w:val="28"/>
        </w:rPr>
        <w:t xml:space="preserve">и </w:t>
      </w:r>
      <w:proofErr w:type="spellStart"/>
      <w:r w:rsidRPr="00986266">
        <w:rPr>
          <w:rFonts w:ascii="Times New Roman" w:hAnsi="Times New Roman"/>
          <w:sz w:val="28"/>
          <w:szCs w:val="28"/>
        </w:rPr>
        <w:t>staccato</w:t>
      </w:r>
      <w:proofErr w:type="spellEnd"/>
      <w:r w:rsidRPr="00986266">
        <w:rPr>
          <w:rFonts w:ascii="Times New Roman" w:hAnsi="Times New Roman"/>
          <w:sz w:val="28"/>
          <w:szCs w:val="28"/>
        </w:rPr>
        <w:t xml:space="preserve"> </w:t>
      </w:r>
      <w:r>
        <w:rPr>
          <w:rFonts w:ascii="Times New Roman" w:hAnsi="Times New Roman"/>
          <w:sz w:val="28"/>
          <w:szCs w:val="28"/>
        </w:rPr>
        <w:t>в упражнениях 23, 24, 25.</w:t>
      </w:r>
    </w:p>
    <w:p w:rsidR="00DD7072" w:rsidRDefault="00986266" w:rsidP="00986266">
      <w:pPr>
        <w:spacing w:after="0" w:line="360" w:lineRule="auto"/>
        <w:ind w:firstLine="708"/>
        <w:rPr>
          <w:rFonts w:ascii="Times New Roman" w:hAnsi="Times New Roman"/>
          <w:sz w:val="28"/>
          <w:szCs w:val="28"/>
        </w:rPr>
      </w:pPr>
      <w:r>
        <w:rPr>
          <w:rFonts w:ascii="Times New Roman" w:hAnsi="Times New Roman"/>
          <w:sz w:val="28"/>
          <w:szCs w:val="28"/>
        </w:rPr>
        <w:t xml:space="preserve">Упражнения №№ 26, 27, 28, 29 взяты из упражнений М. Глинки. Они служат для выравнивания голоса. Их надо петь медленно, связно, прямо попадая на нужную ноту. Интервалы в упражнениях 26, 28 связывать точно, переходя от ноты к ноте, не тянуть, без </w:t>
      </w:r>
      <w:proofErr w:type="spellStart"/>
      <w:r>
        <w:rPr>
          <w:rFonts w:ascii="Times New Roman" w:hAnsi="Times New Roman"/>
          <w:sz w:val="28"/>
          <w:szCs w:val="28"/>
          <w:lang w:val="en-US"/>
        </w:rPr>
        <w:t>portamento</w:t>
      </w:r>
      <w:proofErr w:type="spellEnd"/>
      <w:r>
        <w:rPr>
          <w:rFonts w:ascii="Times New Roman" w:hAnsi="Times New Roman"/>
          <w:sz w:val="28"/>
          <w:szCs w:val="28"/>
        </w:rPr>
        <w:t xml:space="preserve">. Петь на гласном </w:t>
      </w:r>
      <w:proofErr w:type="gramStart"/>
      <w:r>
        <w:rPr>
          <w:rFonts w:ascii="Times New Roman" w:hAnsi="Times New Roman"/>
          <w:sz w:val="28"/>
          <w:szCs w:val="28"/>
        </w:rPr>
        <w:t>звуке</w:t>
      </w:r>
      <w:proofErr w:type="gramEnd"/>
      <w:r>
        <w:rPr>
          <w:rFonts w:ascii="Times New Roman" w:hAnsi="Times New Roman"/>
          <w:sz w:val="28"/>
          <w:szCs w:val="28"/>
        </w:rPr>
        <w:t xml:space="preserve"> </w:t>
      </w:r>
      <w:r w:rsidRPr="00986266">
        <w:rPr>
          <w:rFonts w:ascii="Times New Roman" w:hAnsi="Times New Roman"/>
          <w:i/>
          <w:sz w:val="28"/>
          <w:szCs w:val="28"/>
        </w:rPr>
        <w:t>а</w:t>
      </w:r>
      <w:r>
        <w:rPr>
          <w:rFonts w:ascii="Times New Roman" w:hAnsi="Times New Roman"/>
          <w:sz w:val="28"/>
          <w:szCs w:val="28"/>
        </w:rPr>
        <w:t xml:space="preserve"> округленное свободным «вольным» звуком в пределах среднего регистра. </w:t>
      </w:r>
    </w:p>
    <w:p w:rsidR="00E23956" w:rsidRDefault="00DD7072" w:rsidP="00DD7072">
      <w:pPr>
        <w:spacing w:after="0" w:line="360" w:lineRule="auto"/>
        <w:ind w:firstLine="708"/>
        <w:jc w:val="center"/>
        <w:rPr>
          <w:rFonts w:ascii="Times New Roman" w:hAnsi="Times New Roman"/>
          <w:sz w:val="28"/>
          <w:szCs w:val="28"/>
        </w:rPr>
      </w:pPr>
      <w:r>
        <w:rPr>
          <w:rFonts w:ascii="Times New Roman" w:hAnsi="Times New Roman"/>
          <w:noProof/>
          <w:sz w:val="28"/>
          <w:szCs w:val="28"/>
        </w:rPr>
        <w:drawing>
          <wp:inline distT="0" distB="0" distL="0" distR="0">
            <wp:extent cx="5543550" cy="917181"/>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ноты26.jpg"/>
                    <pic:cNvPicPr/>
                  </pic:nvPicPr>
                  <pic:blipFill>
                    <a:blip r:embed="rId38">
                      <a:extLst>
                        <a:ext uri="{28A0092B-C50C-407E-A947-70E740481C1C}">
                          <a14:useLocalDpi xmlns:a14="http://schemas.microsoft.com/office/drawing/2010/main" val="0"/>
                        </a:ext>
                      </a:extLst>
                    </a:blip>
                    <a:stretch>
                      <a:fillRect/>
                    </a:stretch>
                  </pic:blipFill>
                  <pic:spPr>
                    <a:xfrm>
                      <a:off x="0" y="0"/>
                      <a:ext cx="5593784" cy="925492"/>
                    </a:xfrm>
                    <a:prstGeom prst="rect">
                      <a:avLst/>
                    </a:prstGeom>
                  </pic:spPr>
                </pic:pic>
              </a:graphicData>
            </a:graphic>
          </wp:inline>
        </w:drawing>
      </w:r>
      <w:r>
        <w:rPr>
          <w:rFonts w:ascii="Times New Roman" w:hAnsi="Times New Roman"/>
          <w:noProof/>
          <w:sz w:val="28"/>
          <w:szCs w:val="28"/>
        </w:rPr>
        <w:drawing>
          <wp:inline distT="0" distB="0" distL="0" distR="0">
            <wp:extent cx="5905500" cy="927797"/>
            <wp:effectExtent l="0" t="0" r="0" b="571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ноты27.jpg"/>
                    <pic:cNvPicPr/>
                  </pic:nvPicPr>
                  <pic:blipFill>
                    <a:blip r:embed="rId39">
                      <a:extLst>
                        <a:ext uri="{28A0092B-C50C-407E-A947-70E740481C1C}">
                          <a14:useLocalDpi xmlns:a14="http://schemas.microsoft.com/office/drawing/2010/main" val="0"/>
                        </a:ext>
                      </a:extLst>
                    </a:blip>
                    <a:stretch>
                      <a:fillRect/>
                    </a:stretch>
                  </pic:blipFill>
                  <pic:spPr>
                    <a:xfrm>
                      <a:off x="0" y="0"/>
                      <a:ext cx="5950027" cy="934792"/>
                    </a:xfrm>
                    <a:prstGeom prst="rect">
                      <a:avLst/>
                    </a:prstGeom>
                  </pic:spPr>
                </pic:pic>
              </a:graphicData>
            </a:graphic>
          </wp:inline>
        </w:drawing>
      </w:r>
      <w:r>
        <w:rPr>
          <w:rFonts w:ascii="Times New Roman" w:hAnsi="Times New Roman"/>
          <w:noProof/>
          <w:sz w:val="28"/>
          <w:szCs w:val="28"/>
        </w:rPr>
        <w:drawing>
          <wp:inline distT="0" distB="0" distL="0" distR="0">
            <wp:extent cx="5467350" cy="1399537"/>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ноты28.jpg"/>
                    <pic:cNvPicPr/>
                  </pic:nvPicPr>
                  <pic:blipFill>
                    <a:blip r:embed="rId40">
                      <a:extLst>
                        <a:ext uri="{28A0092B-C50C-407E-A947-70E740481C1C}">
                          <a14:useLocalDpi xmlns:a14="http://schemas.microsoft.com/office/drawing/2010/main" val="0"/>
                        </a:ext>
                      </a:extLst>
                    </a:blip>
                    <a:stretch>
                      <a:fillRect/>
                    </a:stretch>
                  </pic:blipFill>
                  <pic:spPr>
                    <a:xfrm>
                      <a:off x="0" y="0"/>
                      <a:ext cx="5499117" cy="1407669"/>
                    </a:xfrm>
                    <a:prstGeom prst="rect">
                      <a:avLst/>
                    </a:prstGeom>
                  </pic:spPr>
                </pic:pic>
              </a:graphicData>
            </a:graphic>
          </wp:inline>
        </w:drawing>
      </w:r>
      <w:r>
        <w:rPr>
          <w:rFonts w:ascii="Times New Roman" w:hAnsi="Times New Roman"/>
          <w:noProof/>
          <w:sz w:val="28"/>
          <w:szCs w:val="28"/>
        </w:rPr>
        <w:drawing>
          <wp:inline distT="0" distB="0" distL="0" distR="0">
            <wp:extent cx="6494009" cy="876300"/>
            <wp:effectExtent l="0" t="0" r="254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ноты29.jpg"/>
                    <pic:cNvPicPr/>
                  </pic:nvPicPr>
                  <pic:blipFill>
                    <a:blip r:embed="rId41">
                      <a:extLst>
                        <a:ext uri="{28A0092B-C50C-407E-A947-70E740481C1C}">
                          <a14:useLocalDpi xmlns:a14="http://schemas.microsoft.com/office/drawing/2010/main" val="0"/>
                        </a:ext>
                      </a:extLst>
                    </a:blip>
                    <a:stretch>
                      <a:fillRect/>
                    </a:stretch>
                  </pic:blipFill>
                  <pic:spPr>
                    <a:xfrm>
                      <a:off x="0" y="0"/>
                      <a:ext cx="6496110" cy="876584"/>
                    </a:xfrm>
                    <a:prstGeom prst="rect">
                      <a:avLst/>
                    </a:prstGeom>
                  </pic:spPr>
                </pic:pic>
              </a:graphicData>
            </a:graphic>
          </wp:inline>
        </w:drawing>
      </w:r>
      <w:r w:rsidR="00E23956">
        <w:rPr>
          <w:rFonts w:ascii="Times New Roman" w:hAnsi="Times New Roman"/>
          <w:sz w:val="28"/>
          <w:szCs w:val="28"/>
        </w:rPr>
        <w:br w:type="page"/>
      </w:r>
    </w:p>
    <w:p w:rsidR="00B7352B" w:rsidRDefault="00B7352B" w:rsidP="00B7352B">
      <w:pPr>
        <w:spacing w:after="0" w:line="240" w:lineRule="auto"/>
        <w:rPr>
          <w:rFonts w:ascii="Times New Roman" w:hAnsi="Times New Roman"/>
          <w:sz w:val="28"/>
          <w:szCs w:val="28"/>
        </w:rPr>
      </w:pPr>
    </w:p>
    <w:p w:rsidR="008E3FBF" w:rsidRPr="008E3FBF" w:rsidRDefault="008E3FBF" w:rsidP="008E3FBF">
      <w:pPr>
        <w:spacing w:after="0" w:line="360" w:lineRule="auto"/>
        <w:ind w:firstLine="708"/>
        <w:jc w:val="both"/>
        <w:rPr>
          <w:rFonts w:ascii="Times New Roman" w:hAnsi="Times New Roman"/>
          <w:sz w:val="28"/>
          <w:szCs w:val="28"/>
        </w:rPr>
      </w:pPr>
    </w:p>
    <w:p w:rsidR="008E3FBF" w:rsidRPr="0028120A" w:rsidRDefault="008E3FBF" w:rsidP="0028120A">
      <w:pPr>
        <w:spacing w:after="0" w:line="360" w:lineRule="auto"/>
        <w:ind w:firstLine="708"/>
        <w:jc w:val="center"/>
        <w:rPr>
          <w:rFonts w:ascii="Times New Roman" w:hAnsi="Times New Roman"/>
          <w:b/>
          <w:sz w:val="28"/>
          <w:szCs w:val="28"/>
        </w:rPr>
      </w:pPr>
      <w:r w:rsidRPr="0028120A">
        <w:rPr>
          <w:rFonts w:ascii="Times New Roman" w:hAnsi="Times New Roman"/>
          <w:b/>
          <w:sz w:val="28"/>
          <w:szCs w:val="28"/>
        </w:rPr>
        <w:t>Список литературы</w:t>
      </w:r>
    </w:p>
    <w:p w:rsidR="008E3FBF" w:rsidRPr="008E3FBF" w:rsidRDefault="008E3FBF" w:rsidP="008E3FBF">
      <w:pPr>
        <w:spacing w:after="0" w:line="360" w:lineRule="auto"/>
        <w:ind w:firstLine="708"/>
        <w:jc w:val="both"/>
        <w:rPr>
          <w:rFonts w:ascii="Times New Roman" w:hAnsi="Times New Roman"/>
          <w:sz w:val="28"/>
          <w:szCs w:val="28"/>
        </w:rPr>
      </w:pPr>
    </w:p>
    <w:p w:rsidR="008E3FBF" w:rsidRPr="0028120A" w:rsidRDefault="008E3FBF" w:rsidP="0028120A">
      <w:pPr>
        <w:pStyle w:val="a5"/>
        <w:numPr>
          <w:ilvl w:val="0"/>
          <w:numId w:val="41"/>
        </w:numPr>
        <w:spacing w:after="0" w:line="360" w:lineRule="auto"/>
        <w:jc w:val="both"/>
        <w:rPr>
          <w:rFonts w:ascii="Times New Roman" w:hAnsi="Times New Roman"/>
          <w:sz w:val="28"/>
          <w:szCs w:val="28"/>
        </w:rPr>
      </w:pPr>
      <w:r w:rsidRPr="0028120A">
        <w:rPr>
          <w:rFonts w:ascii="Times New Roman" w:hAnsi="Times New Roman"/>
          <w:sz w:val="28"/>
          <w:szCs w:val="28"/>
        </w:rPr>
        <w:t>Дмитриев Л. Б. Основы вокальной методики. – М.: Музыка, 1984.</w:t>
      </w:r>
    </w:p>
    <w:p w:rsidR="0028120A" w:rsidRPr="0028120A" w:rsidRDefault="0028120A"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Дедковская</w:t>
      </w:r>
      <w:proofErr w:type="spellEnd"/>
      <w:r w:rsidRPr="0028120A">
        <w:rPr>
          <w:rFonts w:ascii="Times New Roman" w:hAnsi="Times New Roman"/>
          <w:sz w:val="28"/>
          <w:szCs w:val="28"/>
        </w:rPr>
        <w:t xml:space="preserve">, Е. Г. Некоторые вопросы постановки </w:t>
      </w:r>
      <w:proofErr w:type="gramStart"/>
      <w:r w:rsidRPr="0028120A">
        <w:rPr>
          <w:rFonts w:ascii="Times New Roman" w:hAnsi="Times New Roman"/>
          <w:sz w:val="28"/>
          <w:szCs w:val="28"/>
        </w:rPr>
        <w:t>голоса :</w:t>
      </w:r>
      <w:proofErr w:type="gramEnd"/>
      <w:r w:rsidRPr="0028120A">
        <w:rPr>
          <w:rFonts w:ascii="Times New Roman" w:hAnsi="Times New Roman"/>
          <w:sz w:val="28"/>
          <w:szCs w:val="28"/>
        </w:rPr>
        <w:t xml:space="preserve"> учеб.-метод. пособие / Е. Г. </w:t>
      </w:r>
      <w:proofErr w:type="spellStart"/>
      <w:r w:rsidRPr="0028120A">
        <w:rPr>
          <w:rFonts w:ascii="Times New Roman" w:hAnsi="Times New Roman"/>
          <w:sz w:val="28"/>
          <w:szCs w:val="28"/>
        </w:rPr>
        <w:t>Дедковская</w:t>
      </w:r>
      <w:proofErr w:type="spellEnd"/>
      <w:r w:rsidRPr="0028120A">
        <w:rPr>
          <w:rFonts w:ascii="Times New Roman" w:hAnsi="Times New Roman"/>
          <w:sz w:val="28"/>
          <w:szCs w:val="28"/>
        </w:rPr>
        <w:t xml:space="preserve">. – </w:t>
      </w:r>
      <w:proofErr w:type="gramStart"/>
      <w:r w:rsidRPr="0028120A">
        <w:rPr>
          <w:rFonts w:ascii="Times New Roman" w:hAnsi="Times New Roman"/>
          <w:sz w:val="28"/>
          <w:szCs w:val="28"/>
        </w:rPr>
        <w:t>Мозырь :</w:t>
      </w:r>
      <w:proofErr w:type="gramEnd"/>
      <w:r w:rsidRPr="0028120A">
        <w:rPr>
          <w:rFonts w:ascii="Times New Roman" w:hAnsi="Times New Roman"/>
          <w:sz w:val="28"/>
          <w:szCs w:val="28"/>
        </w:rPr>
        <w:t xml:space="preserve"> УО МГПУ им. И. П. </w:t>
      </w:r>
      <w:proofErr w:type="spellStart"/>
      <w:r w:rsidRPr="0028120A">
        <w:rPr>
          <w:rFonts w:ascii="Times New Roman" w:hAnsi="Times New Roman"/>
          <w:sz w:val="28"/>
          <w:szCs w:val="28"/>
        </w:rPr>
        <w:t>Шамякина</w:t>
      </w:r>
      <w:proofErr w:type="spellEnd"/>
      <w:r w:rsidRPr="0028120A">
        <w:rPr>
          <w:rFonts w:ascii="Times New Roman" w:hAnsi="Times New Roman"/>
          <w:sz w:val="28"/>
          <w:szCs w:val="28"/>
        </w:rPr>
        <w:t>, 2010.</w:t>
      </w:r>
    </w:p>
    <w:p w:rsidR="0028120A" w:rsidRPr="0028120A" w:rsidRDefault="0028120A"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Земцова</w:t>
      </w:r>
      <w:proofErr w:type="spellEnd"/>
      <w:r w:rsidRPr="0028120A">
        <w:rPr>
          <w:rFonts w:ascii="Times New Roman" w:hAnsi="Times New Roman"/>
          <w:sz w:val="28"/>
          <w:szCs w:val="28"/>
        </w:rPr>
        <w:t xml:space="preserve">, Е. А. Чтобы голос звучал как музыкальный инструмент / Е. А. </w:t>
      </w:r>
      <w:proofErr w:type="spellStart"/>
      <w:r w:rsidRPr="0028120A">
        <w:rPr>
          <w:rFonts w:ascii="Times New Roman" w:hAnsi="Times New Roman"/>
          <w:sz w:val="28"/>
          <w:szCs w:val="28"/>
        </w:rPr>
        <w:t>Земцова</w:t>
      </w:r>
      <w:proofErr w:type="spellEnd"/>
      <w:r w:rsidRPr="0028120A">
        <w:rPr>
          <w:rFonts w:ascii="Times New Roman" w:hAnsi="Times New Roman"/>
          <w:sz w:val="28"/>
          <w:szCs w:val="28"/>
        </w:rPr>
        <w:t xml:space="preserve"> // Народная </w:t>
      </w:r>
      <w:proofErr w:type="spellStart"/>
      <w:r w:rsidRPr="0028120A">
        <w:rPr>
          <w:rFonts w:ascii="Times New Roman" w:hAnsi="Times New Roman"/>
          <w:sz w:val="28"/>
          <w:szCs w:val="28"/>
        </w:rPr>
        <w:t>асвета</w:t>
      </w:r>
      <w:proofErr w:type="spellEnd"/>
      <w:r w:rsidRPr="0028120A">
        <w:rPr>
          <w:rFonts w:ascii="Times New Roman" w:hAnsi="Times New Roman"/>
          <w:sz w:val="28"/>
          <w:szCs w:val="28"/>
        </w:rPr>
        <w:t xml:space="preserve">. – 2007. – № 7. </w:t>
      </w:r>
    </w:p>
    <w:p w:rsidR="0028120A" w:rsidRPr="0028120A" w:rsidRDefault="0028120A"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Захарина</w:t>
      </w:r>
      <w:proofErr w:type="spellEnd"/>
      <w:r w:rsidRPr="0028120A">
        <w:rPr>
          <w:rFonts w:ascii="Times New Roman" w:hAnsi="Times New Roman"/>
          <w:sz w:val="28"/>
          <w:szCs w:val="28"/>
        </w:rPr>
        <w:t xml:space="preserve">, Ю. Ю. Актуальные проблемы искусства: история, теория, </w:t>
      </w:r>
      <w:proofErr w:type="gramStart"/>
      <w:r w:rsidRPr="0028120A">
        <w:rPr>
          <w:rFonts w:ascii="Times New Roman" w:hAnsi="Times New Roman"/>
          <w:sz w:val="28"/>
          <w:szCs w:val="28"/>
        </w:rPr>
        <w:t>методика :</w:t>
      </w:r>
      <w:proofErr w:type="gramEnd"/>
      <w:r w:rsidRPr="0028120A">
        <w:rPr>
          <w:rFonts w:ascii="Times New Roman" w:hAnsi="Times New Roman"/>
          <w:sz w:val="28"/>
          <w:szCs w:val="28"/>
        </w:rPr>
        <w:t xml:space="preserve"> сб. </w:t>
      </w:r>
      <w:proofErr w:type="spellStart"/>
      <w:r w:rsidRPr="0028120A">
        <w:rPr>
          <w:rFonts w:ascii="Times New Roman" w:hAnsi="Times New Roman"/>
          <w:sz w:val="28"/>
          <w:szCs w:val="28"/>
        </w:rPr>
        <w:t>докл</w:t>
      </w:r>
      <w:proofErr w:type="spellEnd"/>
      <w:r w:rsidRPr="0028120A">
        <w:rPr>
          <w:rFonts w:ascii="Times New Roman" w:hAnsi="Times New Roman"/>
          <w:sz w:val="28"/>
          <w:szCs w:val="28"/>
        </w:rPr>
        <w:t xml:space="preserve">. </w:t>
      </w:r>
      <w:proofErr w:type="spellStart"/>
      <w:r w:rsidRPr="0028120A">
        <w:rPr>
          <w:rFonts w:ascii="Times New Roman" w:hAnsi="Times New Roman"/>
          <w:sz w:val="28"/>
          <w:szCs w:val="28"/>
        </w:rPr>
        <w:t>Междунар</w:t>
      </w:r>
      <w:proofErr w:type="spellEnd"/>
      <w:r w:rsidRPr="0028120A">
        <w:rPr>
          <w:rFonts w:ascii="Times New Roman" w:hAnsi="Times New Roman"/>
          <w:sz w:val="28"/>
          <w:szCs w:val="28"/>
        </w:rPr>
        <w:t xml:space="preserve">. </w:t>
      </w:r>
      <w:proofErr w:type="spellStart"/>
      <w:r w:rsidRPr="0028120A">
        <w:rPr>
          <w:rFonts w:ascii="Times New Roman" w:hAnsi="Times New Roman"/>
          <w:sz w:val="28"/>
          <w:szCs w:val="28"/>
        </w:rPr>
        <w:t>практ</w:t>
      </w:r>
      <w:proofErr w:type="spellEnd"/>
      <w:r w:rsidRPr="0028120A">
        <w:rPr>
          <w:rFonts w:ascii="Times New Roman" w:hAnsi="Times New Roman"/>
          <w:sz w:val="28"/>
          <w:szCs w:val="28"/>
        </w:rPr>
        <w:t xml:space="preserve">. </w:t>
      </w:r>
      <w:proofErr w:type="spellStart"/>
      <w:proofErr w:type="gramStart"/>
      <w:r w:rsidRPr="0028120A">
        <w:rPr>
          <w:rFonts w:ascii="Times New Roman" w:hAnsi="Times New Roman"/>
          <w:sz w:val="28"/>
          <w:szCs w:val="28"/>
        </w:rPr>
        <w:t>конф</w:t>
      </w:r>
      <w:proofErr w:type="spellEnd"/>
      <w:r w:rsidRPr="0028120A">
        <w:rPr>
          <w:rFonts w:ascii="Times New Roman" w:hAnsi="Times New Roman"/>
          <w:sz w:val="28"/>
          <w:szCs w:val="28"/>
        </w:rPr>
        <w:t>.,</w:t>
      </w:r>
      <w:proofErr w:type="gramEnd"/>
      <w:r w:rsidRPr="0028120A">
        <w:rPr>
          <w:rFonts w:ascii="Times New Roman" w:hAnsi="Times New Roman"/>
          <w:sz w:val="28"/>
          <w:szCs w:val="28"/>
        </w:rPr>
        <w:t xml:space="preserve"> 7–8 апр. 2011 г., Минск / БГПУ ; Ю. Ю. </w:t>
      </w:r>
      <w:proofErr w:type="spellStart"/>
      <w:r w:rsidRPr="0028120A">
        <w:rPr>
          <w:rFonts w:ascii="Times New Roman" w:hAnsi="Times New Roman"/>
          <w:sz w:val="28"/>
          <w:szCs w:val="28"/>
        </w:rPr>
        <w:t>Захарина</w:t>
      </w:r>
      <w:proofErr w:type="spellEnd"/>
      <w:r w:rsidRPr="0028120A">
        <w:rPr>
          <w:rFonts w:ascii="Times New Roman" w:hAnsi="Times New Roman"/>
          <w:sz w:val="28"/>
          <w:szCs w:val="28"/>
        </w:rPr>
        <w:t xml:space="preserve"> (отв. ред.) [и др.]. – Минск, 2011.</w:t>
      </w:r>
    </w:p>
    <w:p w:rsidR="008E3FBF" w:rsidRPr="0028120A" w:rsidRDefault="008E3FBF" w:rsidP="0028120A">
      <w:pPr>
        <w:pStyle w:val="a5"/>
        <w:numPr>
          <w:ilvl w:val="0"/>
          <w:numId w:val="41"/>
        </w:numPr>
        <w:spacing w:after="0" w:line="360" w:lineRule="auto"/>
        <w:jc w:val="both"/>
        <w:rPr>
          <w:rFonts w:ascii="Times New Roman" w:hAnsi="Times New Roman"/>
          <w:sz w:val="28"/>
          <w:szCs w:val="28"/>
        </w:rPr>
      </w:pPr>
      <w:r w:rsidRPr="0028120A">
        <w:rPr>
          <w:rFonts w:ascii="Times New Roman" w:hAnsi="Times New Roman"/>
          <w:sz w:val="28"/>
          <w:szCs w:val="28"/>
        </w:rPr>
        <w:t>Морозов В.П. Тайны вокальной речи. – Л.,1967.</w:t>
      </w:r>
    </w:p>
    <w:p w:rsidR="008E3FBF" w:rsidRPr="0028120A" w:rsidRDefault="008E3FBF" w:rsidP="0028120A">
      <w:pPr>
        <w:pStyle w:val="a5"/>
        <w:numPr>
          <w:ilvl w:val="0"/>
          <w:numId w:val="41"/>
        </w:numPr>
        <w:spacing w:after="0" w:line="360" w:lineRule="auto"/>
        <w:jc w:val="both"/>
        <w:rPr>
          <w:rFonts w:ascii="Times New Roman" w:hAnsi="Times New Roman"/>
          <w:sz w:val="28"/>
          <w:szCs w:val="28"/>
        </w:rPr>
      </w:pPr>
      <w:r w:rsidRPr="0028120A">
        <w:rPr>
          <w:rFonts w:ascii="Times New Roman" w:hAnsi="Times New Roman"/>
          <w:sz w:val="28"/>
          <w:szCs w:val="28"/>
        </w:rPr>
        <w:t>Музыкальная энциклопедия в 6 т. – М., 1973 – 1982.</w:t>
      </w:r>
    </w:p>
    <w:p w:rsidR="008E3FBF" w:rsidRPr="0028120A" w:rsidRDefault="008E3FBF"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Румер</w:t>
      </w:r>
      <w:proofErr w:type="spellEnd"/>
      <w:r w:rsidRPr="0028120A">
        <w:rPr>
          <w:rFonts w:ascii="Times New Roman" w:hAnsi="Times New Roman"/>
          <w:sz w:val="28"/>
          <w:szCs w:val="28"/>
        </w:rPr>
        <w:t xml:space="preserve"> М. А. Начальное обучение пению. – М., 1982.</w:t>
      </w:r>
    </w:p>
    <w:p w:rsidR="0028120A" w:rsidRPr="0028120A" w:rsidRDefault="0028120A"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Русецкий</w:t>
      </w:r>
      <w:proofErr w:type="spellEnd"/>
      <w:r w:rsidRPr="0028120A">
        <w:rPr>
          <w:rFonts w:ascii="Times New Roman" w:hAnsi="Times New Roman"/>
          <w:sz w:val="28"/>
          <w:szCs w:val="28"/>
        </w:rPr>
        <w:t xml:space="preserve">, В. Ф. Культура речи учителя. </w:t>
      </w:r>
      <w:proofErr w:type="gramStart"/>
      <w:r w:rsidRPr="0028120A">
        <w:rPr>
          <w:rFonts w:ascii="Times New Roman" w:hAnsi="Times New Roman"/>
          <w:sz w:val="28"/>
          <w:szCs w:val="28"/>
        </w:rPr>
        <w:t>Практикум :</w:t>
      </w:r>
      <w:proofErr w:type="gramEnd"/>
      <w:r w:rsidRPr="0028120A">
        <w:rPr>
          <w:rFonts w:ascii="Times New Roman" w:hAnsi="Times New Roman"/>
          <w:sz w:val="28"/>
          <w:szCs w:val="28"/>
        </w:rPr>
        <w:t xml:space="preserve"> учеб. пособие / В. Ф. </w:t>
      </w:r>
      <w:proofErr w:type="spellStart"/>
      <w:r w:rsidRPr="0028120A">
        <w:rPr>
          <w:rFonts w:ascii="Times New Roman" w:hAnsi="Times New Roman"/>
          <w:sz w:val="28"/>
          <w:szCs w:val="28"/>
        </w:rPr>
        <w:t>Русецкий</w:t>
      </w:r>
      <w:proofErr w:type="spellEnd"/>
      <w:r w:rsidRPr="0028120A">
        <w:rPr>
          <w:rFonts w:ascii="Times New Roman" w:hAnsi="Times New Roman"/>
          <w:sz w:val="28"/>
          <w:szCs w:val="28"/>
        </w:rPr>
        <w:t xml:space="preserve">. – </w:t>
      </w:r>
      <w:proofErr w:type="gramStart"/>
      <w:r w:rsidRPr="0028120A">
        <w:rPr>
          <w:rFonts w:ascii="Times New Roman" w:hAnsi="Times New Roman"/>
          <w:sz w:val="28"/>
          <w:szCs w:val="28"/>
        </w:rPr>
        <w:t>Минск :</w:t>
      </w:r>
      <w:proofErr w:type="gramEnd"/>
      <w:r w:rsidRPr="0028120A">
        <w:rPr>
          <w:rFonts w:ascii="Times New Roman" w:hAnsi="Times New Roman"/>
          <w:sz w:val="28"/>
          <w:szCs w:val="28"/>
        </w:rPr>
        <w:t xml:space="preserve"> Университетское, 1999</w:t>
      </w:r>
    </w:p>
    <w:p w:rsidR="008E3FBF" w:rsidRPr="0028120A" w:rsidRDefault="008E3FBF" w:rsidP="0028120A">
      <w:pPr>
        <w:pStyle w:val="a5"/>
        <w:numPr>
          <w:ilvl w:val="0"/>
          <w:numId w:val="41"/>
        </w:numPr>
        <w:spacing w:after="0" w:line="360" w:lineRule="auto"/>
        <w:jc w:val="both"/>
        <w:rPr>
          <w:rFonts w:ascii="Times New Roman" w:hAnsi="Times New Roman"/>
          <w:sz w:val="28"/>
          <w:szCs w:val="28"/>
        </w:rPr>
      </w:pPr>
      <w:proofErr w:type="spellStart"/>
      <w:r w:rsidRPr="0028120A">
        <w:rPr>
          <w:rFonts w:ascii="Times New Roman" w:hAnsi="Times New Roman"/>
          <w:sz w:val="28"/>
          <w:szCs w:val="28"/>
        </w:rPr>
        <w:t>Юссон</w:t>
      </w:r>
      <w:proofErr w:type="spellEnd"/>
      <w:r w:rsidRPr="0028120A">
        <w:rPr>
          <w:rFonts w:ascii="Times New Roman" w:hAnsi="Times New Roman"/>
          <w:sz w:val="28"/>
          <w:szCs w:val="28"/>
        </w:rPr>
        <w:t xml:space="preserve"> Р. Певческий голос. – М., 1974</w:t>
      </w:r>
    </w:p>
    <w:p w:rsidR="008E3FBF" w:rsidRPr="008E3FBF" w:rsidRDefault="008E3FBF" w:rsidP="008E3FBF">
      <w:pPr>
        <w:spacing w:after="0" w:line="360" w:lineRule="auto"/>
        <w:ind w:firstLine="708"/>
        <w:jc w:val="both"/>
        <w:rPr>
          <w:rFonts w:ascii="Times New Roman" w:hAnsi="Times New Roman"/>
          <w:sz w:val="28"/>
          <w:szCs w:val="28"/>
        </w:rPr>
      </w:pPr>
    </w:p>
    <w:p w:rsidR="00F57342" w:rsidRPr="00E029F5" w:rsidRDefault="00F57342" w:rsidP="00A27B38">
      <w:pPr>
        <w:spacing w:after="0" w:line="360" w:lineRule="auto"/>
        <w:ind w:firstLine="708"/>
        <w:jc w:val="both"/>
        <w:rPr>
          <w:rFonts w:ascii="Times New Roman" w:hAnsi="Times New Roman"/>
          <w:sz w:val="28"/>
          <w:szCs w:val="28"/>
        </w:rPr>
      </w:pPr>
    </w:p>
    <w:sectPr w:rsidR="00F57342" w:rsidRPr="00E029F5" w:rsidSect="00E56012">
      <w:footerReference w:type="default" r:id="rId42"/>
      <w:pgSz w:w="11906" w:h="16838"/>
      <w:pgMar w:top="709" w:right="850" w:bottom="1134" w:left="709" w:header="708" w:footer="708" w:gutter="0"/>
      <w:pgBorders w:display="firstPage" w:offsetFrom="page">
        <w:top w:val="single" w:sz="4" w:space="24" w:color="auto"/>
        <w:left w:val="single" w:sz="4" w:space="24" w:color="auto"/>
        <w:bottom w:val="single" w:sz="4" w:space="24" w:color="auto"/>
        <w:right w:val="single" w:sz="4" w:space="24" w:color="auto"/>
      </w:pgBorders>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8E6" w:rsidRDefault="000048E6" w:rsidP="000048E6">
      <w:pPr>
        <w:spacing w:after="0" w:line="240" w:lineRule="auto"/>
      </w:pPr>
      <w:r>
        <w:separator/>
      </w:r>
    </w:p>
  </w:endnote>
  <w:endnote w:type="continuationSeparator" w:id="0">
    <w:p w:rsidR="000048E6" w:rsidRDefault="000048E6" w:rsidP="00004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907019"/>
      <w:docPartObj>
        <w:docPartGallery w:val="Page Numbers (Bottom of Page)"/>
        <w:docPartUnique/>
      </w:docPartObj>
    </w:sdtPr>
    <w:sdtContent>
      <w:p w:rsidR="000048E6" w:rsidRDefault="000048E6">
        <w:pPr>
          <w:pStyle w:val="ab"/>
          <w:jc w:val="center"/>
        </w:pPr>
        <w:r>
          <w:fldChar w:fldCharType="begin"/>
        </w:r>
        <w:r>
          <w:instrText>PAGE   \* MERGEFORMAT</w:instrText>
        </w:r>
        <w:r>
          <w:fldChar w:fldCharType="separate"/>
        </w:r>
        <w:r w:rsidR="008A6A91">
          <w:rPr>
            <w:noProof/>
          </w:rPr>
          <w:t>20</w:t>
        </w:r>
        <w:r>
          <w:fldChar w:fldCharType="end"/>
        </w:r>
      </w:p>
    </w:sdtContent>
  </w:sdt>
  <w:p w:rsidR="000048E6" w:rsidRDefault="000048E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8E6" w:rsidRDefault="000048E6" w:rsidP="000048E6">
      <w:pPr>
        <w:spacing w:after="0" w:line="240" w:lineRule="auto"/>
      </w:pPr>
      <w:r>
        <w:separator/>
      </w:r>
    </w:p>
  </w:footnote>
  <w:footnote w:type="continuationSeparator" w:id="0">
    <w:p w:rsidR="000048E6" w:rsidRDefault="000048E6" w:rsidP="000048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21E"/>
    <w:multiLevelType w:val="hybridMultilevel"/>
    <w:tmpl w:val="208E6A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43464E3"/>
    <w:multiLevelType w:val="multilevel"/>
    <w:tmpl w:val="6B82D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211D1"/>
    <w:multiLevelType w:val="multilevel"/>
    <w:tmpl w:val="6C8ED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327363"/>
    <w:multiLevelType w:val="multilevel"/>
    <w:tmpl w:val="CD56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83AAC"/>
    <w:multiLevelType w:val="multilevel"/>
    <w:tmpl w:val="43C8A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D78C5"/>
    <w:multiLevelType w:val="hybridMultilevel"/>
    <w:tmpl w:val="8946D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9B22C8"/>
    <w:multiLevelType w:val="multilevel"/>
    <w:tmpl w:val="164CA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B73FE1"/>
    <w:multiLevelType w:val="multilevel"/>
    <w:tmpl w:val="A1F0F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F5197"/>
    <w:multiLevelType w:val="multilevel"/>
    <w:tmpl w:val="872AD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6640D1"/>
    <w:multiLevelType w:val="multilevel"/>
    <w:tmpl w:val="A30C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0B1C4F"/>
    <w:multiLevelType w:val="hybridMultilevel"/>
    <w:tmpl w:val="CC569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D70A8D"/>
    <w:multiLevelType w:val="multilevel"/>
    <w:tmpl w:val="E328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7452D"/>
    <w:multiLevelType w:val="multilevel"/>
    <w:tmpl w:val="28581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566508"/>
    <w:multiLevelType w:val="hybridMultilevel"/>
    <w:tmpl w:val="114281EE"/>
    <w:lvl w:ilvl="0" w:tplc="A71086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2A884C00"/>
    <w:multiLevelType w:val="hybridMultilevel"/>
    <w:tmpl w:val="78409D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AFC3229"/>
    <w:multiLevelType w:val="hybridMultilevel"/>
    <w:tmpl w:val="14429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84337E"/>
    <w:multiLevelType w:val="multilevel"/>
    <w:tmpl w:val="49AA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C8005D"/>
    <w:multiLevelType w:val="hybridMultilevel"/>
    <w:tmpl w:val="45D682E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3E601988"/>
    <w:multiLevelType w:val="hybridMultilevel"/>
    <w:tmpl w:val="1F4E4BB6"/>
    <w:lvl w:ilvl="0" w:tplc="04190001">
      <w:start w:val="1"/>
      <w:numFmt w:val="bullet"/>
      <w:lvlText w:val=""/>
      <w:lvlJc w:val="left"/>
      <w:pPr>
        <w:ind w:left="1637" w:hanging="360"/>
      </w:pPr>
      <w:rPr>
        <w:rFonts w:ascii="Symbol" w:hAnsi="Symbol" w:hint="default"/>
      </w:rPr>
    </w:lvl>
    <w:lvl w:ilvl="1" w:tplc="04190003">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9" w15:restartNumberingAfterBreak="0">
    <w:nsid w:val="3FD9240F"/>
    <w:multiLevelType w:val="multilevel"/>
    <w:tmpl w:val="2F8C6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BF65D1"/>
    <w:multiLevelType w:val="multilevel"/>
    <w:tmpl w:val="84681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A68A5"/>
    <w:multiLevelType w:val="hybridMultilevel"/>
    <w:tmpl w:val="3B0C9F2A"/>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451916B0"/>
    <w:multiLevelType w:val="multilevel"/>
    <w:tmpl w:val="4850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4D495A"/>
    <w:multiLevelType w:val="multilevel"/>
    <w:tmpl w:val="8BC21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927CA"/>
    <w:multiLevelType w:val="multilevel"/>
    <w:tmpl w:val="6234E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6743B6"/>
    <w:multiLevelType w:val="hybridMultilevel"/>
    <w:tmpl w:val="AD5E8A64"/>
    <w:lvl w:ilvl="0" w:tplc="BCFEF434">
      <w:start w:val="1"/>
      <w:numFmt w:val="decimal"/>
      <w:lvlText w:val="%1."/>
      <w:lvlJc w:val="left"/>
      <w:pPr>
        <w:ind w:left="927" w:hanging="360"/>
      </w:pPr>
      <w:rPr>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B8C5E79"/>
    <w:multiLevelType w:val="hybridMultilevel"/>
    <w:tmpl w:val="35903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D1E000C"/>
    <w:multiLevelType w:val="hybridMultilevel"/>
    <w:tmpl w:val="1A26A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024601"/>
    <w:multiLevelType w:val="multilevel"/>
    <w:tmpl w:val="B3DC9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2F2576"/>
    <w:multiLevelType w:val="multilevel"/>
    <w:tmpl w:val="9F3E8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5003E5"/>
    <w:multiLevelType w:val="multilevel"/>
    <w:tmpl w:val="4A502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BC4B63"/>
    <w:multiLevelType w:val="hybridMultilevel"/>
    <w:tmpl w:val="BCFA69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15:restartNumberingAfterBreak="0">
    <w:nsid w:val="6D86725D"/>
    <w:multiLevelType w:val="hybridMultilevel"/>
    <w:tmpl w:val="4AAE8C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33A395A"/>
    <w:multiLevelType w:val="hybridMultilevel"/>
    <w:tmpl w:val="3B0C9F2A"/>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15:restartNumberingAfterBreak="0">
    <w:nsid w:val="74093C94"/>
    <w:multiLevelType w:val="multilevel"/>
    <w:tmpl w:val="97726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87155D"/>
    <w:multiLevelType w:val="multilevel"/>
    <w:tmpl w:val="873E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655698"/>
    <w:multiLevelType w:val="multilevel"/>
    <w:tmpl w:val="9468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1F0211"/>
    <w:multiLevelType w:val="multilevel"/>
    <w:tmpl w:val="0E0E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C90487"/>
    <w:multiLevelType w:val="multilevel"/>
    <w:tmpl w:val="D6426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0F05C2"/>
    <w:multiLevelType w:val="multilevel"/>
    <w:tmpl w:val="4B42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89037A"/>
    <w:multiLevelType w:val="multilevel"/>
    <w:tmpl w:val="1130B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5"/>
  </w:num>
  <w:num w:numId="3">
    <w:abstractNumId w:val="18"/>
  </w:num>
  <w:num w:numId="4">
    <w:abstractNumId w:val="32"/>
  </w:num>
  <w:num w:numId="5">
    <w:abstractNumId w:val="31"/>
  </w:num>
  <w:num w:numId="6">
    <w:abstractNumId w:val="27"/>
  </w:num>
  <w:num w:numId="7">
    <w:abstractNumId w:val="5"/>
  </w:num>
  <w:num w:numId="8">
    <w:abstractNumId w:val="10"/>
  </w:num>
  <w:num w:numId="9">
    <w:abstractNumId w:val="17"/>
  </w:num>
  <w:num w:numId="10">
    <w:abstractNumId w:val="13"/>
  </w:num>
  <w:num w:numId="11">
    <w:abstractNumId w:val="15"/>
  </w:num>
  <w:num w:numId="12">
    <w:abstractNumId w:val="36"/>
  </w:num>
  <w:num w:numId="13">
    <w:abstractNumId w:val="40"/>
  </w:num>
  <w:num w:numId="14">
    <w:abstractNumId w:val="23"/>
  </w:num>
  <w:num w:numId="15">
    <w:abstractNumId w:val="3"/>
  </w:num>
  <w:num w:numId="16">
    <w:abstractNumId w:val="2"/>
  </w:num>
  <w:num w:numId="17">
    <w:abstractNumId w:val="34"/>
  </w:num>
  <w:num w:numId="18">
    <w:abstractNumId w:val="20"/>
  </w:num>
  <w:num w:numId="19">
    <w:abstractNumId w:val="8"/>
  </w:num>
  <w:num w:numId="20">
    <w:abstractNumId w:val="16"/>
  </w:num>
  <w:num w:numId="21">
    <w:abstractNumId w:val="1"/>
  </w:num>
  <w:num w:numId="22">
    <w:abstractNumId w:val="29"/>
  </w:num>
  <w:num w:numId="23">
    <w:abstractNumId w:val="35"/>
  </w:num>
  <w:num w:numId="24">
    <w:abstractNumId w:val="30"/>
  </w:num>
  <w:num w:numId="25">
    <w:abstractNumId w:val="12"/>
  </w:num>
  <w:num w:numId="26">
    <w:abstractNumId w:val="38"/>
  </w:num>
  <w:num w:numId="27">
    <w:abstractNumId w:val="6"/>
  </w:num>
  <w:num w:numId="28">
    <w:abstractNumId w:val="9"/>
  </w:num>
  <w:num w:numId="29">
    <w:abstractNumId w:val="39"/>
  </w:num>
  <w:num w:numId="30">
    <w:abstractNumId w:val="7"/>
  </w:num>
  <w:num w:numId="31">
    <w:abstractNumId w:val="22"/>
  </w:num>
  <w:num w:numId="32">
    <w:abstractNumId w:val="19"/>
  </w:num>
  <w:num w:numId="33">
    <w:abstractNumId w:val="24"/>
  </w:num>
  <w:num w:numId="34">
    <w:abstractNumId w:val="11"/>
  </w:num>
  <w:num w:numId="35">
    <w:abstractNumId w:val="28"/>
  </w:num>
  <w:num w:numId="36">
    <w:abstractNumId w:val="37"/>
  </w:num>
  <w:num w:numId="37">
    <w:abstractNumId w:val="4"/>
  </w:num>
  <w:num w:numId="38">
    <w:abstractNumId w:val="0"/>
  </w:num>
  <w:num w:numId="39">
    <w:abstractNumId w:val="33"/>
  </w:num>
  <w:num w:numId="40">
    <w:abstractNumId w:val="26"/>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5A"/>
    <w:rsid w:val="000048E6"/>
    <w:rsid w:val="00022F5A"/>
    <w:rsid w:val="000872DB"/>
    <w:rsid w:val="000C19B7"/>
    <w:rsid w:val="001465EA"/>
    <w:rsid w:val="001972A9"/>
    <w:rsid w:val="001D343F"/>
    <w:rsid w:val="001F0DF5"/>
    <w:rsid w:val="0022749C"/>
    <w:rsid w:val="00236870"/>
    <w:rsid w:val="0024640B"/>
    <w:rsid w:val="00255FBF"/>
    <w:rsid w:val="0028120A"/>
    <w:rsid w:val="00294B93"/>
    <w:rsid w:val="002E10C9"/>
    <w:rsid w:val="0030428F"/>
    <w:rsid w:val="00322C6F"/>
    <w:rsid w:val="00335C3C"/>
    <w:rsid w:val="003400B8"/>
    <w:rsid w:val="003778EF"/>
    <w:rsid w:val="003A2F54"/>
    <w:rsid w:val="004241FA"/>
    <w:rsid w:val="004660A3"/>
    <w:rsid w:val="00470DBB"/>
    <w:rsid w:val="004B65DB"/>
    <w:rsid w:val="004F7129"/>
    <w:rsid w:val="00526650"/>
    <w:rsid w:val="005C0E26"/>
    <w:rsid w:val="005D2708"/>
    <w:rsid w:val="00602D3E"/>
    <w:rsid w:val="006D46F3"/>
    <w:rsid w:val="006F7227"/>
    <w:rsid w:val="00763EBC"/>
    <w:rsid w:val="007817F1"/>
    <w:rsid w:val="007A307E"/>
    <w:rsid w:val="00816627"/>
    <w:rsid w:val="00896BC6"/>
    <w:rsid w:val="008A60A9"/>
    <w:rsid w:val="008A6A91"/>
    <w:rsid w:val="008B5B6F"/>
    <w:rsid w:val="008D5629"/>
    <w:rsid w:val="008E3FBF"/>
    <w:rsid w:val="009603EC"/>
    <w:rsid w:val="00986266"/>
    <w:rsid w:val="009A1D1D"/>
    <w:rsid w:val="009A34AA"/>
    <w:rsid w:val="009B3AC9"/>
    <w:rsid w:val="009B48B1"/>
    <w:rsid w:val="009C4712"/>
    <w:rsid w:val="009F1AFF"/>
    <w:rsid w:val="00A27B38"/>
    <w:rsid w:val="00A4076F"/>
    <w:rsid w:val="00AA6364"/>
    <w:rsid w:val="00AC18C6"/>
    <w:rsid w:val="00AD5211"/>
    <w:rsid w:val="00AF6F73"/>
    <w:rsid w:val="00B20ADF"/>
    <w:rsid w:val="00B516AE"/>
    <w:rsid w:val="00B7352B"/>
    <w:rsid w:val="00BB172B"/>
    <w:rsid w:val="00BB489C"/>
    <w:rsid w:val="00BD2E8A"/>
    <w:rsid w:val="00C11670"/>
    <w:rsid w:val="00C2010F"/>
    <w:rsid w:val="00C63F5A"/>
    <w:rsid w:val="00C65A68"/>
    <w:rsid w:val="00C87973"/>
    <w:rsid w:val="00C9176F"/>
    <w:rsid w:val="00D62F87"/>
    <w:rsid w:val="00D666B0"/>
    <w:rsid w:val="00D716EA"/>
    <w:rsid w:val="00D80232"/>
    <w:rsid w:val="00DB2CF9"/>
    <w:rsid w:val="00DD24F9"/>
    <w:rsid w:val="00DD7072"/>
    <w:rsid w:val="00DE1050"/>
    <w:rsid w:val="00E029F5"/>
    <w:rsid w:val="00E05715"/>
    <w:rsid w:val="00E23956"/>
    <w:rsid w:val="00E2443D"/>
    <w:rsid w:val="00E351C0"/>
    <w:rsid w:val="00E56012"/>
    <w:rsid w:val="00ED0540"/>
    <w:rsid w:val="00ED0BF1"/>
    <w:rsid w:val="00EE759D"/>
    <w:rsid w:val="00F160C4"/>
    <w:rsid w:val="00F32D74"/>
    <w:rsid w:val="00F57342"/>
    <w:rsid w:val="00F6243A"/>
    <w:rsid w:val="00F753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CBF27D-ABF2-4B7E-B778-4054F73F5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23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3F5A"/>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C63F5A"/>
    <w:rPr>
      <w:rFonts w:ascii="Tahoma" w:hAnsi="Tahoma" w:cs="Tahoma"/>
      <w:sz w:val="16"/>
      <w:szCs w:val="16"/>
    </w:rPr>
  </w:style>
  <w:style w:type="paragraph" w:styleId="a5">
    <w:name w:val="List Paragraph"/>
    <w:basedOn w:val="a"/>
    <w:uiPriority w:val="34"/>
    <w:qFormat/>
    <w:rsid w:val="00E05715"/>
    <w:pPr>
      <w:ind w:left="720"/>
      <w:contextualSpacing/>
    </w:pPr>
  </w:style>
  <w:style w:type="table" w:styleId="a6">
    <w:name w:val="Table Grid"/>
    <w:basedOn w:val="a1"/>
    <w:uiPriority w:val="39"/>
    <w:rsid w:val="00F573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A4076F"/>
    <w:pPr>
      <w:spacing w:before="100" w:beforeAutospacing="1" w:after="100" w:afterAutospacing="1" w:line="240" w:lineRule="auto"/>
    </w:pPr>
    <w:rPr>
      <w:rFonts w:ascii="Times New Roman" w:hAnsi="Times New Roman"/>
      <w:sz w:val="24"/>
      <w:szCs w:val="24"/>
    </w:rPr>
  </w:style>
  <w:style w:type="character" w:styleId="a8">
    <w:name w:val="Emphasis"/>
    <w:basedOn w:val="a0"/>
    <w:uiPriority w:val="20"/>
    <w:qFormat/>
    <w:rsid w:val="00E029F5"/>
    <w:rPr>
      <w:i/>
      <w:iCs/>
    </w:rPr>
  </w:style>
  <w:style w:type="paragraph" w:styleId="a9">
    <w:name w:val="header"/>
    <w:basedOn w:val="a"/>
    <w:link w:val="aa"/>
    <w:uiPriority w:val="99"/>
    <w:unhideWhenUsed/>
    <w:rsid w:val="000048E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048E6"/>
    <w:rPr>
      <w:sz w:val="22"/>
      <w:szCs w:val="22"/>
    </w:rPr>
  </w:style>
  <w:style w:type="paragraph" w:styleId="ab">
    <w:name w:val="footer"/>
    <w:basedOn w:val="a"/>
    <w:link w:val="ac"/>
    <w:uiPriority w:val="99"/>
    <w:unhideWhenUsed/>
    <w:rsid w:val="000048E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048E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966243">
      <w:bodyDiv w:val="1"/>
      <w:marLeft w:val="0"/>
      <w:marRight w:val="0"/>
      <w:marTop w:val="0"/>
      <w:marBottom w:val="0"/>
      <w:divBdr>
        <w:top w:val="none" w:sz="0" w:space="0" w:color="auto"/>
        <w:left w:val="none" w:sz="0" w:space="0" w:color="auto"/>
        <w:bottom w:val="none" w:sz="0" w:space="0" w:color="auto"/>
        <w:right w:val="none" w:sz="0" w:space="0" w:color="auto"/>
      </w:divBdr>
    </w:div>
    <w:div w:id="252711246">
      <w:bodyDiv w:val="1"/>
      <w:marLeft w:val="0"/>
      <w:marRight w:val="0"/>
      <w:marTop w:val="0"/>
      <w:marBottom w:val="0"/>
      <w:divBdr>
        <w:top w:val="none" w:sz="0" w:space="0" w:color="auto"/>
        <w:left w:val="none" w:sz="0" w:space="0" w:color="auto"/>
        <w:bottom w:val="none" w:sz="0" w:space="0" w:color="auto"/>
        <w:right w:val="none" w:sz="0" w:space="0" w:color="auto"/>
      </w:divBdr>
    </w:div>
    <w:div w:id="539977024">
      <w:bodyDiv w:val="1"/>
      <w:marLeft w:val="0"/>
      <w:marRight w:val="0"/>
      <w:marTop w:val="0"/>
      <w:marBottom w:val="0"/>
      <w:divBdr>
        <w:top w:val="none" w:sz="0" w:space="0" w:color="auto"/>
        <w:left w:val="none" w:sz="0" w:space="0" w:color="auto"/>
        <w:bottom w:val="none" w:sz="0" w:space="0" w:color="auto"/>
        <w:right w:val="none" w:sz="0" w:space="0" w:color="auto"/>
      </w:divBdr>
    </w:div>
    <w:div w:id="671030565">
      <w:bodyDiv w:val="1"/>
      <w:marLeft w:val="0"/>
      <w:marRight w:val="0"/>
      <w:marTop w:val="0"/>
      <w:marBottom w:val="0"/>
      <w:divBdr>
        <w:top w:val="none" w:sz="0" w:space="0" w:color="auto"/>
        <w:left w:val="none" w:sz="0" w:space="0" w:color="auto"/>
        <w:bottom w:val="none" w:sz="0" w:space="0" w:color="auto"/>
        <w:right w:val="none" w:sz="0" w:space="0" w:color="auto"/>
      </w:divBdr>
    </w:div>
    <w:div w:id="775950141">
      <w:bodyDiv w:val="1"/>
      <w:marLeft w:val="0"/>
      <w:marRight w:val="0"/>
      <w:marTop w:val="0"/>
      <w:marBottom w:val="0"/>
      <w:divBdr>
        <w:top w:val="none" w:sz="0" w:space="0" w:color="auto"/>
        <w:left w:val="none" w:sz="0" w:space="0" w:color="auto"/>
        <w:bottom w:val="none" w:sz="0" w:space="0" w:color="auto"/>
        <w:right w:val="none" w:sz="0" w:space="0" w:color="auto"/>
      </w:divBdr>
    </w:div>
    <w:div w:id="794131624">
      <w:bodyDiv w:val="1"/>
      <w:marLeft w:val="0"/>
      <w:marRight w:val="0"/>
      <w:marTop w:val="0"/>
      <w:marBottom w:val="0"/>
      <w:divBdr>
        <w:top w:val="none" w:sz="0" w:space="0" w:color="auto"/>
        <w:left w:val="none" w:sz="0" w:space="0" w:color="auto"/>
        <w:bottom w:val="none" w:sz="0" w:space="0" w:color="auto"/>
        <w:right w:val="none" w:sz="0" w:space="0" w:color="auto"/>
      </w:divBdr>
    </w:div>
    <w:div w:id="838233582">
      <w:bodyDiv w:val="1"/>
      <w:marLeft w:val="0"/>
      <w:marRight w:val="0"/>
      <w:marTop w:val="0"/>
      <w:marBottom w:val="0"/>
      <w:divBdr>
        <w:top w:val="none" w:sz="0" w:space="0" w:color="auto"/>
        <w:left w:val="none" w:sz="0" w:space="0" w:color="auto"/>
        <w:bottom w:val="none" w:sz="0" w:space="0" w:color="auto"/>
        <w:right w:val="none" w:sz="0" w:space="0" w:color="auto"/>
      </w:divBdr>
    </w:div>
    <w:div w:id="979919114">
      <w:bodyDiv w:val="1"/>
      <w:marLeft w:val="0"/>
      <w:marRight w:val="0"/>
      <w:marTop w:val="0"/>
      <w:marBottom w:val="0"/>
      <w:divBdr>
        <w:top w:val="none" w:sz="0" w:space="0" w:color="auto"/>
        <w:left w:val="none" w:sz="0" w:space="0" w:color="auto"/>
        <w:bottom w:val="none" w:sz="0" w:space="0" w:color="auto"/>
        <w:right w:val="none" w:sz="0" w:space="0" w:color="auto"/>
      </w:divBdr>
    </w:div>
    <w:div w:id="1090852137">
      <w:bodyDiv w:val="1"/>
      <w:marLeft w:val="0"/>
      <w:marRight w:val="0"/>
      <w:marTop w:val="0"/>
      <w:marBottom w:val="0"/>
      <w:divBdr>
        <w:top w:val="none" w:sz="0" w:space="0" w:color="auto"/>
        <w:left w:val="none" w:sz="0" w:space="0" w:color="auto"/>
        <w:bottom w:val="none" w:sz="0" w:space="0" w:color="auto"/>
        <w:right w:val="none" w:sz="0" w:space="0" w:color="auto"/>
      </w:divBdr>
    </w:div>
    <w:div w:id="1101608419">
      <w:bodyDiv w:val="1"/>
      <w:marLeft w:val="0"/>
      <w:marRight w:val="0"/>
      <w:marTop w:val="0"/>
      <w:marBottom w:val="0"/>
      <w:divBdr>
        <w:top w:val="none" w:sz="0" w:space="0" w:color="auto"/>
        <w:left w:val="none" w:sz="0" w:space="0" w:color="auto"/>
        <w:bottom w:val="none" w:sz="0" w:space="0" w:color="auto"/>
        <w:right w:val="none" w:sz="0" w:space="0" w:color="auto"/>
      </w:divBdr>
    </w:div>
    <w:div w:id="1165129779">
      <w:bodyDiv w:val="1"/>
      <w:marLeft w:val="0"/>
      <w:marRight w:val="0"/>
      <w:marTop w:val="0"/>
      <w:marBottom w:val="0"/>
      <w:divBdr>
        <w:top w:val="none" w:sz="0" w:space="0" w:color="auto"/>
        <w:left w:val="none" w:sz="0" w:space="0" w:color="auto"/>
        <w:bottom w:val="none" w:sz="0" w:space="0" w:color="auto"/>
        <w:right w:val="none" w:sz="0" w:space="0" w:color="auto"/>
      </w:divBdr>
    </w:div>
    <w:div w:id="1181972724">
      <w:bodyDiv w:val="1"/>
      <w:marLeft w:val="0"/>
      <w:marRight w:val="0"/>
      <w:marTop w:val="0"/>
      <w:marBottom w:val="0"/>
      <w:divBdr>
        <w:top w:val="none" w:sz="0" w:space="0" w:color="auto"/>
        <w:left w:val="none" w:sz="0" w:space="0" w:color="auto"/>
        <w:bottom w:val="none" w:sz="0" w:space="0" w:color="auto"/>
        <w:right w:val="none" w:sz="0" w:space="0" w:color="auto"/>
      </w:divBdr>
    </w:div>
    <w:div w:id="1355380605">
      <w:bodyDiv w:val="1"/>
      <w:marLeft w:val="0"/>
      <w:marRight w:val="0"/>
      <w:marTop w:val="0"/>
      <w:marBottom w:val="0"/>
      <w:divBdr>
        <w:top w:val="none" w:sz="0" w:space="0" w:color="auto"/>
        <w:left w:val="none" w:sz="0" w:space="0" w:color="auto"/>
        <w:bottom w:val="none" w:sz="0" w:space="0" w:color="auto"/>
        <w:right w:val="none" w:sz="0" w:space="0" w:color="auto"/>
      </w:divBdr>
    </w:div>
    <w:div w:id="1372731084">
      <w:bodyDiv w:val="1"/>
      <w:marLeft w:val="0"/>
      <w:marRight w:val="0"/>
      <w:marTop w:val="0"/>
      <w:marBottom w:val="0"/>
      <w:divBdr>
        <w:top w:val="none" w:sz="0" w:space="0" w:color="auto"/>
        <w:left w:val="none" w:sz="0" w:space="0" w:color="auto"/>
        <w:bottom w:val="none" w:sz="0" w:space="0" w:color="auto"/>
        <w:right w:val="none" w:sz="0" w:space="0" w:color="auto"/>
      </w:divBdr>
    </w:div>
    <w:div w:id="1447118863">
      <w:bodyDiv w:val="1"/>
      <w:marLeft w:val="0"/>
      <w:marRight w:val="0"/>
      <w:marTop w:val="0"/>
      <w:marBottom w:val="0"/>
      <w:divBdr>
        <w:top w:val="none" w:sz="0" w:space="0" w:color="auto"/>
        <w:left w:val="none" w:sz="0" w:space="0" w:color="auto"/>
        <w:bottom w:val="none" w:sz="0" w:space="0" w:color="auto"/>
        <w:right w:val="none" w:sz="0" w:space="0" w:color="auto"/>
      </w:divBdr>
    </w:div>
    <w:div w:id="1529642602">
      <w:bodyDiv w:val="1"/>
      <w:marLeft w:val="0"/>
      <w:marRight w:val="0"/>
      <w:marTop w:val="0"/>
      <w:marBottom w:val="0"/>
      <w:divBdr>
        <w:top w:val="none" w:sz="0" w:space="0" w:color="auto"/>
        <w:left w:val="none" w:sz="0" w:space="0" w:color="auto"/>
        <w:bottom w:val="none" w:sz="0" w:space="0" w:color="auto"/>
        <w:right w:val="none" w:sz="0" w:space="0" w:color="auto"/>
      </w:divBdr>
    </w:div>
    <w:div w:id="1660308478">
      <w:bodyDiv w:val="1"/>
      <w:marLeft w:val="0"/>
      <w:marRight w:val="0"/>
      <w:marTop w:val="0"/>
      <w:marBottom w:val="0"/>
      <w:divBdr>
        <w:top w:val="none" w:sz="0" w:space="0" w:color="auto"/>
        <w:left w:val="none" w:sz="0" w:space="0" w:color="auto"/>
        <w:bottom w:val="none" w:sz="0" w:space="0" w:color="auto"/>
        <w:right w:val="none" w:sz="0" w:space="0" w:color="auto"/>
      </w:divBdr>
    </w:div>
    <w:div w:id="1726374137">
      <w:bodyDiv w:val="1"/>
      <w:marLeft w:val="0"/>
      <w:marRight w:val="0"/>
      <w:marTop w:val="0"/>
      <w:marBottom w:val="0"/>
      <w:divBdr>
        <w:top w:val="none" w:sz="0" w:space="0" w:color="auto"/>
        <w:left w:val="none" w:sz="0" w:space="0" w:color="auto"/>
        <w:bottom w:val="none" w:sz="0" w:space="0" w:color="auto"/>
        <w:right w:val="none" w:sz="0" w:space="0" w:color="auto"/>
      </w:divBdr>
    </w:div>
    <w:div w:id="1884898306">
      <w:bodyDiv w:val="1"/>
      <w:marLeft w:val="0"/>
      <w:marRight w:val="0"/>
      <w:marTop w:val="0"/>
      <w:marBottom w:val="0"/>
      <w:divBdr>
        <w:top w:val="none" w:sz="0" w:space="0" w:color="auto"/>
        <w:left w:val="none" w:sz="0" w:space="0" w:color="auto"/>
        <w:bottom w:val="none" w:sz="0" w:space="0" w:color="auto"/>
        <w:right w:val="none" w:sz="0" w:space="0" w:color="auto"/>
      </w:divBdr>
    </w:div>
    <w:div w:id="1893272978">
      <w:bodyDiv w:val="1"/>
      <w:marLeft w:val="0"/>
      <w:marRight w:val="0"/>
      <w:marTop w:val="0"/>
      <w:marBottom w:val="0"/>
      <w:divBdr>
        <w:top w:val="none" w:sz="0" w:space="0" w:color="auto"/>
        <w:left w:val="none" w:sz="0" w:space="0" w:color="auto"/>
        <w:bottom w:val="none" w:sz="0" w:space="0" w:color="auto"/>
        <w:right w:val="none" w:sz="0" w:space="0" w:color="auto"/>
      </w:divBdr>
    </w:div>
    <w:div w:id="1953517550">
      <w:bodyDiv w:val="1"/>
      <w:marLeft w:val="0"/>
      <w:marRight w:val="0"/>
      <w:marTop w:val="0"/>
      <w:marBottom w:val="0"/>
      <w:divBdr>
        <w:top w:val="none" w:sz="0" w:space="0" w:color="auto"/>
        <w:left w:val="none" w:sz="0" w:space="0" w:color="auto"/>
        <w:bottom w:val="none" w:sz="0" w:space="0" w:color="auto"/>
        <w:right w:val="none" w:sz="0" w:space="0" w:color="auto"/>
      </w:divBdr>
    </w:div>
    <w:div w:id="199887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image" Target="media/image33.jpg"/><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3.jpg"/><Relationship Id="rId41" Type="http://schemas.openxmlformats.org/officeDocument/2006/relationships/image" Target="media/image35.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image" Target="media/image34.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fontTable" Target="fontTable.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32</Pages>
  <Words>6945</Words>
  <Characters>39593</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root</cp:lastModifiedBy>
  <cp:revision>8</cp:revision>
  <cp:lastPrinted>2025-06-30T07:44:00Z</cp:lastPrinted>
  <dcterms:created xsi:type="dcterms:W3CDTF">2025-10-01T06:35:00Z</dcterms:created>
  <dcterms:modified xsi:type="dcterms:W3CDTF">2025-10-03T12:19:00Z</dcterms:modified>
</cp:coreProperties>
</file>