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602B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7F686C8D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 xml:space="preserve">, </w:t>
      </w:r>
      <w:r>
        <w:rPr>
          <w:i/>
          <w:w w:val="90"/>
          <w:sz w:val="28"/>
          <w:szCs w:val="28"/>
        </w:rPr>
        <w:t>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1219A0C0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05CFFDB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7597D14D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6A9CBBBC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3F9FFF53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rFonts w:hint="default"/>
          <w:i/>
          <w:w w:val="90"/>
          <w:sz w:val="28"/>
          <w:szCs w:val="28"/>
          <w:lang w:val="ru-RU"/>
        </w:rPr>
        <w:t>Почётный учитель РФ</w:t>
      </w:r>
      <w:bookmarkStart w:id="0" w:name="_GoBack"/>
      <w:bookmarkEnd w:id="0"/>
    </w:p>
    <w:p w14:paraId="7F40495B">
      <w:pPr>
        <w:pStyle w:val="6"/>
        <w:ind w:left="0" w:right="-79"/>
        <w:jc w:val="right"/>
        <w:rPr>
          <w:i/>
          <w:w w:val="90"/>
          <w:sz w:val="28"/>
          <w:szCs w:val="28"/>
        </w:rPr>
      </w:pPr>
    </w:p>
    <w:p w14:paraId="65BF2C6F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ИСПОЛЬЗОВАНИЕ </w:t>
      </w:r>
    </w:p>
    <w:p w14:paraId="37AC021E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 xml:space="preserve">АДАПТИВНО-РАЗВИВАЮЩЕЙ ПЕДАГОГИЧЕСКОЙ ТЕХНОЛОГИИ ПРОБЛЕМНО-МОДУЛЬНОГО ОБУЧЕНИЯ УЧАЩИХСЯ </w:t>
      </w:r>
    </w:p>
    <w:p w14:paraId="45E45E35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В СОВРЕМЕННОЙ СРЕДНЕЙ ОБЩЕОБРАЗОВАТЕЛЬНОЙ ШКОЛЕ</w:t>
      </w:r>
    </w:p>
    <w:p w14:paraId="3AFE5DE9">
      <w:pPr>
        <w:pStyle w:val="5"/>
        <w:ind w:left="0" w:right="-79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 xml:space="preserve">(НАУЧНО-МЕТОДИЧЕСКАЯ ПРАКТИКО-ОРИЕНТИРОВАННАЯ СТАТЬЯ </w:t>
      </w:r>
    </w:p>
    <w:p w14:paraId="25F2B1AD">
      <w:pPr>
        <w:pStyle w:val="5"/>
        <w:ind w:left="0" w:right="-79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ПО ОБЩЕЙ ПЕДАГОГИКЕ И ДИДАКТИКЕ)</w:t>
      </w:r>
    </w:p>
    <w:p w14:paraId="5C445C5B">
      <w:pPr>
        <w:pStyle w:val="5"/>
        <w:ind w:left="0" w:right="-79" w:firstLine="0"/>
        <w:rPr>
          <w:w w:val="90"/>
          <w:sz w:val="28"/>
          <w:szCs w:val="28"/>
        </w:rPr>
      </w:pPr>
    </w:p>
    <w:p w14:paraId="7E83320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современных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условиях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развития средних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общеобразовательных</w:t>
      </w:r>
      <w:r>
        <w:rPr>
          <w:spacing w:val="-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школ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</w:t>
      </w:r>
      <w:r>
        <w:rPr>
          <w:w w:val="90"/>
          <w:sz w:val="28"/>
          <w:szCs w:val="28"/>
        </w:rPr>
        <w:t>бований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проблемно-модульного обучения учащихся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гарантированность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достаточно </w:t>
      </w:r>
      <w:r>
        <w:rPr>
          <w:spacing w:val="-4"/>
          <w:w w:val="90"/>
          <w:sz w:val="28"/>
          <w:szCs w:val="28"/>
        </w:rPr>
        <w:t>высокого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воспитания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воспроизведении.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при </w:t>
      </w:r>
      <w:r>
        <w:rPr>
          <w:spacing w:val="-2"/>
          <w:w w:val="90"/>
          <w:sz w:val="28"/>
          <w:szCs w:val="28"/>
        </w:rPr>
        <w:t>этом, часто забывают, что успешность любых нововведений обеспечивается режи</w:t>
      </w:r>
      <w:r>
        <w:rPr>
          <w:spacing w:val="-6"/>
          <w:w w:val="90"/>
          <w:sz w:val="28"/>
          <w:szCs w:val="28"/>
        </w:rPr>
        <w:t>мом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благоприятствования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индивидуальному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инновационному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совершенствованию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посвя</w:t>
      </w:r>
      <w:r>
        <w:rPr>
          <w:spacing w:val="-4"/>
          <w:w w:val="90"/>
          <w:sz w:val="28"/>
          <w:szCs w:val="28"/>
        </w:rPr>
        <w:t xml:space="preserve">щённых разработке той или иной педагогической технологии обучения, в качестве центральной проблемы чаще </w:t>
      </w:r>
      <w:r>
        <w:rPr>
          <w:spacing w:val="-6"/>
          <w:w w:val="90"/>
          <w:sz w:val="28"/>
          <w:szCs w:val="28"/>
        </w:rPr>
        <w:t>всего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обсуждаются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уникальность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неповторимость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личности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учащегося,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этом </w:t>
      </w:r>
      <w:r>
        <w:rPr>
          <w:spacing w:val="-2"/>
          <w:w w:val="90"/>
          <w:sz w:val="28"/>
          <w:szCs w:val="28"/>
        </w:rPr>
        <w:t>мало кто учитывает уникальность и неповторимость самого педагога.</w:t>
      </w:r>
    </w:p>
    <w:p w14:paraId="326A0A6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рассматриваемая адаптивно-развивающая педагогическая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комбинированная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</w:t>
      </w:r>
      <w:r>
        <w:rPr>
          <w:w w:val="90"/>
          <w:sz w:val="28"/>
          <w:szCs w:val="28"/>
        </w:rPr>
        <w:t xml:space="preserve">личных педагогических направлениях, где в учебно-воспитательном процессе </w:t>
      </w:r>
      <w:r>
        <w:rPr>
          <w:spacing w:val="-2"/>
          <w:w w:val="95"/>
          <w:sz w:val="28"/>
          <w:szCs w:val="28"/>
        </w:rPr>
        <w:t>реализуются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требования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повышения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самостоятельности </w:t>
      </w:r>
      <w:r>
        <w:rPr>
          <w:w w:val="90"/>
          <w:sz w:val="28"/>
          <w:szCs w:val="28"/>
        </w:rPr>
        <w:t>обучения,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предоставляются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действенные,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формируются, развиваются и совершенствуются знания,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sz w:val="28"/>
          <w:szCs w:val="28"/>
        </w:rPr>
        <w:t>выки.</w:t>
      </w:r>
    </w:p>
    <w:p w14:paraId="352012FD">
      <w:pPr>
        <w:pStyle w:val="5"/>
        <w:spacing w:line="360" w:lineRule="auto"/>
        <w:ind w:left="0" w:right="-79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Вопрос о возможности применения адаптивно-развивающей педагогической технологии проблемно-модульного обучения учащихся в 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 общеобразовательной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школе,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прежде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возрастом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уровнем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владе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навыками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</w:t>
      </w:r>
      <w:r>
        <w:rPr>
          <w:spacing w:val="-4"/>
          <w:w w:val="90"/>
          <w:sz w:val="28"/>
          <w:szCs w:val="28"/>
        </w:rPr>
        <w:t>точниками, а также с их мировоззренческой подготовкой. Нам представляется, что в начальной школе, когда только начинается становление умений и навыков самостоятельной работы учащихся, вводить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 xml:space="preserve">элементы адаптивно-развивающей педагогической технологии проблемно-модульного обучения нецелесообразно. </w:t>
      </w:r>
    </w:p>
    <w:p w14:paraId="4D788CCF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Начиная с 5-го класса, можно ввести элементы адаптивно-развивающей педагогической технологии проблемно-</w:t>
      </w:r>
      <w:r>
        <w:rPr>
          <w:spacing w:val="-4"/>
          <w:w w:val="90"/>
          <w:sz w:val="28"/>
          <w:szCs w:val="28"/>
        </w:rPr>
        <w:t>модульного обучения. При этом, ими могут быть упрощённые проблемно-модуль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(рабочие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тетради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делался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 на управление и самоуправление деятельностью учеников, контроль и самоконтроль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 современной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школы </w:t>
      </w:r>
      <w:r>
        <w:rPr>
          <w:w w:val="90"/>
          <w:sz w:val="28"/>
          <w:szCs w:val="28"/>
        </w:rPr>
        <w:t>целесообразно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вводить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постепенно,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учебником,</w:t>
      </w:r>
      <w:r>
        <w:rPr>
          <w:spacing w:val="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отдельных курсов,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хорошо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успевающих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предо</w:t>
      </w:r>
      <w:r>
        <w:rPr>
          <w:spacing w:val="-4"/>
          <w:w w:val="95"/>
          <w:sz w:val="28"/>
          <w:szCs w:val="28"/>
        </w:rPr>
        <w:t>ставляется большая самостоятельность в учёбе.</w:t>
      </w:r>
    </w:p>
    <w:p w14:paraId="5952B5C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 8-го класса общеобразовательной школы адаптивно-развивающую педагогическую технологию 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постро</w:t>
      </w:r>
      <w:r>
        <w:rPr>
          <w:w w:val="90"/>
          <w:sz w:val="28"/>
          <w:szCs w:val="28"/>
        </w:rPr>
        <w:t>ению которых для старших классов можно подойти трояко:</w:t>
      </w:r>
    </w:p>
    <w:p w14:paraId="232C9AF3">
      <w:pPr>
        <w:pStyle w:val="7"/>
        <w:numPr>
          <w:ilvl w:val="0"/>
          <w:numId w:val="1"/>
        </w:numPr>
        <w:tabs>
          <w:tab w:val="left" w:pos="84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строить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выбираемого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чающимися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цикла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профилирующих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необходима большая доля самостоятельности. Их содержание отличается динамичностью </w:t>
      </w:r>
      <w:r>
        <w:rPr>
          <w:spacing w:val="-4"/>
          <w:w w:val="95"/>
          <w:sz w:val="28"/>
          <w:szCs w:val="28"/>
        </w:rPr>
        <w:t>границ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точки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зрения,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ширины,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глубины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познания;</w:t>
      </w:r>
    </w:p>
    <w:p w14:paraId="6F020200">
      <w:pPr>
        <w:pStyle w:val="7"/>
        <w:numPr>
          <w:ilvl w:val="0"/>
          <w:numId w:val="1"/>
        </w:numPr>
        <w:tabs>
          <w:tab w:val="left" w:pos="84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строить проблемно-модульные программы, рассчитанные на один год, по </w:t>
      </w:r>
      <w:r>
        <w:rPr>
          <w:spacing w:val="-4"/>
          <w:w w:val="95"/>
          <w:sz w:val="28"/>
          <w:szCs w:val="28"/>
        </w:rPr>
        <w:t>всем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предметам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проблеме;</w:t>
      </w:r>
    </w:p>
    <w:p w14:paraId="7F663328">
      <w:pPr>
        <w:pStyle w:val="7"/>
        <w:numPr>
          <w:ilvl w:val="0"/>
          <w:numId w:val="1"/>
        </w:numPr>
        <w:tabs>
          <w:tab w:val="left" w:pos="81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строить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w w:val="95"/>
          <w:sz w:val="28"/>
          <w:szCs w:val="28"/>
        </w:rPr>
        <w:t>па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старших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классах.</w:t>
      </w:r>
    </w:p>
    <w:p w14:paraId="16386B3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Очевидно,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общеобразовательной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последовательно,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 сложности реализации, в строгом логическом порядке.</w:t>
      </w:r>
    </w:p>
    <w:p w14:paraId="0587DB1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Структура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предназначенной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классах,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4"/>
          <w:w w:val="95"/>
          <w:sz w:val="28"/>
          <w:szCs w:val="28"/>
        </w:rPr>
        <w:t>всем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изучаемым предметам на один учебный год. Преимущество применения </w:t>
      </w:r>
      <w:r>
        <w:rPr>
          <w:w w:val="90"/>
          <w:sz w:val="28"/>
          <w:szCs w:val="28"/>
        </w:rPr>
        <w:t>проблемно-модульной программы, рассчитанной на весь этап обучения в старших классах, состоит в том, что обеспечиваются наиболее благоприятные усло</w:t>
      </w:r>
      <w:r>
        <w:rPr>
          <w:w w:val="95"/>
          <w:sz w:val="28"/>
          <w:szCs w:val="28"/>
        </w:rPr>
        <w:t>вия для реализации принципа осознанной перспективы, особенно стимули</w:t>
      </w:r>
      <w:r>
        <w:rPr>
          <w:spacing w:val="-2"/>
          <w:w w:val="95"/>
          <w:sz w:val="28"/>
          <w:szCs w:val="28"/>
        </w:rPr>
        <w:t>рующие</w:t>
      </w:r>
      <w:r>
        <w:rPr>
          <w:spacing w:val="14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мотивацию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открываются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пути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обучению </w:t>
      </w:r>
      <w:r>
        <w:rPr>
          <w:spacing w:val="-2"/>
          <w:sz w:val="28"/>
          <w:szCs w:val="28"/>
        </w:rPr>
        <w:t>экстерном.</w:t>
      </w:r>
    </w:p>
    <w:p w14:paraId="1891A88C">
      <w:pPr>
        <w:pStyle w:val="5"/>
        <w:spacing w:line="360" w:lineRule="auto"/>
        <w:ind w:left="0" w:right="-79" w:firstLine="0"/>
        <w:rPr>
          <w:spacing w:val="-10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учащихся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возникает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замены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учебников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>модульными курсами, где учебники будут играть вспомогательную роль. Необхо</w:t>
      </w:r>
      <w:r>
        <w:rPr>
          <w:spacing w:val="-2"/>
          <w:w w:val="95"/>
          <w:sz w:val="28"/>
          <w:szCs w:val="28"/>
        </w:rPr>
        <w:t>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однозначно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ответить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вышеназванные </w:t>
      </w:r>
      <w:r>
        <w:rPr>
          <w:w w:val="90"/>
          <w:sz w:val="28"/>
          <w:szCs w:val="28"/>
        </w:rPr>
        <w:t>пособия решают совершенно разные задачи. Более того, проблемно-модульный курс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учебниках,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</w:t>
      </w:r>
      <w:r>
        <w:rPr>
          <w:spacing w:val="-2"/>
          <w:w w:val="90"/>
          <w:sz w:val="28"/>
          <w:szCs w:val="28"/>
        </w:rPr>
        <w:t>тодологии познавательной деятельности и самостоятельной работы с источника</w:t>
      </w:r>
      <w:r>
        <w:rPr>
          <w:w w:val="95"/>
          <w:sz w:val="28"/>
          <w:szCs w:val="28"/>
        </w:rPr>
        <w:t xml:space="preserve">ми. В проблемно-модульном курсе акцентируется руководство учебными </w:t>
      </w:r>
      <w:r>
        <w:rPr>
          <w:w w:val="90"/>
          <w:sz w:val="28"/>
          <w:szCs w:val="28"/>
        </w:rPr>
        <w:t>действиями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Возникает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касающийся применения адаптивно-развивающей педагогической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 общеобразовательной</w:t>
      </w:r>
      <w:r>
        <w:rPr>
          <w:spacing w:val="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>стоящий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следующем: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программы?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</w:t>
      </w:r>
      <w:r>
        <w:rPr>
          <w:spacing w:val="-4"/>
          <w:w w:val="95"/>
          <w:sz w:val="28"/>
          <w:szCs w:val="28"/>
        </w:rPr>
        <w:t>са:</w:t>
      </w:r>
      <w:r>
        <w:rPr>
          <w:spacing w:val="-10"/>
          <w:w w:val="95"/>
          <w:sz w:val="28"/>
          <w:szCs w:val="28"/>
        </w:rPr>
        <w:t xml:space="preserve"> </w:t>
      </w:r>
    </w:p>
    <w:p w14:paraId="663A2EE5">
      <w:pPr>
        <w:pStyle w:val="5"/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>1)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региональными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методическими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центрами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</w:t>
      </w:r>
      <w:r>
        <w:rPr>
          <w:w w:val="90"/>
          <w:sz w:val="28"/>
          <w:szCs w:val="28"/>
        </w:rPr>
        <w:t>миссиями,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коллективы;</w:t>
      </w:r>
      <w:r>
        <w:rPr>
          <w:spacing w:val="-7"/>
          <w:w w:val="90"/>
          <w:sz w:val="28"/>
          <w:szCs w:val="28"/>
        </w:rPr>
        <w:t xml:space="preserve"> </w:t>
      </w:r>
    </w:p>
    <w:p w14:paraId="520B08E9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 разрабатываться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высококвалифицированными,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опытными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процесса. </w:t>
      </w:r>
    </w:p>
    <w:p w14:paraId="5F0D64F6">
      <w:pPr>
        <w:pStyle w:val="5"/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Эти два направления не являются альтернативными, они могут успешно дополнять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пустом месте» оригинальный проблемно-модульный курс или программу, а станет использовать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проблемно-модульные курсы, разработанные в региональных методических центрах или комиссиями, приспосабливая их к конкретным условиям </w:t>
      </w:r>
      <w:r>
        <w:rPr>
          <w:spacing w:val="-2"/>
          <w:w w:val="95"/>
          <w:sz w:val="28"/>
          <w:szCs w:val="28"/>
        </w:rPr>
        <w:t>функционирования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школы.</w:t>
      </w:r>
    </w:p>
    <w:p w14:paraId="0060C94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ещё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решается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предлагаемой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обучения. </w:t>
      </w:r>
      <w:r>
        <w:rPr>
          <w:w w:val="90"/>
          <w:sz w:val="28"/>
          <w:szCs w:val="28"/>
        </w:rPr>
        <w:t>Важным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 адаптивно-развивающего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</w:t>
      </w:r>
      <w:r>
        <w:rPr>
          <w:spacing w:val="-2"/>
          <w:w w:val="90"/>
          <w:sz w:val="28"/>
          <w:szCs w:val="28"/>
        </w:rPr>
        <w:t>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отмеченного,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применении адаптивно-развивающей педагогической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4"/>
          <w:w w:val="90"/>
          <w:sz w:val="28"/>
          <w:szCs w:val="28"/>
        </w:rPr>
        <w:t xml:space="preserve">модульного обучения учащимся, как правило, 8–11-х классов, будет предлагаться на </w:t>
      </w:r>
      <w:r>
        <w:rPr>
          <w:spacing w:val="-2"/>
          <w:w w:val="90"/>
          <w:sz w:val="28"/>
          <w:szCs w:val="28"/>
        </w:rPr>
        <w:t>выбор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 адаптивно-развивающего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предусма</w:t>
      </w:r>
      <w:r>
        <w:rPr>
          <w:w w:val="90"/>
          <w:sz w:val="28"/>
          <w:szCs w:val="28"/>
        </w:rPr>
        <w:t>тривающих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адаптивно-развивающим проблемным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технических </w:t>
      </w:r>
      <w:r>
        <w:rPr>
          <w:spacing w:val="-4"/>
          <w:w w:val="95"/>
          <w:sz w:val="28"/>
          <w:szCs w:val="28"/>
        </w:rPr>
        <w:t>средств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консультации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успевающими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выбрать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</w:t>
      </w:r>
      <w:r>
        <w:rPr>
          <w:spacing w:val="-4"/>
          <w:w w:val="95"/>
          <w:sz w:val="28"/>
          <w:szCs w:val="28"/>
        </w:rPr>
        <w:t>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подходящих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вариантов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либо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комбинацию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них.</w:t>
      </w:r>
    </w:p>
    <w:p w14:paraId="2D4C6E8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Более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собственными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сила</w:t>
      </w:r>
      <w:r>
        <w:rPr>
          <w:w w:val="90"/>
          <w:sz w:val="28"/>
          <w:szCs w:val="28"/>
        </w:rPr>
        <w:t>ми</w:t>
      </w:r>
      <w:r>
        <w:rPr>
          <w:spacing w:val="-12"/>
          <w:w w:val="90"/>
          <w:sz w:val="28"/>
          <w:szCs w:val="28"/>
        </w:rPr>
        <w:t xml:space="preserve"> адаптивно-развивающие проблемные </w:t>
      </w:r>
      <w:r>
        <w:rPr>
          <w:w w:val="90"/>
          <w:sz w:val="28"/>
          <w:szCs w:val="28"/>
        </w:rPr>
        <w:t>модули,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приспособленные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Подготовка 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ганизация адаптивно-развивающего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учащихся, как педагогической технологии,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современной средней общеобразовательной 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основываются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</w:t>
      </w:r>
      <w:r>
        <w:rPr>
          <w:spacing w:val="-2"/>
          <w:sz w:val="28"/>
          <w:szCs w:val="28"/>
        </w:rPr>
        <w:t>ципах:</w:t>
      </w:r>
    </w:p>
    <w:p w14:paraId="61531414">
      <w:pPr>
        <w:pStyle w:val="7"/>
        <w:numPr>
          <w:ilvl w:val="0"/>
          <w:numId w:val="2"/>
        </w:numPr>
        <w:tabs>
          <w:tab w:val="left" w:pos="88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максимально эффективно использовать время педагога. Это становится </w:t>
      </w:r>
      <w:r>
        <w:rPr>
          <w:w w:val="90"/>
          <w:sz w:val="28"/>
          <w:szCs w:val="28"/>
        </w:rPr>
        <w:t>возможным тогда, когда сам ученик приходит к учителю за консультацией;</w:t>
      </w:r>
    </w:p>
    <w:p w14:paraId="172189A2">
      <w:pPr>
        <w:pStyle w:val="7"/>
        <w:numPr>
          <w:ilvl w:val="0"/>
          <w:numId w:val="2"/>
        </w:numPr>
        <w:tabs>
          <w:tab w:val="left" w:pos="83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максимально эффективно использовать время ученика. Этому содействует </w:t>
      </w:r>
      <w:r>
        <w:rPr>
          <w:w w:val="90"/>
          <w:sz w:val="28"/>
          <w:szCs w:val="28"/>
        </w:rPr>
        <w:t>отработка самого адаптивно-развивающего проблемного модуля и его оснащение техническими средствами обучения;</w:t>
      </w:r>
    </w:p>
    <w:p w14:paraId="7101EBDF">
      <w:pPr>
        <w:pStyle w:val="7"/>
        <w:numPr>
          <w:ilvl w:val="0"/>
          <w:numId w:val="2"/>
        </w:numPr>
        <w:tabs>
          <w:tab w:val="left" w:pos="82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самое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</w:t>
      </w:r>
      <w:r>
        <w:rPr>
          <w:w w:val="90"/>
          <w:sz w:val="28"/>
          <w:szCs w:val="28"/>
        </w:rPr>
        <w:t xml:space="preserve">телю, и ученику необходимо понимать и принимать как существенное — цели </w:t>
      </w:r>
      <w:r>
        <w:rPr>
          <w:spacing w:val="-2"/>
          <w:sz w:val="28"/>
          <w:szCs w:val="28"/>
        </w:rPr>
        <w:t>обучения;</w:t>
      </w:r>
    </w:p>
    <w:p w14:paraId="5F83661C">
      <w:pPr>
        <w:pStyle w:val="7"/>
        <w:numPr>
          <w:ilvl w:val="0"/>
          <w:numId w:val="2"/>
        </w:numPr>
        <w:tabs>
          <w:tab w:val="left" w:pos="83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неплохими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учителями.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материала)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образовательном процессе при адаптивно-развивающем проблемно-модульном обучении, как педагогической технологии;</w:t>
      </w:r>
    </w:p>
    <w:p w14:paraId="6C99760A">
      <w:pPr>
        <w:pStyle w:val="7"/>
        <w:numPr>
          <w:ilvl w:val="0"/>
          <w:numId w:val="2"/>
        </w:numPr>
        <w:tabs>
          <w:tab w:val="left" w:pos="81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овладение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обязательным.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Критерии,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отражающие его уровень, указываются ученикам в адаптивно-развивающем проблемном модуле. Устный контроль проводит</w:t>
      </w:r>
      <w:r>
        <w:rPr>
          <w:w w:val="90"/>
          <w:sz w:val="28"/>
          <w:szCs w:val="28"/>
        </w:rPr>
        <w:t>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письменных </w:t>
      </w:r>
      <w:r>
        <w:rPr>
          <w:w w:val="95"/>
          <w:sz w:val="28"/>
          <w:szCs w:val="28"/>
        </w:rPr>
        <w:t>контрольных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требуется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правильно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80%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поставленных </w:t>
      </w:r>
      <w:r>
        <w:rPr>
          <w:spacing w:val="-2"/>
          <w:sz w:val="28"/>
          <w:szCs w:val="28"/>
        </w:rPr>
        <w:t>вопросов.</w:t>
      </w:r>
    </w:p>
    <w:p w14:paraId="50A040B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протекает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этапа: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инвариантная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</w:t>
      </w:r>
      <w:r>
        <w:rPr>
          <w:spacing w:val="-4"/>
          <w:w w:val="95"/>
          <w:sz w:val="28"/>
          <w:szCs w:val="28"/>
        </w:rPr>
        <w:t>подаваемой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дисциплины,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втором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выделяются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ключевые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идеи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рамках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w w:val="90"/>
          <w:sz w:val="28"/>
          <w:szCs w:val="28"/>
        </w:rPr>
        <w:t>кретных адаптивно-развивающих проблемных модулей. Принципами отбора ключевой информации являются: а) ин</w:t>
      </w:r>
      <w:r>
        <w:rPr>
          <w:spacing w:val="-2"/>
          <w:w w:val="90"/>
          <w:sz w:val="28"/>
          <w:szCs w:val="28"/>
        </w:rPr>
        <w:t>формационная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ёмкость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прогностическая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системооб</w:t>
      </w:r>
      <w:r>
        <w:rPr>
          <w:w w:val="90"/>
          <w:sz w:val="28"/>
          <w:szCs w:val="28"/>
        </w:rPr>
        <w:t>разующая функция; в) конструктивно-практическая значимость.</w:t>
      </w:r>
    </w:p>
    <w:p w14:paraId="3A0DF3AB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Практической направленностью адаптивно-развивающего проблемно-модульного обучения, как педагогической технологии, насыщен материал всех проблемных модулей.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учащимися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саморегуляции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самовоспитания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жизнедеятельности </w:t>
      </w:r>
      <w:r>
        <w:rPr>
          <w:spacing w:val="-2"/>
          <w:w w:val="90"/>
          <w:sz w:val="28"/>
          <w:szCs w:val="28"/>
        </w:rPr>
        <w:t>(учёба,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взаимоотношения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семье,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отдыхе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д.).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метить,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сочетается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системно-деятельностным</w:t>
      </w:r>
      <w:r>
        <w:rPr>
          <w:spacing w:val="-2"/>
          <w:sz w:val="28"/>
          <w:szCs w:val="28"/>
        </w:rPr>
        <w:t>.</w:t>
      </w:r>
    </w:p>
    <w:p w14:paraId="4872C90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Адаптивно-развивающая педагогическая технология проблемно-модульного обучения учащихся, применяемая в современной средней общеобразовательной школе,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восемь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компонентов:</w:t>
      </w:r>
    </w:p>
    <w:p w14:paraId="24F071BA">
      <w:pPr>
        <w:pStyle w:val="7"/>
        <w:numPr>
          <w:ilvl w:val="0"/>
          <w:numId w:val="3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Усвоение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6AE2703D">
      <w:pPr>
        <w:pStyle w:val="7"/>
        <w:numPr>
          <w:ilvl w:val="0"/>
          <w:numId w:val="3"/>
        </w:numPr>
        <w:tabs>
          <w:tab w:val="left" w:pos="82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Учебная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 учебного материала с использованием различных методов и средств обуче</w:t>
      </w:r>
      <w:r>
        <w:rPr>
          <w:spacing w:val="-4"/>
          <w:sz w:val="28"/>
          <w:szCs w:val="28"/>
        </w:rPr>
        <w:t>ния.</w:t>
      </w:r>
    </w:p>
    <w:p w14:paraId="65EDF7A9">
      <w:pPr>
        <w:pStyle w:val="7"/>
        <w:numPr>
          <w:ilvl w:val="0"/>
          <w:numId w:val="3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Постоянный контроль учебной деятельности учащихся. После прохожде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письменного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или </w:t>
      </w:r>
      <w:r>
        <w:rPr>
          <w:w w:val="90"/>
          <w:sz w:val="28"/>
          <w:szCs w:val="28"/>
        </w:rPr>
        <w:t>отдельный адаптивно-развивающий проблемный модуль. Обучающийся, усвоивший за учебный год все темы или адаптивно-развивающие проблемные мо</w:t>
      </w:r>
      <w:r>
        <w:rPr>
          <w:spacing w:val="-2"/>
          <w:w w:val="95"/>
          <w:sz w:val="28"/>
          <w:szCs w:val="28"/>
        </w:rPr>
        <w:t>дули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курса,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оценку.</w:t>
      </w:r>
    </w:p>
    <w:p w14:paraId="22EFB6A5">
      <w:pPr>
        <w:pStyle w:val="7"/>
        <w:numPr>
          <w:ilvl w:val="0"/>
          <w:numId w:val="3"/>
        </w:numPr>
        <w:tabs>
          <w:tab w:val="left" w:pos="80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Инструктирование при обнаружении того, что ученик не понимает 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учителю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6"/>
          <w:w w:val="95"/>
          <w:sz w:val="28"/>
          <w:szCs w:val="28"/>
        </w:rPr>
        <w:t>готовленному и успевающему по этому курсу ученику.</w:t>
      </w:r>
    </w:p>
    <w:p w14:paraId="625C780A">
      <w:pPr>
        <w:pStyle w:val="7"/>
        <w:numPr>
          <w:ilvl w:val="0"/>
          <w:numId w:val="3"/>
        </w:numPr>
        <w:tabs>
          <w:tab w:val="left" w:pos="88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Небольшие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отработке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курса,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опираясь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учебники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</w:t>
      </w:r>
      <w:r>
        <w:rPr>
          <w:spacing w:val="-2"/>
          <w:w w:val="90"/>
          <w:sz w:val="28"/>
          <w:szCs w:val="28"/>
        </w:rPr>
        <w:t>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</w:t>
      </w:r>
      <w:r>
        <w:rPr>
          <w:w w:val="95"/>
          <w:sz w:val="28"/>
          <w:szCs w:val="28"/>
        </w:rPr>
        <w:t xml:space="preserve">ством учителя. Исследовательская работа проводится индивидуально или в </w:t>
      </w:r>
      <w:r>
        <w:rPr>
          <w:spacing w:val="-2"/>
          <w:w w:val="95"/>
          <w:sz w:val="28"/>
          <w:szCs w:val="28"/>
        </w:rPr>
        <w:t>малых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группах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(до пяти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- </w:t>
      </w:r>
      <w:r>
        <w:rPr>
          <w:spacing w:val="-2"/>
          <w:w w:val="95"/>
          <w:sz w:val="28"/>
          <w:szCs w:val="28"/>
        </w:rPr>
        <w:t>шести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человек).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завершения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группе </w:t>
      </w:r>
      <w:r>
        <w:rPr>
          <w:spacing w:val="-4"/>
          <w:w w:val="95"/>
          <w:sz w:val="28"/>
          <w:szCs w:val="28"/>
        </w:rPr>
        <w:t>проводится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обсуждение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интерпретацией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каждое </w:t>
      </w:r>
      <w:r>
        <w:rPr>
          <w:w w:val="90"/>
          <w:sz w:val="28"/>
          <w:szCs w:val="28"/>
        </w:rPr>
        <w:t>законченное исследование ученик может получить какое-то количество баллов.</w:t>
      </w:r>
    </w:p>
    <w:p w14:paraId="6AE47D4B">
      <w:pPr>
        <w:pStyle w:val="7"/>
        <w:numPr>
          <w:ilvl w:val="0"/>
          <w:numId w:val="3"/>
        </w:numPr>
        <w:tabs>
          <w:tab w:val="left" w:pos="846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Оценивание результатов обучения ученика представляет собой наиболее интересный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 Оценивание предусматривает, что ученики, выполнившие самостоятельную ра</w:t>
      </w:r>
      <w:r>
        <w:rPr>
          <w:spacing w:val="-4"/>
          <w:w w:val="90"/>
          <w:sz w:val="28"/>
          <w:szCs w:val="28"/>
        </w:rPr>
        <w:t>боту, пользуясь литературой, накопленной в фондах школьной библиотеки, другими информационными источниками, включая Интернет, долж</w:t>
      </w:r>
      <w:r>
        <w:rPr>
          <w:spacing w:val="-2"/>
          <w:w w:val="90"/>
          <w:sz w:val="28"/>
          <w:szCs w:val="28"/>
        </w:rPr>
        <w:t>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обосновать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  <w:lang w:val="ru-RU"/>
        </w:rPr>
        <w:t>своё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анализируемому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каса</w:t>
      </w:r>
      <w:r>
        <w:rPr>
          <w:spacing w:val="-4"/>
          <w:w w:val="95"/>
          <w:sz w:val="28"/>
          <w:szCs w:val="28"/>
        </w:rPr>
        <w:t>ющемуся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актуальных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общественных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проблем.</w:t>
      </w:r>
    </w:p>
    <w:p w14:paraId="3F10655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Такие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дискуссий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этом </w:t>
      </w:r>
      <w:r>
        <w:rPr>
          <w:w w:val="95"/>
          <w:sz w:val="28"/>
          <w:szCs w:val="28"/>
        </w:rPr>
        <w:t xml:space="preserve">учитель старается как можно меньше в них участвовать. После обсуждения </w:t>
      </w:r>
      <w:r>
        <w:rPr>
          <w:spacing w:val="-2"/>
          <w:w w:val="95"/>
          <w:sz w:val="28"/>
          <w:szCs w:val="28"/>
        </w:rPr>
        <w:t>каждый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участвовавший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нём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пишет </w:t>
      </w:r>
      <w:r>
        <w:rPr>
          <w:spacing w:val="-8"/>
          <w:w w:val="95"/>
          <w:sz w:val="28"/>
          <w:szCs w:val="28"/>
        </w:rPr>
        <w:t>мини-</w:t>
      </w:r>
      <w:r>
        <w:rPr>
          <w:spacing w:val="-2"/>
          <w:w w:val="95"/>
          <w:sz w:val="28"/>
          <w:szCs w:val="28"/>
        </w:rPr>
        <w:t>сочинение или эссе,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излагает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 xml:space="preserve">окончательно обосновывает своё мнение. Цель такого задания заключается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мировоззренческой </w:t>
      </w:r>
      <w:r>
        <w:rPr>
          <w:spacing w:val="-2"/>
          <w:w w:val="95"/>
          <w:sz w:val="28"/>
          <w:szCs w:val="28"/>
        </w:rPr>
        <w:t>оценки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явлений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фактов,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оценивается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правильное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ошибочное.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3"/>
          <w:w w:val="90"/>
          <w:sz w:val="28"/>
          <w:szCs w:val="28"/>
          <w:lang w:val="ru-RU"/>
        </w:rPr>
        <w:t>своё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какое-то количество баллов, которые в последующем суммируются.</w:t>
      </w:r>
    </w:p>
    <w:p w14:paraId="69574C23">
      <w:pPr>
        <w:pStyle w:val="7"/>
        <w:numPr>
          <w:ilvl w:val="0"/>
          <w:numId w:val="3"/>
        </w:numPr>
        <w:tabs>
          <w:tab w:val="left" w:pos="787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>Репетиторство,</w:t>
      </w:r>
      <w:r>
        <w:rPr>
          <w:spacing w:val="-15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которым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может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заняться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каждый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ученик,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помогая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своему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</w:t>
      </w:r>
      <w:r>
        <w:rPr>
          <w:spacing w:val="-2"/>
          <w:w w:val="90"/>
          <w:sz w:val="28"/>
          <w:szCs w:val="28"/>
        </w:rPr>
        <w:t>леге,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учёбе.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помог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4"/>
          <w:w w:val="90"/>
          <w:sz w:val="28"/>
          <w:szCs w:val="28"/>
        </w:rPr>
        <w:t>усвоении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 проблемному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товарищу,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получивше</w:t>
      </w:r>
      <w:r>
        <w:rPr>
          <w:spacing w:val="-2"/>
          <w:w w:val="90"/>
          <w:sz w:val="28"/>
          <w:szCs w:val="28"/>
        </w:rPr>
        <w:t>му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баллов.</w:t>
      </w:r>
    </w:p>
    <w:p w14:paraId="5BD31E8E">
      <w:pPr>
        <w:pStyle w:val="7"/>
        <w:numPr>
          <w:ilvl w:val="0"/>
          <w:numId w:val="3"/>
        </w:numPr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Контрольная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какое-то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</w:t>
      </w:r>
      <w:r>
        <w:rPr>
          <w:w w:val="90"/>
          <w:sz w:val="28"/>
          <w:szCs w:val="28"/>
        </w:rPr>
        <w:t xml:space="preserve">чество баллов. В данном случае за учеником </w:t>
      </w:r>
      <w:r>
        <w:rPr>
          <w:w w:val="90"/>
          <w:sz w:val="28"/>
          <w:szCs w:val="28"/>
          <w:lang w:val="ru-RU"/>
        </w:rPr>
        <w:t>остаётся</w:t>
      </w:r>
      <w:r>
        <w:rPr>
          <w:w w:val="90"/>
          <w:sz w:val="28"/>
          <w:szCs w:val="28"/>
        </w:rPr>
        <w:t xml:space="preserve"> свобода выбора комплектов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баллов.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контрольных работ, другие не любят исследований, третьи — оценивания, четвёртые не </w:t>
      </w:r>
      <w:r>
        <w:rPr>
          <w:spacing w:val="-2"/>
          <w:w w:val="90"/>
          <w:sz w:val="28"/>
          <w:szCs w:val="28"/>
        </w:rPr>
        <w:t>хотят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тратить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репетиторство.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</w:t>
      </w:r>
      <w:r>
        <w:rPr>
          <w:w w:val="90"/>
          <w:sz w:val="28"/>
          <w:szCs w:val="28"/>
        </w:rPr>
        <w:t>ник,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соревнуется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используется максимально эффективно. Практика показывает, что при тестировании по </w:t>
      </w:r>
      <w:r>
        <w:rPr>
          <w:spacing w:val="-2"/>
          <w:w w:val="90"/>
          <w:sz w:val="28"/>
          <w:szCs w:val="28"/>
        </w:rPr>
        <w:t>одному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проходивших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рассматриваемой </w:t>
      </w:r>
      <w:r>
        <w:rPr>
          <w:w w:val="90"/>
          <w:sz w:val="28"/>
          <w:szCs w:val="28"/>
        </w:rPr>
        <w:t>системе адаптивно-развивающего проблемно-модульного обучения, как педагогической технологии, и детей, обучавшихся по традицион</w:t>
      </w:r>
      <w:r>
        <w:rPr>
          <w:spacing w:val="-2"/>
          <w:w w:val="95"/>
          <w:sz w:val="28"/>
          <w:szCs w:val="28"/>
        </w:rPr>
        <w:t>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системе,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обнаруживается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разница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знаниях,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составляющая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10–15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%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5"/>
          <w:sz w:val="28"/>
          <w:szCs w:val="28"/>
        </w:rPr>
        <w:t>пользу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первых.</w:t>
      </w:r>
    </w:p>
    <w:p w14:paraId="493EC3AD">
      <w:pPr>
        <w:pStyle w:val="7"/>
        <w:tabs>
          <w:tab w:val="left" w:pos="80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интеллектуальной,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думающей,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разносторонне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гармонично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уходят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 xml:space="preserve">от </w:t>
      </w:r>
      <w:r>
        <w:rPr>
          <w:spacing w:val="-2"/>
          <w:w w:val="90"/>
          <w:sz w:val="28"/>
          <w:szCs w:val="28"/>
        </w:rPr>
        <w:t>«менторства»,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психозов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«заболеваний».</w:t>
      </w:r>
    </w:p>
    <w:p w14:paraId="7A8B6CC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Проанализированная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 адаптивно-развивающей педагогической технологии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представляет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интерес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отношениях:</w:t>
      </w:r>
    </w:p>
    <w:p w14:paraId="1B3ED7BA">
      <w:pPr>
        <w:pStyle w:val="7"/>
        <w:numPr>
          <w:ilvl w:val="0"/>
          <w:numId w:val="4"/>
        </w:numPr>
        <w:tabs>
          <w:tab w:val="left" w:pos="862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позволяет достичь активного, самостоятельного, целенаправленного уче</w:t>
      </w:r>
      <w:r>
        <w:rPr>
          <w:w w:val="95"/>
          <w:sz w:val="28"/>
          <w:szCs w:val="28"/>
        </w:rPr>
        <w:t>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стороны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ученика;</w:t>
      </w:r>
    </w:p>
    <w:p w14:paraId="7FAB45F1">
      <w:pPr>
        <w:pStyle w:val="7"/>
        <w:numPr>
          <w:ilvl w:val="0"/>
          <w:numId w:val="4"/>
        </w:numPr>
        <w:tabs>
          <w:tab w:val="left" w:pos="89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реализуются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субъект–субъектные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взаимоотношения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учеником</w:t>
      </w:r>
      <w:r>
        <w:rPr>
          <w:spacing w:val="3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sz w:val="28"/>
          <w:szCs w:val="28"/>
        </w:rPr>
        <w:t>учителем;</w:t>
      </w:r>
    </w:p>
    <w:p w14:paraId="6752DEBB">
      <w:pPr>
        <w:pStyle w:val="7"/>
        <w:numPr>
          <w:ilvl w:val="0"/>
          <w:numId w:val="4"/>
        </w:numPr>
        <w:tabs>
          <w:tab w:val="left" w:pos="845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обеспечивается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минимального уровня усвоения учебного материала за предусмотренное время;</w:t>
      </w:r>
    </w:p>
    <w:p w14:paraId="574A427E">
      <w:pPr>
        <w:pStyle w:val="7"/>
        <w:numPr>
          <w:ilvl w:val="0"/>
          <w:numId w:val="4"/>
        </w:numPr>
        <w:tabs>
          <w:tab w:val="left" w:pos="86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создаются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высоких уровнях с использованием элементов творческой развивающей деятельности;</w:t>
      </w:r>
    </w:p>
    <w:p w14:paraId="2BC2159C">
      <w:pPr>
        <w:pStyle w:val="7"/>
        <w:numPr>
          <w:ilvl w:val="0"/>
          <w:numId w:val="4"/>
        </w:numPr>
        <w:tabs>
          <w:tab w:val="left" w:pos="833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реализует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воспитывающую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функцию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обучения.</w:t>
      </w:r>
    </w:p>
    <w:p w14:paraId="6DA69E0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Проблемно-модульный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конструирования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</w:t>
      </w:r>
      <w:r>
        <w:rPr>
          <w:spacing w:val="-2"/>
          <w:w w:val="90"/>
          <w:sz w:val="28"/>
          <w:szCs w:val="28"/>
        </w:rPr>
        <w:t>подавание находят всё большее число сторонников. Он помогает привести в сис</w:t>
      </w:r>
      <w:r>
        <w:rPr>
          <w:w w:val="90"/>
          <w:sz w:val="28"/>
          <w:szCs w:val="28"/>
        </w:rPr>
        <w:t>тему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интегрированные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«ядро»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>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посредством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вну</w:t>
      </w:r>
      <w:r>
        <w:rPr>
          <w:w w:val="90"/>
          <w:sz w:val="28"/>
          <w:szCs w:val="28"/>
        </w:rPr>
        <w:t>тренних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принципами.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самым он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компактному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структурированию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избегать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неоправданных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внутри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z w:val="28"/>
          <w:szCs w:val="28"/>
        </w:rPr>
        <w:t>го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же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курса.</w:t>
      </w:r>
    </w:p>
    <w:p w14:paraId="29D0426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Несомненно,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достоинствах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 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в современной средней общеобразовательной школе,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рассматривать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множества </w:t>
      </w:r>
      <w:r>
        <w:rPr>
          <w:w w:val="90"/>
          <w:sz w:val="28"/>
          <w:szCs w:val="28"/>
        </w:rPr>
        <w:t>возможных педагогических систем, формирующих личность школьника.</w:t>
      </w:r>
    </w:p>
    <w:p w14:paraId="6C672FAB">
      <w:pPr>
        <w:pStyle w:val="5"/>
        <w:spacing w:line="360" w:lineRule="auto"/>
        <w:ind w:left="0" w:right="-79" w:firstLine="0"/>
        <w:rPr>
          <w:spacing w:val="-6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учитывать,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современном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практики, </w:t>
      </w:r>
      <w:r>
        <w:rPr>
          <w:spacing w:val="-4"/>
          <w:w w:val="90"/>
          <w:sz w:val="28"/>
          <w:szCs w:val="28"/>
        </w:rPr>
        <w:t>функционирования общества перед отечественной школой стоят задачи по прове</w:t>
      </w:r>
      <w:r>
        <w:rPr>
          <w:w w:val="90"/>
          <w:sz w:val="28"/>
          <w:szCs w:val="28"/>
        </w:rPr>
        <w:t>дению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модернизации,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приносит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желаемых </w:t>
      </w:r>
      <w:r>
        <w:rPr>
          <w:spacing w:val="-2"/>
          <w:w w:val="90"/>
          <w:sz w:val="28"/>
          <w:szCs w:val="28"/>
        </w:rPr>
        <w:t>результатов. В то же время, внедрение адаптивно-развивающей педагогической технологии проблемно-модульного обуче</w:t>
      </w:r>
      <w:r>
        <w:rPr>
          <w:spacing w:val="-6"/>
          <w:w w:val="95"/>
          <w:sz w:val="28"/>
          <w:szCs w:val="28"/>
        </w:rPr>
        <w:t xml:space="preserve">ния учащихся может позволить на качественно новом уровне организовать учебный процесс, в последующем с малым «доворотом», модернизируя только содержание. </w:t>
      </w:r>
    </w:p>
    <w:p w14:paraId="7B4376C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Идеи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зоваться, главным образом, двумя направлениями:</w:t>
      </w:r>
    </w:p>
    <w:p w14:paraId="6EA502A6">
      <w:pPr>
        <w:pStyle w:val="7"/>
        <w:numPr>
          <w:ilvl w:val="0"/>
          <w:numId w:val="5"/>
        </w:numPr>
        <w:tabs>
          <w:tab w:val="left" w:pos="85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подкреплением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 адаптивно-развивающими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курсами обучения, </w:t>
      </w:r>
      <w:r>
        <w:rPr>
          <w:w w:val="95"/>
          <w:sz w:val="28"/>
          <w:szCs w:val="28"/>
        </w:rPr>
        <w:t>без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изменения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оценок;</w:t>
      </w:r>
    </w:p>
    <w:p w14:paraId="23982E0D">
      <w:pPr>
        <w:pStyle w:val="7"/>
        <w:numPr>
          <w:ilvl w:val="0"/>
          <w:numId w:val="5"/>
        </w:numPr>
        <w:tabs>
          <w:tab w:val="left" w:pos="828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объёме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5 – 11-хклассах.</w:t>
      </w:r>
    </w:p>
    <w:p w14:paraId="4499D46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перспективным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требует кардинальных изменений в современной педагогической системе средней общеобразовательной школы, хотя бы, </w:t>
      </w:r>
      <w:r>
        <w:rPr>
          <w:spacing w:val="-2"/>
          <w:sz w:val="28"/>
          <w:szCs w:val="28"/>
        </w:rPr>
        <w:t>после</w:t>
      </w:r>
      <w:r>
        <w:rPr>
          <w:spacing w:val="-17"/>
          <w:sz w:val="28"/>
          <w:szCs w:val="28"/>
        </w:rPr>
        <w:t xml:space="preserve"> 4 – го </w:t>
      </w:r>
      <w:r>
        <w:rPr>
          <w:spacing w:val="-2"/>
          <w:sz w:val="28"/>
          <w:szCs w:val="28"/>
        </w:rPr>
        <w:t>класса.</w:t>
      </w:r>
    </w:p>
    <w:p w14:paraId="65A4EB3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Классификационные параметры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2883AF0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1. Уровень и характер применения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общепедагогический.</w:t>
      </w:r>
    </w:p>
    <w:p w14:paraId="22E94AD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2. Философская основа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материалистическая + синкретичная.</w:t>
      </w:r>
    </w:p>
    <w:p w14:paraId="3466E4A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3. Методологический подход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системно-деятельностный, стратегический.</w:t>
      </w:r>
    </w:p>
    <w:p w14:paraId="08182C3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4. Ведущие факторы развития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социогенные.</w:t>
      </w:r>
    </w:p>
    <w:p w14:paraId="7FF283E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5. Научная концепция освоения опыта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ассоциативно-рефлекторная + поэтапно- интериоризаторская.</w:t>
      </w:r>
    </w:p>
    <w:p w14:paraId="2C8EA79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6. Ориентация на личностные сферы и структуры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информационная — ЗУН.</w:t>
      </w:r>
    </w:p>
    <w:p w14:paraId="7114D5D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7. Характер содержания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обучающий, светский, технократический, общеобразовательный, дидактоцентрический.</w:t>
      </w:r>
    </w:p>
    <w:p w14:paraId="3A713CD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8. Вид социально-педагогической деятльности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обучающий</w:t>
      </w:r>
    </w:p>
    <w:p w14:paraId="6639236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9. Тип управления учебно-воспитаткльный процессом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система малых групп + «репетитор»+консультант.</w:t>
      </w:r>
    </w:p>
    <w:p w14:paraId="0AE080E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10.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Организационные формы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традиционная классно-урочная, академическая, индивидуально-групповая.</w:t>
      </w:r>
    </w:p>
    <w:p w14:paraId="31E93AC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11.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Подход к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lang w:val="ru-RU"/>
        </w:rPr>
        <w:t>ребёнку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и ориентация педагогического взаимодействия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сотрудничество с элементами дидактоцентризма.</w:t>
      </w:r>
    </w:p>
    <w:p w14:paraId="3FFB4E1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12. Преобладающие средства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объяснительно-иллюстративные.</w:t>
      </w:r>
    </w:p>
    <w:p w14:paraId="3752BD3F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13. Категории объектов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массовая, для всех категорий, без селекции.</w:t>
      </w:r>
    </w:p>
    <w:p w14:paraId="4E5BA2E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Целевые ориентации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09150959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Формирование ЗУН.</w:t>
      </w:r>
    </w:p>
    <w:p w14:paraId="690FF2B4">
      <w:pPr>
        <w:pStyle w:val="7"/>
        <w:widowControl/>
        <w:numPr>
          <w:ilvl w:val="0"/>
          <w:numId w:val="6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Обучение всех детей, с любыми индивидуальными данными.</w:t>
      </w:r>
    </w:p>
    <w:p w14:paraId="049A26CE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Ликвидация неуспеваемости</w:t>
      </w:r>
    </w:p>
    <w:p w14:paraId="7C1CC462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Ускоренное обучение (обучение в объёме средней школы).</w:t>
      </w:r>
    </w:p>
    <w:p w14:paraId="6C677481">
      <w:pPr>
        <w:pStyle w:val="7"/>
        <w:widowControl/>
        <w:numPr>
          <w:ilvl w:val="0"/>
          <w:numId w:val="7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Воспитание самостоятельности</w:t>
      </w:r>
    </w:p>
    <w:p w14:paraId="6F95223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Принципы адаптивно-развивающей педагогической технологии проблемно-модульного обучения учащихся в современной средней общеобразовательной школе:</w:t>
      </w:r>
    </w:p>
    <w:p w14:paraId="76BE8897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Применение ориентировочной основы действий в виде наглядных опорных сигналов</w:t>
      </w:r>
    </w:p>
    <w:p w14:paraId="4EC150C1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Изучение крупными блоками</w:t>
      </w:r>
    </w:p>
    <w:p w14:paraId="1A7A6A54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Высокий уровень трудности</w:t>
      </w:r>
    </w:p>
    <w:p w14:paraId="4165E3AF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Динамический стереотип деятельности</w:t>
      </w:r>
    </w:p>
    <w:p w14:paraId="4F61F33E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Обязательный поэтапный контроль</w:t>
      </w:r>
    </w:p>
    <w:p w14:paraId="52418231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Многократное повторение</w:t>
      </w:r>
    </w:p>
    <w:p w14:paraId="592941FF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Личностно-ориентированный подход</w:t>
      </w:r>
    </w:p>
    <w:p w14:paraId="5D8CE6C0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Гуманизм (все дети талантливы)</w:t>
      </w:r>
    </w:p>
    <w:p w14:paraId="64D31DAA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Учение без принуждения</w:t>
      </w:r>
    </w:p>
    <w:p w14:paraId="4A32A4DE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Бесконфликтность учебной ситуации, гласность успехов каждого, открытие перспективы для исправления, роста, успеха.</w:t>
      </w:r>
    </w:p>
    <w:p w14:paraId="1E4ACA37">
      <w:pPr>
        <w:pStyle w:val="7"/>
        <w:widowControl/>
        <w:numPr>
          <w:ilvl w:val="0"/>
          <w:numId w:val="8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Соединение обучения и воспитания.</w:t>
      </w:r>
    </w:p>
    <w:p w14:paraId="72ED256A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содержания адаптивно-развивающей педагогической технологии проблемно-модульного обучения в современной средней общеобразовательной школе:</w:t>
      </w:r>
    </w:p>
    <w:p w14:paraId="416849C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Материал вводится укрупненными дозами.</w:t>
      </w:r>
    </w:p>
    <w:p w14:paraId="10345A1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• Поблочная компоновка материала.</w:t>
      </w:r>
    </w:p>
    <w:p w14:paraId="1CA3555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• Оформление учебного материала в виде опорных схем-конспектов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(рис. 6.1)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32199DF6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представляет собой наглядную схему, в которой отражены подлежащие усвоению единицы информации, представлены различные связи между ними, а также введены знаки, напоминающие о примерах, опытах, привлекаемых для конкретизации абстрактного материала. Кроме того, в них дана классификация целей по уровню значимости (цветом, шрифтом и т.п.).</w:t>
      </w:r>
    </w:p>
    <w:p w14:paraId="6EF76D8D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</w:p>
    <w:p w14:paraId="07563A21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</w:p>
    <w:p w14:paraId="6AB0A5A5">
      <w:pPr>
        <w:spacing w:after="0" w:line="360" w:lineRule="auto"/>
        <w:ind w:right="-79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Рис.1. Опорная схема-конспект</w:t>
      </w:r>
    </w:p>
    <w:p w14:paraId="2E06F7D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3535680" cy="2407920"/>
            <wp:effectExtent l="0" t="0" r="7620" b="11430"/>
            <wp:docPr id="1" name="Рисунок 3" descr="https://studfile.net/html/2706/741/html_XvVqc_FBhS.yK63/htmlconvd-zhSg5K_html_14cd5a3b55232cb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 descr="https://studfile.net/html/2706/741/html_XvVqc_FBhS.yK63/htmlconvd-zhSg5K_html_14cd5a3b55232cba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35680" cy="240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99354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</w:p>
    <w:p w14:paraId="68E94FAB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ориентировочная основа действий, способ внешней организации внутренней мыслительной деятельности ученика.</w:t>
      </w:r>
    </w:p>
    <w:p w14:paraId="0CDDBC53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сигнал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ассоциативный символ (знак, слово, схема, рисунок и т.п.), заменяющий некое смысловое значение. </w:t>
      </w:r>
    </w:p>
    <w:p w14:paraId="53C59CB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Опорный конспект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- система опорных сигналов в виде краткого условного конспекта, представляющего собой наглядную конструкцию, замещающую систему фактов, понятий, идей как взаимосвязанных элементов целой части учебного материала.</w:t>
      </w:r>
    </w:p>
    <w:p w14:paraId="5A41AEE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  <w:u w:val="single"/>
        </w:rPr>
        <w:t>Особенности методики адаптивно-развивающей педагогической технологии проблемно-модульного обучения учащихся в современной средней общеобразовательной школе.</w:t>
      </w:r>
    </w:p>
    <w:p w14:paraId="1ED4C6E7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>Технологическая схема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учебного процесса в адаптивно-развивающей педагогической технологии проблемно-модульного обучения учащихся представлена на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рис.2.</w:t>
      </w:r>
    </w:p>
    <w:p w14:paraId="1C2E1A85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Разработана система учебной деятельности школьников, обеспечивающая достаточно полную и всеобщую активность на уроке. Это достигается созданием определённого динамического стереотипа деятельности учащихся.</w:t>
      </w:r>
    </w:p>
    <w:p w14:paraId="39056288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drawing>
          <wp:inline distT="0" distB="0" distL="0" distR="0">
            <wp:extent cx="4808220" cy="3185160"/>
            <wp:effectExtent l="0" t="0" r="11430" b="15240"/>
            <wp:docPr id="6" name="Рисунок 4" descr="https://studfile.net/html/2706/741/html_XvVqc_FBhS.yK63/htmlconvd-zhSg5K_html_c95c670f10db6a6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4" descr="https://studfile.net/html/2706/741/html_XvVqc_FBhS.yK63/htmlconvd-zhSg5K_html_c95c670f10db6a6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08220" cy="318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849EA">
      <w:pPr>
        <w:spacing w:after="0" w:line="240" w:lineRule="auto"/>
        <w:ind w:right="-79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Рис.</w:t>
      </w:r>
      <w:r>
        <w:rPr>
          <w:rFonts w:hint="default" w:ascii="Times New Roman" w:hAnsi="Times New Roman" w:eastAsia="Times New Roman" w:cs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2. Технологическая схема системы адаптивно-развивающей педагогической технологии проблемно-модульного обучения учащихся в современной общеобразовательной школе.</w:t>
      </w:r>
    </w:p>
    <w:p w14:paraId="22E05A2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</w:p>
    <w:p w14:paraId="7690B7E0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Основу стереотипа учебной деятельности представляют опорные конспекты (сигналы) - наглядные схемы, в которых закодирован учебный материал. Работа с опорными сигналами имеет чёткие этапы и сопровождается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ещё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целым рядом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приёмов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и принципиальных методических решений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[66 - 67]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</w:t>
      </w:r>
    </w:p>
    <w:p w14:paraId="5B6FCA27">
      <w:pPr>
        <w:pStyle w:val="7"/>
        <w:widowControl/>
        <w:numPr>
          <w:ilvl w:val="0"/>
          <w:numId w:val="9"/>
        </w:numPr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Изучение теории в классе</w:t>
      </w:r>
      <w:r>
        <w:rPr>
          <w:color w:val="000000"/>
          <w:sz w:val="28"/>
          <w:szCs w:val="28"/>
          <w:lang w:eastAsia="ru-RU"/>
        </w:rPr>
        <w:t xml:space="preserve">: </w:t>
      </w:r>
    </w:p>
    <w:p w14:paraId="720F0829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а) обычное объяснение у доски (с мелом, наглядностью, ТСО). </w:t>
      </w:r>
    </w:p>
    <w:p w14:paraId="79CB26DF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б) повторное краткое объяснение по красочному плакату - опорному конспекту; краткое обозрение по плакату; индивидуальная работа учащихся над своими конспектами; </w:t>
      </w:r>
    </w:p>
    <w:p w14:paraId="160F3B62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в) фронтальное закрепление по блокам конспекта.</w:t>
      </w:r>
    </w:p>
    <w:p w14:paraId="64A0FDB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. Самостоятельная работа дома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: опорный конспект + учебник + помощь родителей.</w:t>
      </w:r>
    </w:p>
    <w:p w14:paraId="4CDE5A9D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Памятка учащемуся: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вспомни объяснение учителя, используя конспект; прочти заданный материал по книге; сопоставь прочитанное с конспектом; расскажи материал учебника с помощью конспекта (кодирование - декодирование); запомни наизусть конспект как опору рассказа; воспроизведи письменно конспект и сравни с образцом.</w:t>
      </w:r>
    </w:p>
    <w:p w14:paraId="55688698">
      <w:pPr>
        <w:pStyle w:val="7"/>
        <w:widowControl/>
        <w:autoSpaceDE/>
        <w:autoSpaceDN/>
        <w:spacing w:line="360" w:lineRule="auto"/>
        <w:ind w:left="0" w:right="-79" w:firstLine="0"/>
        <w:contextualSpacing/>
        <w:jc w:val="both"/>
        <w:rPr>
          <w:color w:val="000000"/>
          <w:sz w:val="28"/>
          <w:szCs w:val="28"/>
          <w:lang w:eastAsia="ru-RU"/>
        </w:rPr>
      </w:pPr>
      <w:r>
        <w:rPr>
          <w:b/>
          <w:color w:val="000000"/>
          <w:sz w:val="28"/>
          <w:szCs w:val="28"/>
          <w:lang w:eastAsia="ru-RU"/>
        </w:rPr>
        <w:t>3. Первое повторение - фронтальный контроль усвоения конспекта</w:t>
      </w:r>
      <w:r>
        <w:rPr>
          <w:color w:val="000000"/>
          <w:sz w:val="28"/>
          <w:szCs w:val="28"/>
          <w:lang w:eastAsia="ru-RU"/>
        </w:rPr>
        <w:t>: все учащиеся воспроизводят конспект по памяти; учитель проверяет работы по мере поступления; одновременно идёт «тихий» и магнитофонный опрос; после письменной работы - громкий опрос.</w:t>
      </w:r>
    </w:p>
    <w:p w14:paraId="1CB64FDB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>Опорный конспект позволяет припомнить все главные идеи, логику рассказа учителя, а с другой стороны – для его прочтения необходимы определённые творческие усилия, понимание, владение разговорной речью, техникой изложения собственного мнения. Не может быть двух одинаковых прочтений одного и того же опорного конспекта – это всегда персональный и творческий акт.</w:t>
      </w:r>
    </w:p>
    <w:p w14:paraId="7687E881">
      <w:pPr>
        <w:pStyle w:val="7"/>
        <w:spacing w:line="360" w:lineRule="auto"/>
        <w:ind w:left="0" w:right="-79" w:firstLine="0"/>
        <w:jc w:val="both"/>
        <w:rPr>
          <w:color w:val="000000"/>
          <w:sz w:val="28"/>
          <w:szCs w:val="28"/>
          <w:lang w:eastAsia="ru-RU"/>
        </w:rPr>
      </w:pPr>
      <w:r>
        <w:rPr>
          <w:color w:val="000000"/>
          <w:sz w:val="28"/>
          <w:szCs w:val="28"/>
          <w:lang w:eastAsia="ru-RU"/>
        </w:rPr>
        <w:t xml:space="preserve">4. </w:t>
      </w:r>
      <w:r>
        <w:rPr>
          <w:b/>
          <w:color w:val="000000"/>
          <w:sz w:val="28"/>
          <w:szCs w:val="28"/>
          <w:lang w:eastAsia="ru-RU"/>
        </w:rPr>
        <w:t>Устное проговаривание опорного конспекта</w:t>
      </w:r>
      <w:r>
        <w:rPr>
          <w:color w:val="000000"/>
          <w:sz w:val="28"/>
          <w:szCs w:val="28"/>
          <w:lang w:eastAsia="ru-RU"/>
        </w:rPr>
        <w:t xml:space="preserve"> - необходимый этап внешнеречевой деятельности при усвоении (П.А.Гальперин)</w:t>
      </w:r>
      <w:r>
        <w:rPr>
          <w:b/>
          <w:color w:val="000000"/>
          <w:sz w:val="28"/>
          <w:szCs w:val="28"/>
        </w:rPr>
        <w:t xml:space="preserve"> [14]</w:t>
      </w:r>
      <w:r>
        <w:rPr>
          <w:color w:val="000000"/>
          <w:sz w:val="28"/>
          <w:szCs w:val="28"/>
          <w:lang w:eastAsia="ru-RU"/>
        </w:rPr>
        <w:t xml:space="preserve"> происходит во время различных видов опроса.</w:t>
      </w:r>
    </w:p>
    <w:p w14:paraId="50C4DA7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5. Второе повторение - обобщение и систематизация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: уроки взаимоконтроля; публикация списков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зачётных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вопросов заранее; подготовка; использование всех видов контроля (у доски, тихого, письменного и др.); взаимоопрос и взаимопомощь; игровые элементы (состязания команд, разгадка ребусов и т.д.).</w:t>
      </w:r>
    </w:p>
    <w:p w14:paraId="176B85C2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6. Контроль, оценка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. Решена проблема глобального поэтапного контроля ЗУН учащихся. Применяются сочетание постоянного внешнего контроля с самоконтролем и самооценкой, поэтапный контроль каждого, посильность требований, открытые перспективы для исправления, гласность результатов, отсутствие двойки, снятие страха перед низкой оценкой.</w:t>
      </w:r>
    </w:p>
    <w:p w14:paraId="57C9B4C4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Формы контроля: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письменный по опорным конспектам, самостоятельные работы, устный громкий опрос, тихий опрос, парный взаимоконтроль, групповой взаимоконтроль, домашний контроль, самооценка.</w:t>
      </w:r>
    </w:p>
    <w:p w14:paraId="128F5A81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Каждая оценка, получаемая учеником, заносится на открытый для обозрения лист учёта знаний.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Он представляет как бы послужной список каждого ученика, а оценки приобретают значение положительной зашифрованной характеристики. Публикация такой характеристики играет огромную воспитательную роль. Очень важным обстоятельством в этой характеристике является то, что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каждый ученик в любое время может исправить любую оценку на более высокую.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этом состоит принцип открытых перспектив. Каждая оценка должна быть, прежде всего, стимулом, который обязательно должен вызывать положительную реакцию ученика. </w:t>
      </w:r>
    </w:p>
    <w:p w14:paraId="39D927FE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    Психолого-педагогическая система адаптивно-развивающей педагогической технологии проблемно-модульного обучения учащихся в современной общеобразовательной школе, по своему содержанию, является дидактической. Но при должном уровне организации деятельности учащихся по принципу «от работы к поведению, а не от поведения к работе» она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val="ru-RU"/>
        </w:rPr>
        <w:t>даёт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эффективные воспитательные результаты:</w:t>
      </w:r>
    </w:p>
    <w:p w14:paraId="126E63DA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каждый приобщается к ежедневному трудовому напряжению, воспитываются трудолюбие, воля;</w:t>
      </w:r>
    </w:p>
    <w:p w14:paraId="69E00F0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возникает познавательная самостоятельность, уверенность в своих силах, способностях</w:t>
      </w:r>
    </w:p>
    <w:p w14:paraId="29DB443C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>- формируются ответственность, честность, товарищество.</w:t>
      </w:r>
    </w:p>
    <w:p w14:paraId="3E5A4969">
      <w:pPr>
        <w:spacing w:after="0" w:line="360" w:lineRule="auto"/>
        <w:ind w:right="-79"/>
        <w:jc w:val="both"/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</w:rPr>
        <w:t xml:space="preserve">     </w:t>
      </w:r>
      <w:r>
        <w:rPr>
          <w:rFonts w:ascii="Times New Roman" w:hAnsi="Times New Roman" w:eastAsia="Times New Roman" w:cs="Times New Roman"/>
          <w:b/>
          <w:i/>
          <w:color w:val="000000"/>
          <w:sz w:val="28"/>
          <w:szCs w:val="28"/>
          <w:u w:val="single"/>
        </w:rPr>
        <w:t>Расшифровка к технологической схеме</w:t>
      </w:r>
    </w:p>
    <w:p w14:paraId="087EA43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Введение новой информации:</w:t>
      </w:r>
    </w:p>
    <w:p w14:paraId="3DBF054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укрупненный блок;</w:t>
      </w:r>
    </w:p>
    <w:p w14:paraId="222FC0A6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опорный конспект.</w:t>
      </w:r>
    </w:p>
    <w:p w14:paraId="1902D9C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Система вырабатывает у учащихся привычку к соответствующим формам работы и поведения – внешнее управление становится внутренним.</w:t>
      </w:r>
    </w:p>
    <w:p w14:paraId="2AD76143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Изучение теории в классе:</w:t>
      </w:r>
    </w:p>
    <w:p w14:paraId="057B358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обычное объяснение у доски (с мелом, наглядностью, ТСО);</w:t>
      </w:r>
    </w:p>
    <w:p w14:paraId="6B477F6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повторное объяснение по красочному плакату – опорному конспекту;</w:t>
      </w:r>
    </w:p>
    <w:p w14:paraId="78B8C17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краткое объяснение по плакату;</w:t>
      </w:r>
    </w:p>
    <w:p w14:paraId="398F277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индивидуальная работа учащихся со своими конспектами;</w:t>
      </w:r>
    </w:p>
    <w:p w14:paraId="4F20336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фронтальное закрепление по блокам конспекта.</w:t>
      </w:r>
    </w:p>
    <w:p w14:paraId="1AA0EA7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Экономия времени.</w:t>
      </w:r>
    </w:p>
    <w:p w14:paraId="5075A55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Высокая плотность урока.</w:t>
      </w:r>
    </w:p>
    <w:p w14:paraId="2F5C1C3E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Самостоятельная работа дома (памятка учащемуся):</w:t>
      </w:r>
    </w:p>
    <w:p w14:paraId="0C60406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Опорный конспект; учебник; помощь родителей:</w:t>
      </w:r>
    </w:p>
    <w:p w14:paraId="06041C1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 объяснение учителя, используя конспект;</w:t>
      </w:r>
    </w:p>
    <w:p w14:paraId="742BB07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прочти заданный материал по книге;</w:t>
      </w:r>
    </w:p>
    <w:p w14:paraId="312DF1E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сопоставь прочитанное с конспектами;</w:t>
      </w:r>
    </w:p>
    <w:p w14:paraId="3480F1A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расскажи материал учебника с помощью конспекта;</w:t>
      </w:r>
    </w:p>
    <w:p w14:paraId="7C8FEC9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запомни наизусть конспект как опору рассказа;</w:t>
      </w:r>
    </w:p>
    <w:p w14:paraId="26370A0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воспроизведи письменно конспект и сравни с образцом.</w:t>
      </w:r>
    </w:p>
    <w:p w14:paraId="5D9CBE3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Кодирование – декодирование.</w:t>
      </w:r>
    </w:p>
    <w:p w14:paraId="74C451B3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Первое повторение – фронтальный контроль (урок – контроль конспекта):</w:t>
      </w:r>
    </w:p>
    <w:p w14:paraId="51445CD4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все учащиеся воспроизводят конспект по памяти;</w:t>
      </w:r>
    </w:p>
    <w:p w14:paraId="15F01ED9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учитель проверяет работ по мере поступления;</w:t>
      </w:r>
    </w:p>
    <w:p w14:paraId="2FAFC1C8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одновременно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идёт</w:t>
      </w:r>
      <w:r>
        <w:rPr>
          <w:rFonts w:ascii="Times New Roman" w:hAnsi="Times New Roman" w:cs="Times New Roman"/>
          <w:i/>
          <w:sz w:val="28"/>
          <w:szCs w:val="28"/>
        </w:rPr>
        <w:t xml:space="preserve"> «тихий» опрос;</w:t>
      </w:r>
    </w:p>
    <w:p w14:paraId="16B759F5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после письменной работы – громкий опрос.</w:t>
      </w:r>
    </w:p>
    <w:p w14:paraId="29D194D7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Обратная связь.</w:t>
      </w:r>
    </w:p>
    <w:p w14:paraId="4FA32DD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Неизбежность контроля.</w:t>
      </w:r>
    </w:p>
    <w:p w14:paraId="36CA6AF8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</w:rPr>
        <w:t xml:space="preserve">Важнейший момент – устное проговаривание опорного конспекта – необходимый этап внешнеречевой деятельности при усвоении. </w:t>
      </w:r>
    </w:p>
    <w:p w14:paraId="3242021F">
      <w:pPr>
        <w:spacing w:after="0" w:line="360" w:lineRule="auto"/>
        <w:ind w:right="-7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Второе повторение – обобщение и систематизация. Взаимоконтроль:</w:t>
      </w:r>
    </w:p>
    <w:p w14:paraId="7D92C10F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публикация списков зачётных вопросов заранее: подготовка;</w:t>
      </w:r>
    </w:p>
    <w:p w14:paraId="021F6BB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использование всех видов контроля (у доски, «тихого», письменного и др.);</w:t>
      </w:r>
    </w:p>
    <w:p w14:paraId="23FC408A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взаимоопрос и взаимопомощь;</w:t>
      </w:r>
    </w:p>
    <w:p w14:paraId="24047DE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игровые элементы (состязания команд, разгадка ребусов и т.д.);</w:t>
      </w:r>
    </w:p>
    <w:p w14:paraId="3CB9887B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ru-RU"/>
        </w:rPr>
        <w:t>приёмы</w:t>
      </w:r>
      <w:r>
        <w:rPr>
          <w:rFonts w:ascii="Times New Roman" w:hAnsi="Times New Roman" w:cs="Times New Roman"/>
          <w:sz w:val="28"/>
          <w:szCs w:val="28"/>
        </w:rPr>
        <w:t xml:space="preserve"> снятия напряжения (музыка, свет, паузы и т.п.).</w:t>
      </w:r>
    </w:p>
    <w:p w14:paraId="266A036D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Помощь, доброжелательность.</w:t>
      </w:r>
    </w:p>
    <w:p w14:paraId="37B620B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Происходит образование внутрипредметных связей.</w:t>
      </w:r>
    </w:p>
    <w:p w14:paraId="574ED97B">
      <w:pPr>
        <w:spacing w:after="0" w:line="360" w:lineRule="auto"/>
        <w:ind w:right="-79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Методические приемы (педагогические микроэлементы):</w:t>
      </w:r>
    </w:p>
    <w:p w14:paraId="3B64F66E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полётное повторение;</w:t>
      </w:r>
    </w:p>
    <w:p w14:paraId="13D0635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релейные контрольные работы;</w:t>
      </w:r>
    </w:p>
    <w:p w14:paraId="04071AE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десантный метод;</w:t>
      </w:r>
    </w:p>
    <w:p w14:paraId="5C21512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метод цепочки;</w:t>
      </w:r>
    </w:p>
    <w:p w14:paraId="19C346E1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«купание» в задачах;</w:t>
      </w:r>
    </w:p>
    <w:p w14:paraId="3E4C955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поиск ошибок в книгах;</w:t>
      </w:r>
    </w:p>
    <w:p w14:paraId="1B02825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на листочках;</w:t>
      </w:r>
    </w:p>
    <w:p w14:paraId="5F42585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убеждение в пользу повторе6ния;</w:t>
      </w:r>
    </w:p>
    <w:p w14:paraId="1837F62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задач по выбору;</w:t>
      </w:r>
    </w:p>
    <w:p w14:paraId="10841B85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решен6пие в четыре руки;</w:t>
      </w:r>
    </w:p>
    <w:p w14:paraId="2ADEB69C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опытов;</w:t>
      </w:r>
    </w:p>
    <w:p w14:paraId="71A85908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удар «по мозгам»;</w:t>
      </w:r>
    </w:p>
    <w:p w14:paraId="120E4D9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право на ошибку;</w:t>
      </w:r>
    </w:p>
    <w:p w14:paraId="4FA23BD3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вариативное повторение;</w:t>
      </w:r>
    </w:p>
    <w:p w14:paraId="1C4D2D6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поощрение подсказки;</w:t>
      </w:r>
    </w:p>
    <w:p w14:paraId="6BC4E244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урок открытых мыслей;</w:t>
      </w:r>
    </w:p>
    <w:p w14:paraId="53A9A6F9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конспект;</w:t>
      </w:r>
    </w:p>
    <w:p w14:paraId="3CC0EC22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скороговорки. </w:t>
      </w:r>
    </w:p>
    <w:p w14:paraId="04A22960">
      <w:pPr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Как видим, методика адаптивно-развивающей педагогической технологии проблемно-модульного обучения учащихся в современной средней общеобразовательной школе базируется на психолого-педагогическом наследии П.Я. Гальперина и В.Ф. Шаталова.</w:t>
      </w:r>
    </w:p>
    <w:p w14:paraId="3157B496">
      <w:pPr>
        <w:pStyle w:val="7"/>
        <w:tabs>
          <w:tab w:val="left" w:pos="833"/>
        </w:tabs>
        <w:spacing w:line="360" w:lineRule="auto"/>
        <w:ind w:left="0" w:right="-79" w:firstLine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из отмеченного можно сделать вывод, что применение адаптивно-развивающей педагогической техно</w:t>
      </w:r>
      <w:r>
        <w:rPr>
          <w:spacing w:val="-2"/>
          <w:w w:val="90"/>
          <w:sz w:val="28"/>
          <w:szCs w:val="28"/>
        </w:rPr>
        <w:t>логии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современных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системах средней общеобразовательной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способствует формированию мотивации к учению у школьников, </w:t>
      </w:r>
      <w:r>
        <w:rPr>
          <w:spacing w:val="-2"/>
          <w:w w:val="90"/>
          <w:sz w:val="28"/>
          <w:szCs w:val="28"/>
        </w:rPr>
        <w:t>создаёт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самоанализа,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</w:t>
      </w:r>
      <w:r>
        <w:rPr>
          <w:w w:val="90"/>
          <w:sz w:val="28"/>
          <w:szCs w:val="28"/>
        </w:rPr>
        <w:t>мостоятельной</w:t>
      </w:r>
      <w:r>
        <w:rPr>
          <w:spacing w:val="3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эффективность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3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</w:p>
    <w:p w14:paraId="7285584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14:paraId="6FF615CA">
      <w:pPr>
        <w:pStyle w:val="7"/>
        <w:numPr>
          <w:ilvl w:val="0"/>
          <w:numId w:val="1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010D518">
      <w:pPr>
        <w:pStyle w:val="7"/>
        <w:numPr>
          <w:ilvl w:val="0"/>
          <w:numId w:val="10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0C37C90C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46901695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6B035C4B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Архангельский</w:t>
      </w:r>
      <w:r>
        <w:rPr>
          <w:spacing w:val="1"/>
          <w:sz w:val="28"/>
        </w:rPr>
        <w:t xml:space="preserve"> </w:t>
      </w:r>
      <w:r>
        <w:rPr>
          <w:sz w:val="28"/>
        </w:rPr>
        <w:t>С.И.</w:t>
      </w:r>
      <w:r>
        <w:rPr>
          <w:spacing w:val="1"/>
          <w:sz w:val="28"/>
        </w:rPr>
        <w:t xml:space="preserve"> </w:t>
      </w:r>
      <w:r>
        <w:rPr>
          <w:sz w:val="28"/>
        </w:rPr>
        <w:t>Учебный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высшей</w:t>
      </w:r>
      <w:r>
        <w:rPr>
          <w:spacing w:val="1"/>
          <w:sz w:val="28"/>
        </w:rPr>
        <w:t xml:space="preserve"> </w:t>
      </w:r>
      <w:r>
        <w:rPr>
          <w:sz w:val="28"/>
        </w:rPr>
        <w:t>школе,</w:t>
      </w:r>
      <w:r>
        <w:rPr>
          <w:spacing w:val="1"/>
          <w:sz w:val="28"/>
        </w:rPr>
        <w:t xml:space="preserve"> </w:t>
      </w:r>
      <w:r>
        <w:rPr>
          <w:sz w:val="28"/>
        </w:rPr>
        <w:t>его</w:t>
      </w:r>
      <w:r>
        <w:rPr>
          <w:spacing w:val="-67"/>
          <w:sz w:val="28"/>
        </w:rPr>
        <w:t xml:space="preserve"> </w:t>
      </w:r>
      <w:r>
        <w:rPr>
          <w:sz w:val="28"/>
        </w:rPr>
        <w:t>закономерные основы и методы.</w:t>
      </w:r>
      <w:r>
        <w:rPr>
          <w:spacing w:val="7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М.:</w:t>
      </w:r>
      <w:r>
        <w:rPr>
          <w:spacing w:val="-5"/>
          <w:sz w:val="28"/>
        </w:rPr>
        <w:t xml:space="preserve"> </w:t>
      </w:r>
      <w:r>
        <w:rPr>
          <w:sz w:val="28"/>
        </w:rPr>
        <w:t>Высш.</w:t>
      </w:r>
      <w:r>
        <w:rPr>
          <w:spacing w:val="2"/>
          <w:sz w:val="28"/>
        </w:rPr>
        <w:t xml:space="preserve"> </w:t>
      </w:r>
      <w:r>
        <w:rPr>
          <w:sz w:val="28"/>
        </w:rPr>
        <w:t>шк.,</w:t>
      </w:r>
      <w:r>
        <w:rPr>
          <w:spacing w:val="-2"/>
          <w:sz w:val="28"/>
        </w:rPr>
        <w:t xml:space="preserve"> </w:t>
      </w:r>
      <w:r>
        <w:rPr>
          <w:sz w:val="28"/>
        </w:rPr>
        <w:t>1980.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368 с.</w:t>
      </w:r>
    </w:p>
    <w:p w14:paraId="52FFE753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Интенсификация процесса обучения. – М.: Знание, 1987.- 80 с.</w:t>
      </w:r>
    </w:p>
    <w:p w14:paraId="2BA43835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Оптимизация процесса обучения: общедидактический аспект. – М.: Педагогика, 1977. – 254 с.</w:t>
      </w:r>
    </w:p>
    <w:p w14:paraId="02EC18F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424EFEA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Белинский В.Г. Собр. соч. в 3 т. – М., 1948. – Т.1. – С. 126.</w:t>
      </w:r>
    </w:p>
    <w:p w14:paraId="5C39314D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Беспалько</w:t>
      </w:r>
      <w:r>
        <w:rPr>
          <w:spacing w:val="1"/>
          <w:sz w:val="28"/>
        </w:rPr>
        <w:t xml:space="preserve"> </w:t>
      </w:r>
      <w:r>
        <w:rPr>
          <w:sz w:val="28"/>
        </w:rPr>
        <w:t>В.П.</w:t>
      </w:r>
      <w:r>
        <w:rPr>
          <w:spacing w:val="1"/>
          <w:sz w:val="28"/>
        </w:rPr>
        <w:t xml:space="preserve"> </w:t>
      </w:r>
      <w:r>
        <w:rPr>
          <w:sz w:val="28"/>
        </w:rPr>
        <w:t>Основы</w:t>
      </w:r>
      <w:r>
        <w:rPr>
          <w:spacing w:val="1"/>
          <w:sz w:val="28"/>
        </w:rPr>
        <w:t xml:space="preserve"> </w:t>
      </w:r>
      <w:r>
        <w:rPr>
          <w:sz w:val="28"/>
        </w:rPr>
        <w:t>теорий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систем.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Воронеж:</w:t>
      </w:r>
      <w:r>
        <w:rPr>
          <w:spacing w:val="1"/>
          <w:sz w:val="28"/>
        </w:rPr>
        <w:t xml:space="preserve"> </w:t>
      </w:r>
      <w:r>
        <w:rPr>
          <w:sz w:val="28"/>
        </w:rPr>
        <w:t>Изд-во</w:t>
      </w:r>
      <w:r>
        <w:rPr>
          <w:spacing w:val="1"/>
          <w:sz w:val="28"/>
        </w:rPr>
        <w:t xml:space="preserve"> </w:t>
      </w:r>
      <w:r>
        <w:rPr>
          <w:sz w:val="28"/>
        </w:rPr>
        <w:t>Воронеж.</w:t>
      </w:r>
      <w:r>
        <w:rPr>
          <w:spacing w:val="8"/>
          <w:sz w:val="28"/>
        </w:rPr>
        <w:t xml:space="preserve"> </w:t>
      </w:r>
      <w:r>
        <w:rPr>
          <w:sz w:val="28"/>
        </w:rPr>
        <w:t>ун-та,</w:t>
      </w:r>
      <w:r>
        <w:rPr>
          <w:spacing w:val="3"/>
          <w:sz w:val="28"/>
        </w:rPr>
        <w:t xml:space="preserve"> </w:t>
      </w:r>
      <w:r>
        <w:rPr>
          <w:sz w:val="28"/>
        </w:rPr>
        <w:t>1977.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204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1EF0F91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4A94E640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0C16366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Васильева Т.В. Модули самообразования //Вестн. высш. шк. – 1988. - № 6. – С. 86 – 87.</w:t>
      </w:r>
    </w:p>
    <w:p w14:paraId="503F0061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образа</w:t>
      </w:r>
      <w:r>
        <w:rPr>
          <w:spacing w:val="2"/>
          <w:sz w:val="28"/>
        </w:rPr>
        <w:t xml:space="preserve"> </w:t>
      </w:r>
      <w:r>
        <w:rPr>
          <w:sz w:val="28"/>
        </w:rPr>
        <w:t>// Вопр.</w:t>
      </w:r>
      <w:r>
        <w:rPr>
          <w:spacing w:val="2"/>
          <w:sz w:val="28"/>
        </w:rPr>
        <w:t xml:space="preserve"> </w:t>
      </w:r>
      <w:r>
        <w:rPr>
          <w:sz w:val="28"/>
        </w:rPr>
        <w:t>психологии.</w:t>
      </w:r>
      <w:r>
        <w:rPr>
          <w:spacing w:val="7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1957.</w:t>
      </w:r>
      <w:r>
        <w:rPr>
          <w:spacing w:val="3"/>
          <w:sz w:val="28"/>
        </w:rPr>
        <w:t xml:space="preserve"> </w:t>
      </w:r>
      <w:r>
        <w:rPr>
          <w:sz w:val="28"/>
        </w:rPr>
        <w:t>-</w:t>
      </w:r>
      <w:r>
        <w:rPr>
          <w:spacing w:val="-1"/>
          <w:sz w:val="28"/>
        </w:rPr>
        <w:t xml:space="preserve"> </w:t>
      </w:r>
      <w:r>
        <w:rPr>
          <w:sz w:val="28"/>
        </w:rPr>
        <w:t>№</w:t>
      </w:r>
      <w:r>
        <w:rPr>
          <w:spacing w:val="3"/>
          <w:sz w:val="28"/>
        </w:rPr>
        <w:t xml:space="preserve"> </w:t>
      </w:r>
      <w:r>
        <w:rPr>
          <w:sz w:val="28"/>
        </w:rPr>
        <w:t>6.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  <w:r>
        <w:rPr>
          <w:spacing w:val="3"/>
          <w:sz w:val="28"/>
        </w:rPr>
        <w:t xml:space="preserve"> </w:t>
      </w:r>
      <w:r>
        <w:rPr>
          <w:sz w:val="28"/>
        </w:rPr>
        <w:t>58</w:t>
      </w:r>
      <w:r>
        <w:rPr>
          <w:spacing w:val="2"/>
          <w:sz w:val="28"/>
        </w:rPr>
        <w:t xml:space="preserve"> </w:t>
      </w:r>
      <w:r>
        <w:rPr>
          <w:sz w:val="28"/>
        </w:rPr>
        <w:t>–</w:t>
      </w:r>
      <w:r>
        <w:rPr>
          <w:spacing w:val="-4"/>
          <w:sz w:val="28"/>
        </w:rPr>
        <w:t xml:space="preserve"> </w:t>
      </w:r>
      <w:r>
        <w:rPr>
          <w:sz w:val="28"/>
        </w:rPr>
        <w:t>59.</w:t>
      </w:r>
    </w:p>
    <w:p w14:paraId="04E4A82B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Гессен С.И. Общие основы педагогики. Введение в прикладную философию. – М., 1995. – 400 с.</w:t>
      </w:r>
    </w:p>
    <w:p w14:paraId="7E7983BB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Ильина Т.А. Педагогика: курс лекций: учебное пособие. – М.: Просвещение, 1984. – 496 с.</w:t>
      </w:r>
    </w:p>
    <w:p w14:paraId="1242D226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0522A43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64F11C8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04A4C83E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5F49DD4B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5E4A2D42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C9FFF76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8FA436D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Куписевич Ч. Основы общей дидактики: пер. с польск. – М.: Высш.</w:t>
      </w:r>
      <w:r>
        <w:rPr>
          <w:spacing w:val="1"/>
          <w:sz w:val="28"/>
        </w:rPr>
        <w:t xml:space="preserve"> </w:t>
      </w:r>
      <w:r>
        <w:rPr>
          <w:sz w:val="28"/>
        </w:rPr>
        <w:t>шк.,</w:t>
      </w:r>
      <w:r>
        <w:rPr>
          <w:spacing w:val="3"/>
          <w:sz w:val="28"/>
        </w:rPr>
        <w:t xml:space="preserve"> </w:t>
      </w:r>
      <w:r>
        <w:rPr>
          <w:sz w:val="28"/>
        </w:rPr>
        <w:t>1986.</w:t>
      </w:r>
      <w:r>
        <w:rPr>
          <w:spacing w:val="5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377</w:t>
      </w:r>
      <w:r>
        <w:rPr>
          <w:spacing w:val="-3"/>
          <w:sz w:val="28"/>
        </w:rPr>
        <w:t xml:space="preserve"> </w:t>
      </w:r>
      <w:r>
        <w:rPr>
          <w:sz w:val="28"/>
        </w:rPr>
        <w:t>с.</w:t>
      </w:r>
    </w:p>
    <w:p w14:paraId="72892FB9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Два приёма споров и борьбы //Полн.собр.соч. – Т. 24. – С. 166 – 168.</w:t>
      </w:r>
    </w:p>
    <w:p w14:paraId="29FE4608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О государстве // Полн. собр. соч. – Т. 39.</w:t>
      </w:r>
    </w:p>
    <w:p w14:paraId="24BED2A1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Ленин В.И. Спорные вопросы // Полн. собр. Соч. – Т. 23. – С. 65 – 90.</w:t>
      </w:r>
    </w:p>
    <w:p w14:paraId="5CBD8CDF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Лернер И.Я. Дидактические основы методов обучения. – М.: Педагогика, 1981. – 181 с.</w:t>
      </w:r>
    </w:p>
    <w:p w14:paraId="7664770F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Марев И. Методологические основы дидактики. – М.: Педагогика, 1987. – 224 с.</w:t>
      </w:r>
    </w:p>
    <w:p w14:paraId="71508204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Маркс К., Энгельс Ф. Анти-Дюринг. Диалектика природы // Соч. – 2-е изд. – Т. 20. – С. 544; Т. 23. – С. 25.</w:t>
      </w:r>
    </w:p>
    <w:p w14:paraId="47E92C85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Проблемное обучение: основные вопросы теории. – М.: Педагогика, 1975, 1975. - 365 с.</w:t>
      </w:r>
    </w:p>
    <w:p w14:paraId="5745088A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Махмутов М.И. Теория и практика проблемного обучения. – Казань: Татарское кн. изд-во, 1972. – 551.</w:t>
      </w:r>
    </w:p>
    <w:p w14:paraId="4145CC66">
      <w:pPr>
        <w:pStyle w:val="7"/>
        <w:numPr>
          <w:ilvl w:val="0"/>
          <w:numId w:val="10"/>
        </w:numPr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Минский М. Фраймы для представления знаний. – М.: Энергия, 1979. – 150 с.</w:t>
      </w:r>
    </w:p>
    <w:p w14:paraId="796B5B1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7905E21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652239A2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36. Павлов А.К.</w:t>
      </w:r>
      <w:r>
        <w:rPr>
          <w:rFonts w:ascii="Times New Roman" w:hAnsi="Times New Roman"/>
          <w:sz w:val="28"/>
          <w:szCs w:val="28"/>
        </w:rPr>
        <w:t xml:space="preserve">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-2818341.html</w:t>
      </w:r>
    </w:p>
    <w:p w14:paraId="3EFCAFD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37. Павлов</w:t>
      </w:r>
      <w:r>
        <w:rPr>
          <w:rFonts w:ascii="Times New Roman" w:hAnsi="Times New Roman" w:cs="Times New Roman"/>
          <w:spacing w:val="-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вузов</w:t>
      </w:r>
      <w:r>
        <w:rPr>
          <w:rFonts w:ascii="Times New Roman" w:hAnsi="Times New Roman" w:cs="Times New Roman"/>
          <w:spacing w:val="64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колледжей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/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А.</w:t>
      </w:r>
      <w:r>
        <w:rPr>
          <w:rFonts w:ascii="Times New Roman" w:hAnsi="Times New Roman" w:cs="Times New Roman"/>
          <w:spacing w:val="129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К.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</w:rPr>
        <w:t>Павлов.</w:t>
      </w:r>
      <w:r>
        <w:rPr>
          <w:rFonts w:ascii="Times New Roman" w:hAnsi="Times New Roman" w:cs="Times New Roman"/>
          <w:spacing w:val="187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130"/>
          <w:sz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</w:rPr>
        <w:t xml:space="preserve"> </w:t>
      </w:r>
      <w:r>
        <w:rPr>
          <w:rFonts w:ascii="Times New Roman" w:hAnsi="Times New Roman" w:cs="Times New Roman"/>
          <w:w w:val="95"/>
          <w:sz w:val="28"/>
        </w:rPr>
        <w:t>с.</w:t>
      </w:r>
    </w:p>
    <w:p w14:paraId="7F546ED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3B265941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-2790285.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0F71D9B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67165F6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5D83A9F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6504CEC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66146CAD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0B00EC8E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- 2791142.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6326862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</w:rPr>
        <w:t>46. Павлов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А.К.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технология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обучения:</w:t>
      </w:r>
      <w:r>
        <w:rPr>
          <w:rFonts w:ascii="Times New Roman" w:hAnsi="Times New Roman" w:cs="Times New Roman"/>
          <w:spacing w:val="-8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пособие.</w:t>
      </w:r>
      <w:r>
        <w:rPr>
          <w:rFonts w:ascii="Times New Roman" w:hAnsi="Times New Roman" w:cs="Times New Roman"/>
          <w:spacing w:val="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68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</w:t>
      </w:r>
      <w:r>
        <w:rPr>
          <w:sz w:val="28"/>
        </w:rPr>
        <w:t>.</w:t>
      </w:r>
    </w:p>
    <w:p w14:paraId="544BEEED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>47. Павлов</w:t>
      </w:r>
      <w:r>
        <w:rPr>
          <w:spacing w:val="1"/>
          <w:sz w:val="28"/>
        </w:rPr>
        <w:t xml:space="preserve"> </w:t>
      </w:r>
      <w:r>
        <w:rPr>
          <w:sz w:val="28"/>
        </w:rPr>
        <w:t>А.К.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Педагогическая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проблемно-модульного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обучения: учебное пособие. – Петрозаводск: Изд. центр</w:t>
      </w:r>
      <w:r>
        <w:rPr>
          <w:spacing w:val="1"/>
          <w:sz w:val="28"/>
        </w:rPr>
        <w:t xml:space="preserve"> </w:t>
      </w:r>
      <w:r>
        <w:rPr>
          <w:sz w:val="28"/>
        </w:rPr>
        <w:t>НИО АНИУ</w:t>
      </w:r>
      <w:r>
        <w:rPr>
          <w:spacing w:val="1"/>
          <w:sz w:val="28"/>
        </w:rPr>
        <w:t xml:space="preserve"> </w:t>
      </w:r>
      <w:r>
        <w:rPr>
          <w:sz w:val="28"/>
        </w:rPr>
        <w:t>ИДСНИА</w:t>
      </w:r>
      <w:r>
        <w:rPr>
          <w:spacing w:val="1"/>
          <w:sz w:val="28"/>
        </w:rPr>
        <w:t xml:space="preserve"> </w:t>
      </w:r>
      <w:r>
        <w:rPr>
          <w:sz w:val="28"/>
        </w:rPr>
        <w:t>«МАПИ»,</w:t>
      </w:r>
      <w:r>
        <w:rPr>
          <w:spacing w:val="4"/>
          <w:sz w:val="28"/>
        </w:rPr>
        <w:t xml:space="preserve"> </w:t>
      </w:r>
      <w:r>
        <w:rPr>
          <w:sz w:val="28"/>
        </w:rPr>
        <w:t>2018.</w:t>
      </w:r>
      <w:r>
        <w:rPr>
          <w:spacing w:val="6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85</w:t>
      </w:r>
      <w:r>
        <w:rPr>
          <w:spacing w:val="1"/>
          <w:sz w:val="28"/>
        </w:rPr>
        <w:t xml:space="preserve"> </w:t>
      </w:r>
      <w:r>
        <w:rPr>
          <w:sz w:val="28"/>
        </w:rPr>
        <w:t>с.</w:t>
      </w:r>
    </w:p>
    <w:p w14:paraId="73B492AD">
      <w:pPr>
        <w:pStyle w:val="7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</w:rPr>
        <w:t xml:space="preserve">48. Павлов А.К. </w:t>
      </w:r>
      <w:r>
        <w:rPr>
          <w:sz w:val="28"/>
          <w:szCs w:val="28"/>
        </w:rPr>
        <w:t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28769E98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/>
          <w:i/>
          <w:color w:val="auto"/>
          <w:sz w:val="28"/>
          <w:szCs w:val="28"/>
          <w:lang w:val="en-US"/>
        </w:rPr>
        <w:fldChar w:fldCharType="end"/>
      </w:r>
    </w:p>
    <w:p w14:paraId="60890E61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eyo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tvorcheskij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potencial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prepodavanii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-2809711.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449C1A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63DE65A0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</w:rPr>
        <w:t xml:space="preserve"> </w:t>
      </w:r>
    </w:p>
    <w:p w14:paraId="45ED1E04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53. Павлов А.К. </w:t>
      </w:r>
      <w:r>
        <w:rPr>
          <w:rFonts w:ascii="Times New Roman" w:hAnsi="Times New Roman"/>
          <w:sz w:val="28"/>
          <w:szCs w:val="28"/>
        </w:rPr>
        <w:t>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-2798420.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34C1125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54. Павлов А.К. </w:t>
      </w:r>
      <w:r>
        <w:rPr>
          <w:rFonts w:ascii="Times New Roman" w:hAnsi="Times New Roman"/>
          <w:sz w:val="28"/>
          <w:szCs w:val="28"/>
        </w:rPr>
        <w:t>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-2785021.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D5BDF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6463CDD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56. Павлов А.К. </w:t>
      </w:r>
      <w:r>
        <w:rPr>
          <w:rFonts w:ascii="Times New Roman" w:hAnsi="Times New Roman"/>
          <w:sz w:val="28"/>
          <w:szCs w:val="28"/>
        </w:rPr>
        <w:t>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/>
          <w:i/>
          <w:sz w:val="28"/>
          <w:szCs w:val="28"/>
        </w:rPr>
        <w:t>https://znanio.ru/media/</w:t>
      </w:r>
      <w:r>
        <w:rPr>
          <w:rFonts w:ascii="Times New Roman" w:hAnsi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/>
          <w:i/>
          <w:sz w:val="28"/>
          <w:szCs w:val="28"/>
        </w:rPr>
        <w:t>-2813977.html</w:t>
      </w:r>
      <w:r>
        <w:rPr>
          <w:rFonts w:ascii="Times New Roman" w:hAnsi="Times New Roman"/>
          <w:sz w:val="28"/>
          <w:szCs w:val="28"/>
        </w:rPr>
        <w:t>. – 211 с.</w:t>
      </w:r>
    </w:p>
    <w:p w14:paraId="64D0D936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57. Павлов А.К. </w:t>
      </w:r>
      <w:r>
        <w:rPr>
          <w:rFonts w:ascii="Times New Roman" w:hAnsi="Times New Roman"/>
          <w:sz w:val="28"/>
          <w:szCs w:val="28"/>
        </w:rPr>
        <w:t>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1D4903A0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58. Павлов А.К. </w:t>
      </w:r>
      <w:r>
        <w:rPr>
          <w:rFonts w:ascii="Times New Roman" w:hAnsi="Times New Roman"/>
          <w:sz w:val="28"/>
          <w:szCs w:val="28"/>
        </w:rPr>
        <w:t>Элементы технологии проблемно-модульного обучения в педагогическом опыте //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/>
          <w:i/>
          <w:sz w:val="28"/>
          <w:szCs w:val="28"/>
        </w:rPr>
        <w:t>://</w:t>
      </w:r>
      <w:r>
        <w:rPr>
          <w:rFonts w:ascii="Times New Roman" w:hAnsi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/>
          <w:i/>
          <w:sz w:val="28"/>
          <w:szCs w:val="28"/>
        </w:rPr>
        <w:t>.</w:t>
      </w:r>
      <w:r>
        <w:rPr>
          <w:rFonts w:ascii="Times New Roman" w:hAnsi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/>
          <w:i/>
          <w:sz w:val="28"/>
          <w:szCs w:val="28"/>
        </w:rPr>
        <w:t xml:space="preserve">- </w:t>
      </w:r>
      <w:r>
        <w:rPr>
          <w:rFonts w:ascii="Times New Roman" w:hAnsi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/>
          <w:i/>
          <w:sz w:val="28"/>
          <w:szCs w:val="28"/>
        </w:rPr>
        <w:t>-</w:t>
      </w:r>
      <w:r>
        <w:rPr>
          <w:rFonts w:ascii="Times New Roman" w:hAnsi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/>
          <w:i/>
          <w:sz w:val="28"/>
          <w:szCs w:val="28"/>
        </w:rPr>
        <w:t>-2790278.</w:t>
      </w:r>
      <w:r>
        <w:rPr>
          <w:rFonts w:ascii="Times New Roman" w:hAnsi="Times New Roman"/>
          <w:i/>
          <w:sz w:val="28"/>
          <w:szCs w:val="28"/>
          <w:lang w:val="en-US"/>
        </w:rPr>
        <w:t>html</w:t>
      </w:r>
    </w:p>
    <w:p w14:paraId="0E26734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619B959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794395A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68F1681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Н.Ф.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процессом</w:t>
      </w:r>
      <w:r>
        <w:rPr>
          <w:rFonts w:ascii="Times New Roman" w:hAnsi="Times New Roman" w:cs="Times New Roman"/>
          <w:spacing w:val="4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усвоения</w:t>
      </w:r>
      <w:r>
        <w:rPr>
          <w:rFonts w:ascii="Times New Roman" w:hAnsi="Times New Roman" w:cs="Times New Roman"/>
          <w:spacing w:val="4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знаний.</w:t>
      </w:r>
      <w:r>
        <w:rPr>
          <w:rFonts w:ascii="Times New Roman" w:hAnsi="Times New Roman" w:cs="Times New Roman"/>
          <w:spacing w:val="5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4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М.:</w:t>
      </w:r>
      <w:r>
        <w:rPr>
          <w:rFonts w:ascii="Times New Roman" w:hAnsi="Times New Roman" w:cs="Times New Roman"/>
          <w:spacing w:val="3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МГУ,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1984.</w:t>
      </w:r>
      <w:r>
        <w:rPr>
          <w:rFonts w:ascii="Times New Roman" w:hAnsi="Times New Roman" w:cs="Times New Roman"/>
          <w:spacing w:val="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344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</w:p>
    <w:p w14:paraId="68E5B2F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3597520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4939577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4E88475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</w:rPr>
        <w:t>66. Шаталов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Точка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>опоры.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</w:rPr>
        <w:t>основы</w:t>
      </w:r>
      <w:r>
        <w:rPr>
          <w:rFonts w:ascii="Times New Roman" w:hAnsi="Times New Roman" w:cs="Times New Roman"/>
          <w:spacing w:val="-6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М.,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1990.</w:t>
      </w:r>
      <w:r>
        <w:rPr>
          <w:rFonts w:ascii="Times New Roman" w:hAnsi="Times New Roman" w:cs="Times New Roman"/>
          <w:spacing w:val="5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48 с.</w:t>
      </w:r>
    </w:p>
    <w:p w14:paraId="170E304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67. Шаталов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В.Ф.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//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Огонёк.</w:t>
      </w:r>
      <w:r>
        <w:rPr>
          <w:rFonts w:ascii="Times New Roman" w:hAnsi="Times New Roman" w:cs="Times New Roman"/>
          <w:spacing w:val="7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1981.</w:t>
      </w:r>
      <w:r>
        <w:rPr>
          <w:rFonts w:ascii="Times New Roman" w:hAnsi="Times New Roman" w:cs="Times New Roman"/>
          <w:spacing w:val="2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№</w:t>
      </w:r>
      <w:r>
        <w:rPr>
          <w:rFonts w:ascii="Times New Roman" w:hAnsi="Times New Roman" w:cs="Times New Roman"/>
          <w:spacing w:val="-3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28.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С.</w:t>
      </w:r>
      <w:r>
        <w:rPr>
          <w:rFonts w:ascii="Times New Roman" w:hAnsi="Times New Roman" w:cs="Times New Roman"/>
          <w:spacing w:val="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12</w:t>
      </w:r>
      <w:r>
        <w:rPr>
          <w:rFonts w:ascii="Times New Roman" w:hAnsi="Times New Roman" w:cs="Times New Roman"/>
          <w:spacing w:val="-6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pacing w:val="-1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14.</w:t>
      </w:r>
    </w:p>
    <w:p w14:paraId="5416877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</w:rPr>
        <w:t>68. Юцявичене П.А. Методы модульного обучения. – Вильнюс: Минвуз Лат. ССР, 1988. – 55 с.</w:t>
      </w:r>
    </w:p>
    <w:p w14:paraId="7688806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4834A44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3CAC4975">
      <w:pPr>
        <w:spacing w:after="0" w:line="360" w:lineRule="auto"/>
        <w:jc w:val="both"/>
        <w:rPr>
          <w:spacing w:val="-2"/>
          <w:w w:val="9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  <w:lang w:val="en-US"/>
        </w:rPr>
        <w:t>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3F6F06"/>
    <w:multiLevelType w:val="multilevel"/>
    <w:tmpl w:val="353F6F06"/>
    <w:lvl w:ilvl="0" w:tentative="0">
      <w:start w:val="1"/>
      <w:numFmt w:val="bullet"/>
      <w:lvlText w:val=""/>
      <w:lvlJc w:val="left"/>
      <w:pPr>
        <w:ind w:left="1713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2">
    <w:nsid w:val="37E173A9"/>
    <w:multiLevelType w:val="multilevel"/>
    <w:tmpl w:val="37E173A9"/>
    <w:lvl w:ilvl="0" w:tentative="0">
      <w:start w:val="1"/>
      <w:numFmt w:val="decimal"/>
      <w:lvlText w:val="%1)"/>
      <w:lvlJc w:val="left"/>
      <w:pPr>
        <w:ind w:left="147" w:hanging="32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0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0"/>
      </w:pPr>
      <w:rPr>
        <w:rFonts w:hint="default"/>
        <w:lang w:val="ru-RU" w:eastAsia="en-US" w:bidi="ar-SA"/>
      </w:rPr>
    </w:lvl>
  </w:abstractNum>
  <w:abstractNum w:abstractNumId="3">
    <w:nsid w:val="3A4938AB"/>
    <w:multiLevelType w:val="multilevel"/>
    <w:tmpl w:val="3A4938AB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46904616"/>
    <w:multiLevelType w:val="multilevel"/>
    <w:tmpl w:val="46904616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5">
    <w:nsid w:val="49575D40"/>
    <w:multiLevelType w:val="multilevel"/>
    <w:tmpl w:val="49575D40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6">
    <w:nsid w:val="4DB97DB1"/>
    <w:multiLevelType w:val="multilevel"/>
    <w:tmpl w:val="4DB97DB1"/>
    <w:lvl w:ilvl="0" w:tentative="0">
      <w:start w:val="1"/>
      <w:numFmt w:val="decimal"/>
      <w:lvlText w:val="%1)"/>
      <w:lvlJc w:val="left"/>
      <w:pPr>
        <w:ind w:left="147" w:hanging="34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4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4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4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4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4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4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4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47"/>
      </w:pPr>
      <w:rPr>
        <w:rFonts w:hint="default"/>
        <w:lang w:val="ru-RU" w:eastAsia="en-US" w:bidi="ar-SA"/>
      </w:rPr>
    </w:lvl>
  </w:abstractNum>
  <w:abstractNum w:abstractNumId="7">
    <w:nsid w:val="5A972D8D"/>
    <w:multiLevelType w:val="multilevel"/>
    <w:tmpl w:val="5A972D8D"/>
    <w:lvl w:ilvl="0" w:tentative="0">
      <w:start w:val="1"/>
      <w:numFmt w:val="decimal"/>
      <w:lvlText w:val="%1)"/>
      <w:lvlJc w:val="left"/>
      <w:pPr>
        <w:ind w:left="145" w:hanging="30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0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0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0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0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0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0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0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06"/>
      </w:pPr>
      <w:rPr>
        <w:rFonts w:hint="default"/>
        <w:lang w:val="ru-RU" w:eastAsia="en-US" w:bidi="ar-SA"/>
      </w:rPr>
    </w:lvl>
  </w:abstractNum>
  <w:abstractNum w:abstractNumId="8">
    <w:nsid w:val="73D32D9E"/>
    <w:multiLevelType w:val="multilevel"/>
    <w:tmpl w:val="73D32D9E"/>
    <w:lvl w:ilvl="0" w:tentative="0">
      <w:start w:val="1"/>
      <w:numFmt w:val="decimal"/>
      <w:lvlText w:val="%1)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9">
    <w:nsid w:val="7C1B7400"/>
    <w:multiLevelType w:val="multilevel"/>
    <w:tmpl w:val="7C1B7400"/>
    <w:lvl w:ilvl="0" w:tentative="0">
      <w:start w:val="1"/>
      <w:numFmt w:val="decimal"/>
      <w:lvlText w:val="%1."/>
      <w:lvlJc w:val="left"/>
      <w:pPr>
        <w:ind w:left="810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675" w:hanging="273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51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27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02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78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54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05" w:hanging="273"/>
      </w:pPr>
      <w:rPr>
        <w:rFonts w:hint="default"/>
        <w:lang w:val="ru-RU" w:eastAsia="en-US" w:bidi="ar-SA"/>
      </w:r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8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3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E1F6291"/>
    <w:rsid w:val="27EC154F"/>
    <w:rsid w:val="41DF0239"/>
    <w:rsid w:val="61444926"/>
    <w:rsid w:val="61ED4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23</Pages>
  <Words>31</Words>
  <Characters>177</Characters>
  <Lines>1</Lines>
  <Paragraphs>1</Paragraphs>
  <TotalTime>14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2025-11-07T10:24:30Z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08AC6AF0E91644E085661630141046EF_12</vt:lpwstr>
  </property>
</Properties>
</file>